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D56ED" w14:textId="16A009F4" w:rsidR="004A0E44" w:rsidRPr="009F775C" w:rsidRDefault="004A0E44" w:rsidP="00AB3EE2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noProof w:val="0"/>
          <w:color w:val="auto"/>
          <w:lang w:val="ro-RO" w:eastAsia="en-GB"/>
        </w:rPr>
      </w:pPr>
      <w:r w:rsidRPr="009F775C">
        <w:rPr>
          <w:rFonts w:ascii="Times New Roman" w:eastAsia="Times New Roman" w:hAnsi="Times New Roman"/>
          <w:b/>
          <w:bCs/>
          <w:noProof w:val="0"/>
          <w:color w:val="222222"/>
          <w:lang w:val="ro-RO" w:eastAsia="en-GB"/>
        </w:rPr>
        <w:t xml:space="preserve">Informații privind </w:t>
      </w:r>
      <w:r w:rsidR="00AB3EE2">
        <w:rPr>
          <w:rFonts w:ascii="Times New Roman" w:eastAsia="Times New Roman" w:hAnsi="Times New Roman"/>
          <w:b/>
          <w:bCs/>
          <w:noProof w:val="0"/>
          <w:color w:val="222222"/>
          <w:lang w:val="ro-RO" w:eastAsia="en-GB"/>
        </w:rPr>
        <w:t xml:space="preserve"> postul de  cercetare vacant</w:t>
      </w:r>
      <w:r w:rsidRPr="009F775C">
        <w:rPr>
          <w:rFonts w:ascii="Times New Roman" w:eastAsia="Times New Roman" w:hAnsi="Times New Roman"/>
          <w:b/>
          <w:bCs/>
          <w:noProof w:val="0"/>
          <w:color w:val="222222"/>
          <w:lang w:val="ro-RO" w:eastAsia="en-GB"/>
        </w:rPr>
        <w:t xml:space="preserve"> din </w:t>
      </w:r>
      <w:r w:rsidR="00A13F0C" w:rsidRPr="009F775C">
        <w:rPr>
          <w:rFonts w:ascii="Times New Roman" w:eastAsia="Times New Roman" w:hAnsi="Times New Roman"/>
          <w:b/>
          <w:bCs/>
          <w:noProof w:val="0"/>
          <w:color w:val="222222"/>
          <w:lang w:val="ro-RO" w:eastAsia="en-GB"/>
        </w:rPr>
        <w:t>învățământul</w:t>
      </w:r>
      <w:r w:rsidR="00AB3EE2">
        <w:rPr>
          <w:rFonts w:ascii="Times New Roman" w:eastAsia="Times New Roman" w:hAnsi="Times New Roman"/>
          <w:b/>
          <w:bCs/>
          <w:noProof w:val="0"/>
          <w:color w:val="222222"/>
          <w:lang w:val="ro-RO" w:eastAsia="en-GB"/>
        </w:rPr>
        <w:t xml:space="preserve"> superior scos</w:t>
      </w:r>
      <w:r w:rsidRPr="009F775C">
        <w:rPr>
          <w:rFonts w:ascii="Times New Roman" w:eastAsia="Times New Roman" w:hAnsi="Times New Roman"/>
          <w:b/>
          <w:bCs/>
          <w:noProof w:val="0"/>
          <w:color w:val="222222"/>
          <w:lang w:val="ro-RO" w:eastAsia="en-GB"/>
        </w:rPr>
        <w:t xml:space="preserve"> la concurs de USAMV Cluj-Napoca în semestrul II, an universitar 2019-2020</w:t>
      </w: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567"/>
        <w:gridCol w:w="6004"/>
      </w:tblGrid>
      <w:tr w:rsidR="004A0E44" w:rsidRPr="009F775C" w14:paraId="5D335BEE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A60E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Universitatea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31DD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CFC3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Universitatea de Științe Agricole și Medicină Veterinară Cluj-Napoca</w:t>
            </w:r>
          </w:p>
        </w:tc>
      </w:tr>
      <w:tr w:rsidR="004A0E44" w:rsidRPr="009F775C" w14:paraId="65931058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AF7A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9205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9439" w14:textId="2FCC43A2" w:rsidR="004A0E44" w:rsidRPr="009F775C" w:rsidRDefault="00FF277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University of Agricultural Sciences and Veterinary Medicine of Cluj-Napoca</w:t>
            </w:r>
          </w:p>
        </w:tc>
      </w:tr>
      <w:tr w:rsidR="004A0E44" w:rsidRPr="009F775C" w14:paraId="5D5900CF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DE4D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Facultatea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241D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34D8" w14:textId="794AEDDB" w:rsidR="004A0E44" w:rsidRPr="009F775C" w:rsidRDefault="001B44C6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Institutul de Științele Vieții</w:t>
            </w:r>
          </w:p>
        </w:tc>
      </w:tr>
      <w:tr w:rsidR="004A0E44" w:rsidRPr="009F775C" w14:paraId="494373D9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E3D6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4C06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86BB" w14:textId="251A7E8E" w:rsidR="004A0E44" w:rsidRPr="009F775C" w:rsidRDefault="00FF277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Institute of Life Science</w:t>
            </w:r>
          </w:p>
        </w:tc>
      </w:tr>
      <w:tr w:rsidR="004A0E44" w:rsidRPr="009F775C" w14:paraId="54E2A1AC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2359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Departament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ED2A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4A50" w14:textId="47B68D9C" w:rsidR="004A0E44" w:rsidRPr="009F775C" w:rsidRDefault="001B44C6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Unitatea CDS3 , Proteomic</w:t>
            </w: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ă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 </w:t>
            </w: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ș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i nutrigenomic</w:t>
            </w: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ă</w:t>
            </w:r>
          </w:p>
        </w:tc>
      </w:tr>
      <w:tr w:rsidR="004A0E44" w:rsidRPr="009F775C" w14:paraId="576D67E6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2FAF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0B24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3141" w14:textId="5BCE6290" w:rsidR="004A0E44" w:rsidRPr="009F775C" w:rsidRDefault="00FF277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CDS3 Unit</w:t>
            </w:r>
            <w:r w:rsidR="00582598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 (Research-Development-Services, RDS 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, Proteomics and nutrigenomics</w:t>
            </w:r>
          </w:p>
        </w:tc>
      </w:tr>
      <w:tr w:rsidR="004A0E44" w:rsidRPr="009F775C" w14:paraId="5D74B060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C1DE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Poziţia în statul de funcţii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16EC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3B31" w14:textId="6BF01383" w:rsidR="004A0E44" w:rsidRPr="009F775C" w:rsidRDefault="00F118CC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2</w:t>
            </w:r>
          </w:p>
        </w:tc>
      </w:tr>
      <w:tr w:rsidR="004A0E44" w:rsidRPr="009F775C" w14:paraId="0F9E1C15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2A17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E9EAE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4963" w14:textId="742971DC" w:rsidR="004A0E44" w:rsidRPr="009F775C" w:rsidRDefault="00F118CC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2</w:t>
            </w:r>
          </w:p>
        </w:tc>
      </w:tr>
      <w:tr w:rsidR="004A0E44" w:rsidRPr="009F775C" w14:paraId="4D26AD1C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7FF30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Funcţia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98B3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D0B6" w14:textId="576F58E6" w:rsidR="004A0E44" w:rsidRPr="009F775C" w:rsidRDefault="001B44C6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cercetător științific – CS, perioad</w:t>
            </w: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 xml:space="preserve">ă 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determinat</w:t>
            </w: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ă</w:t>
            </w:r>
          </w:p>
        </w:tc>
      </w:tr>
      <w:tr w:rsidR="004A0E44" w:rsidRPr="009F775C" w14:paraId="22F590B3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E097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DD65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2BAF" w14:textId="1F477670" w:rsidR="004A0E44" w:rsidRPr="009F775C" w:rsidRDefault="00F118CC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Scientific researcher </w:t>
            </w:r>
          </w:p>
        </w:tc>
      </w:tr>
      <w:tr w:rsidR="004A0E44" w:rsidRPr="009F775C" w14:paraId="51390930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D860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Disciplinele din planul de învăţământ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C14E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8C6D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</w:tr>
      <w:tr w:rsidR="004A0E44" w:rsidRPr="009F775C" w14:paraId="42A77811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5D3E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CF18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8EB4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</w:tr>
      <w:tr w:rsidR="004A0E44" w:rsidRPr="009F775C" w14:paraId="539E87ED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F480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Domeniul ştiinţific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A18D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69E6" w14:textId="3F7E2FF5" w:rsidR="004A0E44" w:rsidRPr="009F775C" w:rsidRDefault="001B44C6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Ingineria resurselor vegetale</w:t>
            </w:r>
          </w:p>
        </w:tc>
      </w:tr>
      <w:tr w:rsidR="004A0E44" w:rsidRPr="009F775C" w14:paraId="2FC6C6B4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742E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BD77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2CEA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</w:tr>
      <w:tr w:rsidR="004A0E44" w:rsidRPr="009F775C" w14:paraId="2CAF2B8F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1BBFB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Descriere post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8F28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DEDB" w14:textId="00326E14" w:rsidR="004A0E44" w:rsidRPr="009F775C" w:rsidRDefault="001B44C6" w:rsidP="003230CB">
            <w:pPr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 xml:space="preserve">Postul de </w:t>
            </w:r>
            <w:r w:rsidR="00005215"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cercetător științific </w:t>
            </w:r>
            <w:r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>– CS, perioad</w:t>
            </w:r>
            <w:r w:rsidR="00005215"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ă</w:t>
            </w:r>
            <w:r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 xml:space="preserve"> determinat</w:t>
            </w:r>
            <w:r w:rsidR="00005215"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ă</w:t>
            </w:r>
            <w:r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 xml:space="preserve">, vacant poziţia 1/CDS3, prevăzut în Statul de funcţii din învăţământul superior al unitatii CDS3, Institutul de </w:t>
            </w:r>
            <w:r w:rsidR="00005215"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Științele Vieții</w:t>
            </w:r>
            <w:r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>, aprobat pentru anul universitar 2019 - 2020, conţine o normă intreag</w:t>
            </w:r>
            <w:r w:rsidR="00005215"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>ă</w:t>
            </w:r>
            <w:r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 xml:space="preserve">, </w:t>
            </w:r>
            <w:r w:rsidR="00005215"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 xml:space="preserve">cu </w:t>
            </w:r>
            <w:r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>durata timpului de lucru de 8 ore pe zi,</w:t>
            </w:r>
            <w:r w:rsidR="003230CB"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 xml:space="preserve"> 40 ore/saptamana. </w:t>
            </w:r>
            <w:r w:rsidRPr="009F775C">
              <w:rPr>
                <w:rFonts w:ascii="Times New Roman" w:hAnsi="Times New Roman"/>
                <w:bCs/>
                <w:noProof w:val="0"/>
                <w:lang w:val="ro-RO" w:eastAsia="ro-RO"/>
              </w:rPr>
              <w:t xml:space="preserve"> </w:t>
            </w:r>
          </w:p>
        </w:tc>
      </w:tr>
      <w:tr w:rsidR="004A0E44" w:rsidRPr="009F775C" w14:paraId="01ACF3A2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E909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E12E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4C33" w14:textId="288E0B8E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</w:tr>
      <w:tr w:rsidR="004A0E44" w:rsidRPr="009F775C" w14:paraId="0FA22DF8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3CAE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Atribuţiile/activităţile aferente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CD35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927C" w14:textId="53715B33" w:rsidR="007D0714" w:rsidRPr="009F775C" w:rsidRDefault="007D0714" w:rsidP="00005215">
            <w:pPr>
              <w:pStyle w:val="ListParagraph"/>
              <w:numPr>
                <w:ilvl w:val="0"/>
                <w:numId w:val="11"/>
              </w:numPr>
              <w:spacing w:line="240" w:lineRule="auto"/>
              <w:ind w:firstLineChars="0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Realizarea analizelor de nutrigenomică/metagenomică, metaproteomică, integrarea tehnologiilor omice (RT-PCR, microarray, WB, SDS-PAGE, IEF, 2D-GE; </w:t>
            </w:r>
            <w:r w:rsidR="00005215" w:rsidRPr="009F775C">
              <w:rPr>
                <w:rFonts w:ascii="Times New Roman" w:hAnsi="Times New Roman"/>
                <w:noProof w:val="0"/>
                <w:lang w:val="ro-RO"/>
              </w:rPr>
              <w:t>extracție</w:t>
            </w: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 ARN, extracte ADN, cDNA, electroforeză) </w:t>
            </w:r>
          </w:p>
          <w:p w14:paraId="3EC87CB5" w14:textId="1553621E" w:rsidR="007D0714" w:rsidRPr="009F775C" w:rsidRDefault="00005215" w:rsidP="00005215">
            <w:pPr>
              <w:pStyle w:val="ListParagraph"/>
              <w:numPr>
                <w:ilvl w:val="0"/>
                <w:numId w:val="11"/>
              </w:numPr>
              <w:spacing w:line="240" w:lineRule="auto"/>
              <w:ind w:firstLineChars="0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Extracție</w:t>
            </w:r>
            <w:r w:rsidR="007D0714" w:rsidRPr="009F775C">
              <w:rPr>
                <w:rFonts w:ascii="Times New Roman" w:hAnsi="Times New Roman"/>
                <w:noProof w:val="0"/>
                <w:lang w:val="ro-RO"/>
              </w:rPr>
              <w:t xml:space="preserve"> proteine (totale, membranare; citosolice; proteine periferice din diferite matrici (biologice, vegetale, animale, celule, microorganisme, fungi, etc); clonare, exprimarea si purificare proteine</w:t>
            </w:r>
          </w:p>
          <w:p w14:paraId="2C65078B" w14:textId="05F9D7E9" w:rsidR="007D0714" w:rsidRPr="009F775C" w:rsidRDefault="007D0714" w:rsidP="00005215">
            <w:pPr>
              <w:pStyle w:val="ListParagraph"/>
              <w:numPr>
                <w:ilvl w:val="0"/>
                <w:numId w:val="11"/>
              </w:numPr>
              <w:spacing w:line="240" w:lineRule="auto"/>
              <w:ind w:firstLineChars="0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Identificarea prin spectrometrie de masă cuplată cu metode separative a proteinelor din </w:t>
            </w:r>
            <w:r w:rsidR="00005215" w:rsidRPr="009F775C">
              <w:rPr>
                <w:rFonts w:ascii="Times New Roman" w:hAnsi="Times New Roman"/>
                <w:noProof w:val="0"/>
                <w:lang w:val="ro-RO"/>
              </w:rPr>
              <w:t xml:space="preserve">microbiom </w:t>
            </w:r>
            <w:r w:rsidRPr="009F775C">
              <w:rPr>
                <w:rFonts w:ascii="Times New Roman" w:hAnsi="Times New Roman"/>
                <w:noProof w:val="0"/>
                <w:lang w:val="ro-RO"/>
              </w:rPr>
              <w:t>– Benzi proteice separate prin eletroforeză pe gel; LC-MS metaproteomică (NanoLC-ESI/IMS-QTOF; SYNAPT G2-Si, ACQUITY 2D UPLC M</w:t>
            </w:r>
          </w:p>
          <w:p w14:paraId="3ADF2687" w14:textId="77777777" w:rsidR="007D0714" w:rsidRPr="009F775C" w:rsidRDefault="007D0714" w:rsidP="00005215">
            <w:pPr>
              <w:pStyle w:val="ListParagraph"/>
              <w:numPr>
                <w:ilvl w:val="0"/>
                <w:numId w:val="11"/>
              </w:numPr>
              <w:spacing w:line="240" w:lineRule="auto"/>
              <w:ind w:firstLineChars="0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Analiza independenta a datelor (DIA); PAnalyzer: software de analiza si interogare proteine in shotgun proteomics (metaproteomics)</w:t>
            </w:r>
          </w:p>
          <w:p w14:paraId="1DD5EA61" w14:textId="77777777" w:rsidR="007D0714" w:rsidRPr="009F775C" w:rsidRDefault="007D0714" w:rsidP="00005215">
            <w:pPr>
              <w:pStyle w:val="ListParagraph"/>
              <w:numPr>
                <w:ilvl w:val="0"/>
                <w:numId w:val="11"/>
              </w:numPr>
              <w:spacing w:line="240" w:lineRule="auto"/>
              <w:ind w:firstLineChars="0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MIAME; MIAPE; MIQE</w:t>
            </w:r>
          </w:p>
          <w:p w14:paraId="0C56BEB0" w14:textId="77777777" w:rsidR="00005215" w:rsidRPr="009F775C" w:rsidRDefault="00005215" w:rsidP="00005215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utilizarea metadatelor de tip “genomics” si “proteomics”</w:t>
            </w:r>
          </w:p>
          <w:p w14:paraId="76DE240D" w14:textId="77777777" w:rsidR="00005215" w:rsidRPr="009F775C" w:rsidRDefault="00005215" w:rsidP="00005215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lastRenderedPageBreak/>
              <w:t xml:space="preserve">analiza meta-datelor, systematic review </w:t>
            </w:r>
          </w:p>
          <w:p w14:paraId="4319F6D1" w14:textId="77777777" w:rsidR="00005215" w:rsidRPr="009F775C" w:rsidRDefault="00005215" w:rsidP="00005215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Extractie si cuantificare proteine biofilm marin</w:t>
            </w:r>
          </w:p>
          <w:p w14:paraId="561E7F93" w14:textId="77777777" w:rsidR="00005215" w:rsidRPr="009F775C" w:rsidRDefault="00005215" w:rsidP="00005215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Separare Proteine (SDS-PAGE, 2D-GE, IEF)</w:t>
            </w:r>
          </w:p>
          <w:p w14:paraId="6B110776" w14:textId="77777777" w:rsidR="00005215" w:rsidRPr="009F775C" w:rsidRDefault="00005215" w:rsidP="00005215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Identificare proteine / peptide (LC-MS/MS)</w:t>
            </w:r>
          </w:p>
          <w:p w14:paraId="07582AA3" w14:textId="77777777" w:rsidR="00005215" w:rsidRPr="009F775C" w:rsidRDefault="00005215" w:rsidP="00005215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9" w:line="261" w:lineRule="auto"/>
              <w:ind w:right="139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pregătirea de postere şi prezentări cu scopul de a participa la manifestări ştiinţifice în domeniu, la seminare şi workshopuri organizate în cadrul grupului de</w:t>
            </w:r>
            <w:r w:rsidRPr="009F775C">
              <w:rPr>
                <w:rFonts w:ascii="Times New Roman" w:hAnsi="Times New Roman"/>
                <w:spacing w:val="-16"/>
              </w:rPr>
              <w:t xml:space="preserve"> </w:t>
            </w:r>
            <w:r w:rsidRPr="009F775C">
              <w:rPr>
                <w:rFonts w:ascii="Times New Roman" w:hAnsi="Times New Roman"/>
              </w:rPr>
              <w:t>cercetare</w:t>
            </w:r>
          </w:p>
          <w:p w14:paraId="5C6870ED" w14:textId="6B375182" w:rsidR="00005215" w:rsidRPr="009F775C" w:rsidRDefault="00005215" w:rsidP="00005215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9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redactarea de rapoarte ştiinţifice periodice, în conformitate cu cerinţele proiectelor de cercetare şi ale coordonatorului proiectului</w:t>
            </w:r>
          </w:p>
          <w:p w14:paraId="1FC43EA1" w14:textId="77777777" w:rsidR="00005215" w:rsidRPr="009F775C" w:rsidRDefault="00005215" w:rsidP="00005215">
            <w:pPr>
              <w:pStyle w:val="ListParagraph"/>
              <w:numPr>
                <w:ilvl w:val="0"/>
                <w:numId w:val="11"/>
              </w:numPr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Inițierea în metode de laborator a doctoranzilor </w:t>
            </w:r>
          </w:p>
          <w:p w14:paraId="443EE9C7" w14:textId="46A35D56" w:rsidR="00005215" w:rsidRPr="009F775C" w:rsidRDefault="00005215" w:rsidP="00005215">
            <w:pPr>
              <w:pStyle w:val="ListParagraph"/>
              <w:numPr>
                <w:ilvl w:val="0"/>
                <w:numId w:val="11"/>
              </w:numPr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Atragerea de fonduri de cercetare prin participare la competiții naționale și internațional de proiecte; Atragerea de fonduri din mediul economic; </w:t>
            </w:r>
          </w:p>
          <w:p w14:paraId="15844D9D" w14:textId="1A145031" w:rsidR="00005215" w:rsidRPr="009F775C" w:rsidRDefault="00005215" w:rsidP="00834139">
            <w:pPr>
              <w:pStyle w:val="ListParagraph"/>
              <w:numPr>
                <w:ilvl w:val="0"/>
                <w:numId w:val="11"/>
              </w:numPr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Publicații științifice și brevete</w:t>
            </w:r>
            <w:r w:rsidR="00834139" w:rsidRPr="009F775C">
              <w:rPr>
                <w:rFonts w:ascii="Times New Roman" w:hAnsi="Times New Roman"/>
                <w:noProof w:val="0"/>
                <w:lang w:val="ro-RO"/>
              </w:rPr>
              <w:t>.</w:t>
            </w:r>
          </w:p>
        </w:tc>
      </w:tr>
      <w:tr w:rsidR="00FF2774" w:rsidRPr="009F775C" w14:paraId="35DBD07E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43D5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19D1" w14:textId="77777777" w:rsidR="00FF2774" w:rsidRPr="009F775C" w:rsidRDefault="00FF2774" w:rsidP="00FF277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44C8" w14:textId="2FC40AF4" w:rsidR="00FF2774" w:rsidRPr="009F775C" w:rsidRDefault="00FF2774" w:rsidP="00FF2774">
            <w:pPr>
              <w:spacing w:line="240" w:lineRule="auto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 xml:space="preserve">• Nutrigenomics/ metagenomics, </w:t>
            </w:r>
            <w:proofErr w:type="spellStart"/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metaproteomics</w:t>
            </w:r>
            <w:proofErr w:type="spellEnd"/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 xml:space="preserve">; omics data integration </w:t>
            </w: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(RT-PCR, microarray, WB, SDS-PAGE, IEF, 2D-GE; extracție ARN, extracte ADN, cDNA, protein/peptide electrophoresis) </w:t>
            </w:r>
          </w:p>
          <w:p w14:paraId="09A35BF3" w14:textId="77777777" w:rsidR="009E7ED9" w:rsidRPr="009F775C" w:rsidRDefault="00FF2774" w:rsidP="00FF2774">
            <w:pPr>
              <w:spacing w:line="240" w:lineRule="auto"/>
              <w:contextualSpacing/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• protein extraction (total, membrane, cytosolic, low abundance proteins</w:t>
            </w:r>
            <w:r w:rsidR="009E7ED9"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 xml:space="preserve"> from different substrate: (biological sample, plant and vegetable sample, animal samples, cells, microorganisms and fungal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 xml:space="preserve"> proteins</w:t>
            </w:r>
            <w:r w:rsidR="009E7ED9"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, etc.); protein expression and purification;</w:t>
            </w:r>
          </w:p>
          <w:p w14:paraId="01C4ED05" w14:textId="39742D29" w:rsidR="00FF2774" w:rsidRPr="009F775C" w:rsidRDefault="00FF2774" w:rsidP="00FF2774">
            <w:pPr>
              <w:spacing w:line="240" w:lineRule="auto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 xml:space="preserve">• </w:t>
            </w:r>
            <w:r w:rsidR="009E7ED9"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Microbiom proteins/peptides identification by mass spectrometry with gel separation methods (gel-based proteomics)</w:t>
            </w:r>
            <w:r w:rsidRPr="009F775C">
              <w:rPr>
                <w:rFonts w:ascii="Times New Roman" w:hAnsi="Times New Roman"/>
                <w:noProof w:val="0"/>
                <w:lang w:val="ro-RO"/>
              </w:rPr>
              <w:t>; LC-MS metaproteomic</w:t>
            </w:r>
            <w:r w:rsidR="009E7ED9" w:rsidRPr="009F775C">
              <w:rPr>
                <w:rFonts w:ascii="Times New Roman" w:hAnsi="Times New Roman"/>
                <w:noProof w:val="0"/>
                <w:lang w:val="ro-RO"/>
              </w:rPr>
              <w:t>s</w:t>
            </w: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 (NanoLC-ESI/IMS-QTOF; SYNAPT G2-Si, ACQUITY 2D UPLC M</w:t>
            </w:r>
          </w:p>
          <w:p w14:paraId="765595C9" w14:textId="2E37955A" w:rsidR="00FF2774" w:rsidRPr="009F775C" w:rsidRDefault="00FF2774" w:rsidP="00FF2774">
            <w:pPr>
              <w:spacing w:line="240" w:lineRule="auto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 xml:space="preserve">• </w:t>
            </w:r>
            <w:r w:rsidR="009E7ED9"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 xml:space="preserve">Independent Data Analysis </w:t>
            </w:r>
            <w:r w:rsidRPr="009F775C">
              <w:rPr>
                <w:rFonts w:ascii="Times New Roman" w:hAnsi="Times New Roman"/>
                <w:noProof w:val="0"/>
                <w:lang w:val="ro-RO"/>
              </w:rPr>
              <w:t>(</w:t>
            </w:r>
            <w:r w:rsidR="009E7ED9" w:rsidRPr="009F775C">
              <w:rPr>
                <w:rFonts w:ascii="Times New Roman" w:hAnsi="Times New Roman"/>
                <w:noProof w:val="0"/>
                <w:lang w:val="ro-RO"/>
              </w:rPr>
              <w:t>IDA</w:t>
            </w:r>
            <w:r w:rsidRPr="009F775C">
              <w:rPr>
                <w:rFonts w:ascii="Times New Roman" w:hAnsi="Times New Roman"/>
                <w:noProof w:val="0"/>
                <w:lang w:val="ro-RO"/>
              </w:rPr>
              <w:t>); PAnalyzer</w:t>
            </w:r>
          </w:p>
          <w:p w14:paraId="7319BECA" w14:textId="0ADDF9FB" w:rsidR="00FF2774" w:rsidRPr="009F775C" w:rsidRDefault="00FF2774" w:rsidP="00FF2774">
            <w:pPr>
              <w:spacing w:line="240" w:lineRule="auto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 xml:space="preserve">• </w:t>
            </w:r>
            <w:r w:rsidRPr="009F775C">
              <w:rPr>
                <w:rFonts w:ascii="Times New Roman" w:hAnsi="Times New Roman"/>
                <w:noProof w:val="0"/>
                <w:lang w:val="ro-RO"/>
              </w:rPr>
              <w:t>MIAME; MIAPE; MIQE</w:t>
            </w:r>
          </w:p>
          <w:p w14:paraId="51105D97" w14:textId="6823C8EB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• use of “genomics” and “proteomics” metadata</w:t>
            </w:r>
          </w:p>
          <w:p w14:paraId="7BE3414B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• meta-data analysis</w:t>
            </w:r>
          </w:p>
          <w:p w14:paraId="584CD979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• protein extraction and quantification</w:t>
            </w:r>
          </w:p>
          <w:p w14:paraId="173FE148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• protein separation (SDS-PAGE, 2D-GE, IEF)</w:t>
            </w:r>
          </w:p>
          <w:p w14:paraId="08B25755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• protein / peptide identification (LC-MS / MS)</w:t>
            </w:r>
          </w:p>
          <w:p w14:paraId="3CCD18FE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 xml:space="preserve">• posters and presentations preparation in order to participate at scientific events, seminars and workshops </w:t>
            </w:r>
          </w:p>
          <w:p w14:paraId="23449C32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• writing scientific reports</w:t>
            </w:r>
          </w:p>
          <w:p w14:paraId="1A28EE6D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• data processing, involvement in the elaboration of scientific papers and in the dissemination of results</w:t>
            </w:r>
          </w:p>
          <w:p w14:paraId="01806628" w14:textId="2F4F9148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 xml:space="preserve">• the activity can be performed from other research </w:t>
            </w:r>
            <w:proofErr w:type="spellStart"/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en-GB" w:eastAsia="en-GB"/>
              </w:rPr>
              <w:t>centers</w:t>
            </w:r>
            <w:proofErr w:type="spellEnd"/>
          </w:p>
        </w:tc>
      </w:tr>
      <w:tr w:rsidR="00FF2774" w:rsidRPr="009F775C" w14:paraId="4E8B3CDB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41F3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Data susţinerii prelegerii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D3DA" w14:textId="77777777" w:rsidR="00FF2774" w:rsidRPr="009F775C" w:rsidRDefault="00FF2774" w:rsidP="00FF277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4476" w14:textId="3B53A87F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1.09.2020</w:t>
            </w:r>
          </w:p>
        </w:tc>
      </w:tr>
      <w:tr w:rsidR="00FF2774" w:rsidRPr="009F775C" w14:paraId="3BCF605B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7D2B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ABC4" w14:textId="77777777" w:rsidR="00FF2774" w:rsidRPr="009F775C" w:rsidRDefault="00FF2774" w:rsidP="00FF277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738B" w14:textId="35A5A5E7" w:rsidR="00FF2774" w:rsidRPr="009F775C" w:rsidRDefault="009E7ED9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1.09.2020</w:t>
            </w:r>
          </w:p>
        </w:tc>
      </w:tr>
      <w:tr w:rsidR="00FF2774" w:rsidRPr="009F775C" w14:paraId="12BD2498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5A21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Ora susţinerii prelegerii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5A04" w14:textId="77777777" w:rsidR="00FF2774" w:rsidRPr="009F775C" w:rsidRDefault="00FF2774" w:rsidP="00FF277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FD82" w14:textId="342523FF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Ora 1</w:t>
            </w:r>
            <w:r w:rsidR="00F118C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1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.00</w:t>
            </w:r>
          </w:p>
        </w:tc>
      </w:tr>
      <w:tr w:rsidR="00FF2774" w:rsidRPr="009F775C" w14:paraId="25D1A811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8FD1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3265" w14:textId="77777777" w:rsidR="00FF2774" w:rsidRPr="009F775C" w:rsidRDefault="00FF2774" w:rsidP="00FF277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3512" w14:textId="0628D1BE" w:rsidR="00FF2774" w:rsidRPr="009F775C" w:rsidRDefault="009E7ED9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1</w:t>
            </w:r>
            <w:r w:rsidR="00F118C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1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.00 o’clock</w:t>
            </w:r>
          </w:p>
        </w:tc>
      </w:tr>
      <w:tr w:rsidR="00FF2774" w:rsidRPr="009F775C" w14:paraId="79FEEBFF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5450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lastRenderedPageBreak/>
              <w:t>Locul susţinerii prelegerii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6D7D" w14:textId="77777777" w:rsidR="00FF2774" w:rsidRPr="009F775C" w:rsidRDefault="00FF2774" w:rsidP="00FF277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0197" w14:textId="27BBE636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ISV, </w:t>
            </w:r>
            <w:r w:rsidR="00F118C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Sala de consiliu</w:t>
            </w:r>
          </w:p>
        </w:tc>
      </w:tr>
      <w:tr w:rsidR="00FF2774" w:rsidRPr="009F775C" w14:paraId="33F56BE8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964A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6A13" w14:textId="77777777" w:rsidR="00FF2774" w:rsidRPr="009F775C" w:rsidRDefault="00FF2774" w:rsidP="00FF277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48E5" w14:textId="32B60417" w:rsidR="00FF2774" w:rsidRPr="009F775C" w:rsidRDefault="009E7ED9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ILS, </w:t>
            </w:r>
            <w:r w:rsidR="00F118C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Council room </w:t>
            </w:r>
          </w:p>
        </w:tc>
      </w:tr>
      <w:tr w:rsidR="00FF2774" w:rsidRPr="009F775C" w14:paraId="00E8EEF1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80B7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Tematica probelor de concurs şi bibliografia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D9B9" w14:textId="77777777" w:rsidR="00FF2774" w:rsidRPr="009F775C" w:rsidRDefault="00FF2774" w:rsidP="00FF277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315F" w14:textId="624861E5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Tematica:</w:t>
            </w:r>
          </w:p>
          <w:p w14:paraId="3CEC1AF7" w14:textId="543DCF59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detecția, cuantificarea şi analiza expresiei, identității şi funcției proteinelor</w:t>
            </w:r>
          </w:p>
          <w:p w14:paraId="1CE70910" w14:textId="1020C54D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analiza diferențiată a genelor</w:t>
            </w:r>
          </w:p>
          <w:p w14:paraId="6F80701C" w14:textId="3DFC38EE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tehnologii de tip “proteomics”</w:t>
            </w:r>
          </w:p>
          <w:p w14:paraId="2D59E440" w14:textId="2DAD3C6A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expresia și purificarea proteinelor </w:t>
            </w:r>
          </w:p>
          <w:p w14:paraId="6C962B50" w14:textId="69F3832D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electroforeză proteine</w:t>
            </w:r>
          </w:p>
          <w:p w14:paraId="14B02E9C" w14:textId="0F7507F4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modificări post-translaționale ale proteinelor celulare</w:t>
            </w:r>
          </w:p>
          <w:p w14:paraId="2FCC8858" w14:textId="7FF25A09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RT-PCR</w:t>
            </w:r>
          </w:p>
          <w:p w14:paraId="42CA60EA" w14:textId="694B11AF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PCR (Reacția polimerazei in lanț)</w:t>
            </w:r>
          </w:p>
          <w:p w14:paraId="77F3A895" w14:textId="277C5EBC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LC/MS</w:t>
            </w:r>
          </w:p>
          <w:p w14:paraId="133E54C1" w14:textId="34BF3C63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WB</w:t>
            </w:r>
          </w:p>
          <w:p w14:paraId="75173366" w14:textId="45219789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IEF</w:t>
            </w:r>
          </w:p>
          <w:p w14:paraId="0E08FAB2" w14:textId="2C6BF84E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2D-GE</w:t>
            </w:r>
          </w:p>
          <w:p w14:paraId="32BD3BE4" w14:textId="6D59E325" w:rsidR="00FF2774" w:rsidRPr="009F775C" w:rsidRDefault="00FF2774" w:rsidP="00FF2774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Analiza statistica cantitativa a rezultatelor analizei RT-PCR</w:t>
            </w:r>
          </w:p>
          <w:p w14:paraId="6215BA5E" w14:textId="77777777" w:rsidR="00FF2774" w:rsidRPr="009F775C" w:rsidRDefault="00FF2774" w:rsidP="00FF2774">
            <w:pPr>
              <w:pStyle w:val="ListParagraph"/>
              <w:numPr>
                <w:ilvl w:val="0"/>
                <w:numId w:val="11"/>
              </w:numPr>
              <w:spacing w:line="240" w:lineRule="auto"/>
              <w:ind w:firstLineChars="0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MIAME; MIAPE; MIQE</w:t>
            </w:r>
          </w:p>
          <w:p w14:paraId="769B96E4" w14:textId="77777777" w:rsidR="00FF2774" w:rsidRPr="009F775C" w:rsidRDefault="00FF2774" w:rsidP="00FF277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utilizarea metadatelor de tip “genomics” si “proteomics”</w:t>
            </w:r>
          </w:p>
          <w:p w14:paraId="49F89480" w14:textId="77777777" w:rsidR="00FF2774" w:rsidRPr="009F775C" w:rsidRDefault="00FF2774" w:rsidP="00FF277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 xml:space="preserve">analiza meta-datelor, systematic review </w:t>
            </w:r>
          </w:p>
          <w:p w14:paraId="6065CD16" w14:textId="77777777" w:rsidR="00FF2774" w:rsidRPr="009F775C" w:rsidRDefault="00FF2774" w:rsidP="00FF277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Extractie si cuantificare proteine biofilm marin</w:t>
            </w:r>
          </w:p>
          <w:p w14:paraId="3C79B5FC" w14:textId="77777777" w:rsidR="00FF2774" w:rsidRPr="009F775C" w:rsidRDefault="00FF2774" w:rsidP="00FF277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Separare Proteine (SDS-PAGE, 2D-GE, IEF)</w:t>
            </w:r>
          </w:p>
          <w:p w14:paraId="24475B17" w14:textId="77777777" w:rsidR="00FF2774" w:rsidRPr="009F775C" w:rsidRDefault="00FF2774" w:rsidP="00FF277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Identificare proteine / peptide (LC-MS/MS)</w:t>
            </w:r>
          </w:p>
          <w:p w14:paraId="0C8B9668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  <w:p w14:paraId="24EB2AF4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  <w:p w14:paraId="4951CE68" w14:textId="0DE082DC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Bibliografie:</w:t>
            </w:r>
          </w:p>
          <w:p w14:paraId="62683ECD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1)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 xml:space="preserve"> Post-Translational Modification of Cellular Proteins by Ubiquitin and Ubiquitin-Like Molecules: Role in Cellular Senescence and Ageing. Johannes Grillari, Regina Grillari-Voglauer, and Pidder Jansen-Dürr. Protein Metabolism and Homeostasis in Aging edited by Nektarios Tavernarakis. ©2010 Landes Bioscience and Springer Science+Business Media.</w:t>
            </w:r>
          </w:p>
          <w:p w14:paraId="543E2234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2)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 xml:space="preserve"> The Chemistry of Microbiomes: Proceedings of a Seminar Series. National Academies of Sciences, Engineering, and Medicine; Division on Earth and Life Studies; Board on Chemical Sciences and Technology; Chemical Sciences Roundtable. Washington (DC): National Academies Press (US); 2017 Jul 19. </w:t>
            </w:r>
          </w:p>
          <w:p w14:paraId="6EB2F5A9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3)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>Molecular Biology of the Cell. 4th edition. Alberts B, Johnson A, Lewis J, et al. New York: Garland Science; 2002.</w:t>
            </w:r>
          </w:p>
          <w:p w14:paraId="62874D41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4)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>Guide to Research Techniques in Neuroscience (Second Edition). Matt Carter and Jennifer Shieh, 2015, Pages 311-343</w:t>
            </w:r>
          </w:p>
          <w:p w14:paraId="7BAB9000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5)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 xml:space="preserve">Lucrari practice: toxicologia produselor alimentare, Oana Lelia Pop, Ramona Suharoschi, Cluj-Napoca, AcademicPres, 2015 ISBN: 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lastRenderedPageBreak/>
              <w:t>978-973-744-473-8</w:t>
            </w:r>
          </w:p>
          <w:p w14:paraId="7FC04496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6)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>Comparative Proteomics Kit I: Protein Profiler Module (#166-2700EDU)</w:t>
            </w:r>
          </w:p>
          <w:p w14:paraId="0E14209D" w14:textId="77777777" w:rsidR="00FF2774" w:rsidRPr="009F775C" w:rsidRDefault="00FF2774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7)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>Electrophoresis Cell Mini-Protean 3 (Instruction Manual) #165-3301; #165-3302</w:t>
            </w:r>
          </w:p>
          <w:p w14:paraId="58E540A6" w14:textId="5377396B" w:rsidR="00FF2774" w:rsidRPr="009F775C" w:rsidRDefault="0039158B" w:rsidP="00FF277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hyperlink r:id="rId9" w:history="1">
              <w:r w:rsidR="00FF2774" w:rsidRPr="009F775C">
                <w:rPr>
                  <w:rStyle w:val="Hyperlink"/>
                  <w:rFonts w:ascii="Times New Roman" w:eastAsia="Times New Roman" w:hAnsi="Times New Roman"/>
                  <w:noProof w:val="0"/>
                  <w:lang w:val="ro-RO" w:eastAsia="en-GB"/>
                </w:rPr>
                <w:t>https://www.thermofisher.com/ro/en/home/life-science/protein-biology.html</w:t>
              </w:r>
            </w:hyperlink>
          </w:p>
          <w:p w14:paraId="29F9EB3A" w14:textId="77777777" w:rsidR="00FF2774" w:rsidRPr="009F775C" w:rsidRDefault="00FF2774" w:rsidP="00FF2774">
            <w:pPr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8) </w:t>
            </w:r>
            <w:r w:rsidRPr="009F775C">
              <w:rPr>
                <w:rStyle w:val="author"/>
                <w:rFonts w:ascii="Times New Roman" w:hAnsi="Times New Roman"/>
                <w:noProof w:val="0"/>
                <w:color w:val="292B2C"/>
                <w:lang w:val="ro-RO"/>
              </w:rPr>
              <w:t>Catherine Bardelle, Lisa McWilliams, Susan Mounfield, Mark Wigglesworth, and Kirsty Rich.</w:t>
            </w:r>
            <w:r w:rsidRPr="009F775C">
              <w:rPr>
                <w:rStyle w:val="journal-title"/>
                <w:rFonts w:ascii="Times New Roman" w:hAnsi="Times New Roman"/>
                <w:noProof w:val="0"/>
                <w:color w:val="292B2C"/>
                <w:lang w:val="ro-RO"/>
              </w:rPr>
              <w:t>ASSAY and Drug Development Technologies.</w:t>
            </w:r>
            <w:r w:rsidRPr="009F775C">
              <w:rPr>
                <w:rStyle w:val="cover-date"/>
                <w:rFonts w:ascii="Times New Roman" w:hAnsi="Times New Roman"/>
                <w:noProof w:val="0"/>
                <w:color w:val="292B2C"/>
                <w:lang w:val="ro-RO"/>
              </w:rPr>
              <w:t>Mar 2015.</w:t>
            </w:r>
            <w:r w:rsidRPr="009F775C">
              <w:rPr>
                <w:rStyle w:val="page-range"/>
                <w:rFonts w:ascii="Times New Roman" w:hAnsi="Times New Roman"/>
                <w:noProof w:val="0"/>
                <w:color w:val="292B2C"/>
                <w:lang w:val="ro-RO"/>
              </w:rPr>
              <w:t>94-101.</w:t>
            </w:r>
          </w:p>
          <w:p w14:paraId="486AD734" w14:textId="6620F821" w:rsidR="00FF2774" w:rsidRPr="009F775C" w:rsidRDefault="00FF2774" w:rsidP="00FF2774">
            <w:pPr>
              <w:rPr>
                <w:rFonts w:ascii="Times New Roman" w:hAnsi="Times New Roman"/>
                <w:noProof w:val="0"/>
                <w:color w:val="333333"/>
                <w:shd w:val="clear" w:color="auto" w:fill="FCFCFC"/>
                <w:lang w:val="ro-RO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9) </w:t>
            </w:r>
            <w:r w:rsidRPr="009F775C">
              <w:rPr>
                <w:rFonts w:ascii="Times New Roman" w:hAnsi="Times New Roman"/>
                <w:noProof w:val="0"/>
                <w:color w:val="333333"/>
                <w:shd w:val="clear" w:color="auto" w:fill="FCFCFC"/>
                <w:lang w:val="ro-RO"/>
              </w:rPr>
              <w:t>Ptak, A., Kolaczkowska, E. &amp; Gregoraszczuk, E.L. Leptin stimulation of cell cycle and inhibition of apoptosis gene and protein expression in OVCAR-3 ovarian cancer cells.</w:t>
            </w:r>
            <w:r w:rsidRPr="009F775C">
              <w:rPr>
                <w:rStyle w:val="apple-converted-space"/>
                <w:rFonts w:ascii="Times New Roman" w:hAnsi="Times New Roman"/>
                <w:noProof w:val="0"/>
                <w:color w:val="333333"/>
                <w:shd w:val="clear" w:color="auto" w:fill="FCFCFC"/>
                <w:lang w:val="ro-RO"/>
              </w:rPr>
              <w:t xml:space="preserve"> </w:t>
            </w:r>
            <w:r w:rsidRPr="009F775C">
              <w:rPr>
                <w:rFonts w:ascii="Times New Roman" w:hAnsi="Times New Roman"/>
                <w:i/>
                <w:iCs/>
                <w:noProof w:val="0"/>
                <w:color w:val="333333"/>
                <w:lang w:val="ro-RO"/>
              </w:rPr>
              <w:t>Endocrine</w:t>
            </w:r>
            <w:r w:rsidRPr="009F775C">
              <w:rPr>
                <w:rStyle w:val="apple-converted-space"/>
                <w:rFonts w:ascii="Times New Roman" w:hAnsi="Times New Roman"/>
                <w:noProof w:val="0"/>
                <w:shd w:val="clear" w:color="auto" w:fill="FCFCFC"/>
                <w:lang w:val="ro-RO"/>
              </w:rPr>
              <w:t xml:space="preserve"> </w:t>
            </w:r>
            <w:r w:rsidRPr="009F775C">
              <w:rPr>
                <w:rFonts w:ascii="Times New Roman" w:hAnsi="Times New Roman"/>
                <w:b/>
                <w:bCs/>
                <w:noProof w:val="0"/>
                <w:color w:val="333333"/>
                <w:lang w:val="ro-RO"/>
              </w:rPr>
              <w:t>43,</w:t>
            </w:r>
            <w:r w:rsidRPr="009F775C">
              <w:rPr>
                <w:rStyle w:val="apple-converted-space"/>
                <w:rFonts w:ascii="Times New Roman" w:hAnsi="Times New Roman"/>
                <w:b/>
                <w:bCs/>
                <w:noProof w:val="0"/>
                <w:color w:val="333333"/>
                <w:lang w:val="ro-RO"/>
              </w:rPr>
              <w:t xml:space="preserve"> </w:t>
            </w:r>
            <w:r w:rsidRPr="009F775C">
              <w:rPr>
                <w:rFonts w:ascii="Times New Roman" w:hAnsi="Times New Roman"/>
                <w:noProof w:val="0"/>
                <w:color w:val="333333"/>
                <w:shd w:val="clear" w:color="auto" w:fill="FCFCFC"/>
                <w:lang w:val="ro-RO"/>
              </w:rPr>
              <w:t xml:space="preserve">394–403 (2013). </w:t>
            </w:r>
            <w:hyperlink r:id="rId10" w:history="1">
              <w:r w:rsidRPr="009F775C">
                <w:rPr>
                  <w:rStyle w:val="Hyperlink"/>
                  <w:rFonts w:ascii="Times New Roman" w:hAnsi="Times New Roman"/>
                  <w:noProof w:val="0"/>
                  <w:shd w:val="clear" w:color="auto" w:fill="FCFCFC"/>
                  <w:lang w:val="ro-RO"/>
                </w:rPr>
                <w:t>https://doi.org/10.1007/s12020-012-9788-7</w:t>
              </w:r>
            </w:hyperlink>
          </w:p>
          <w:p w14:paraId="79627269" w14:textId="7AE9B651" w:rsidR="00FF2774" w:rsidRPr="009F775C" w:rsidRDefault="00FF2774" w:rsidP="00FF2774">
            <w:pPr>
              <w:rPr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10) Bachman J. Reverse-transcription PCR (RT-PCR).</w:t>
            </w:r>
            <w:r w:rsidRPr="009F775C">
              <w:rPr>
                <w:rStyle w:val="apple-converted-space"/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 </w:t>
            </w:r>
            <w:r w:rsidRPr="009F775C">
              <w:rPr>
                <w:rFonts w:ascii="Times New Roman" w:hAnsi="Times New Roman"/>
                <w:i/>
                <w:iCs/>
                <w:noProof w:val="0"/>
                <w:color w:val="212121"/>
                <w:lang w:val="ro-RO"/>
              </w:rPr>
              <w:t>Methods Enzymol</w:t>
            </w:r>
            <w:r w:rsidRPr="009F775C">
              <w:rPr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. 2013;530:67‐74. doi:10.1016/B978-0-12-420037-1.00002-6</w:t>
            </w:r>
          </w:p>
          <w:p w14:paraId="07AC87F8" w14:textId="1B5B037F" w:rsidR="00FF2774" w:rsidRPr="009F775C" w:rsidRDefault="00FF2774" w:rsidP="00FF2774">
            <w:pPr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11) Khan-Malek R, Wang Y. Statistical Analysis of Quantitative RT-PCR Results.</w:t>
            </w:r>
            <w:r w:rsidRPr="009F775C">
              <w:rPr>
                <w:rStyle w:val="apple-converted-space"/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 </w:t>
            </w:r>
            <w:r w:rsidRPr="009F775C">
              <w:rPr>
                <w:rFonts w:ascii="Times New Roman" w:hAnsi="Times New Roman"/>
                <w:i/>
                <w:iCs/>
                <w:noProof w:val="0"/>
                <w:color w:val="212121"/>
                <w:lang w:val="ro-RO"/>
              </w:rPr>
              <w:t>Methods Mol Biol</w:t>
            </w:r>
            <w:r w:rsidRPr="009F775C">
              <w:rPr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. 2017;1641:281‐296. doi:10.1007/978-1-4939-7172-5_15</w:t>
            </w:r>
          </w:p>
        </w:tc>
      </w:tr>
      <w:tr w:rsidR="009E7ED9" w:rsidRPr="009F775C" w14:paraId="546D9371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4FB9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1A36" w14:textId="77777777" w:rsidR="009E7ED9" w:rsidRPr="009F775C" w:rsidRDefault="009E7ED9" w:rsidP="009E7ED9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1227" w14:textId="1AF7F601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Topic:</w:t>
            </w:r>
          </w:p>
          <w:p w14:paraId="7CA0400D" w14:textId="72B80D9D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detection, quantification and expression analysis, identity and functional analysis</w:t>
            </w:r>
          </w:p>
          <w:p w14:paraId="2AC6236B" w14:textId="001BFBC9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differential gene expression analysis </w:t>
            </w:r>
          </w:p>
          <w:p w14:paraId="0E497A8B" w14:textId="0169B284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high-throughput technology:  “proteomics”</w:t>
            </w:r>
          </w:p>
          <w:p w14:paraId="33EEE297" w14:textId="0A2A1BCE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protein expression and purification </w:t>
            </w:r>
          </w:p>
          <w:p w14:paraId="792B8F75" w14:textId="77777777" w:rsidR="009E7ED9" w:rsidRPr="009F775C" w:rsidRDefault="009E7ED9" w:rsidP="00B23F67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protein electrophoresis </w:t>
            </w:r>
          </w:p>
          <w:p w14:paraId="7AB317CD" w14:textId="1912E6F0" w:rsidR="009E7ED9" w:rsidRPr="009F775C" w:rsidRDefault="009E7ED9" w:rsidP="00B23F67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post-translational modification of cellular proteins </w:t>
            </w:r>
          </w:p>
          <w:p w14:paraId="43A50CC8" w14:textId="10CC12CD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RT-PCR (real time PCR)</w:t>
            </w:r>
          </w:p>
          <w:p w14:paraId="475B5876" w14:textId="77777777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PCR (Polymerase chain reaction)</w:t>
            </w:r>
          </w:p>
          <w:p w14:paraId="3FBF8AA3" w14:textId="136FE971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LC/MS (</w:t>
            </w:r>
            <w:r w:rsidRPr="009F775C">
              <w:rPr>
                <w:rFonts w:ascii="Times New Roman" w:hAnsi="Times New Roman"/>
                <w:color w:val="222222"/>
                <w:shd w:val="clear" w:color="auto" w:fill="FFFFFF"/>
              </w:rPr>
              <w:t>Liquid chromatography–mass spectrometry</w:t>
            </w:r>
            <w:r w:rsidRPr="009F775C">
              <w:rPr>
                <w:rFonts w:ascii="Times New Roman" w:hAnsi="Times New Roman"/>
                <w:noProof w:val="0"/>
              </w:rPr>
              <w:t>)</w:t>
            </w:r>
          </w:p>
          <w:p w14:paraId="32365D37" w14:textId="544BF858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WB (Western Blot)</w:t>
            </w:r>
          </w:p>
          <w:p w14:paraId="6AA2E430" w14:textId="6DE621B3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IEF (Isoelectrophoresis</w:t>
            </w:r>
          </w:p>
          <w:p w14:paraId="06190425" w14:textId="5CDDCA20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2D-GE (2 Dimensional Gel Electrophoresis</w:t>
            </w:r>
          </w:p>
          <w:p w14:paraId="08C0B8D7" w14:textId="77777777" w:rsidR="009E7ED9" w:rsidRPr="009F775C" w:rsidRDefault="009E7ED9" w:rsidP="009E7ED9">
            <w:pPr>
              <w:pStyle w:val="ListParagraph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Analiza statistica cantitativa a rezultatelor analizei RT-PCR</w:t>
            </w:r>
          </w:p>
          <w:p w14:paraId="647FC8D3" w14:textId="77777777" w:rsidR="009E7ED9" w:rsidRPr="009F775C" w:rsidRDefault="009E7ED9" w:rsidP="009E7ED9">
            <w:pPr>
              <w:pStyle w:val="ListParagraph"/>
              <w:numPr>
                <w:ilvl w:val="0"/>
                <w:numId w:val="11"/>
              </w:numPr>
              <w:spacing w:line="240" w:lineRule="auto"/>
              <w:ind w:firstLineChars="0"/>
              <w:contextualSpacing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MIAME; MIAPE; MIQE</w:t>
            </w:r>
          </w:p>
          <w:p w14:paraId="154833C0" w14:textId="77777777" w:rsidR="009E7ED9" w:rsidRPr="009F775C" w:rsidRDefault="009E7ED9" w:rsidP="009E7ED9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utilizarea metadatelor de tip “genomics” si “proteomics”</w:t>
            </w:r>
          </w:p>
          <w:p w14:paraId="0DF61236" w14:textId="77777777" w:rsidR="009E7ED9" w:rsidRPr="009F775C" w:rsidRDefault="009E7ED9" w:rsidP="009E7ED9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 xml:space="preserve">analiza meta-datelor, systematic review </w:t>
            </w:r>
          </w:p>
          <w:p w14:paraId="342563B4" w14:textId="77777777" w:rsidR="009E7ED9" w:rsidRPr="009F775C" w:rsidRDefault="009E7ED9" w:rsidP="009E7ED9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Extractie si cuantificare proteine biofilm marin</w:t>
            </w:r>
          </w:p>
          <w:p w14:paraId="196ED22D" w14:textId="77777777" w:rsidR="009E7ED9" w:rsidRPr="009F775C" w:rsidRDefault="009E7ED9" w:rsidP="009E7ED9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Separare Proteine (SDS-PAGE, 2D-GE, IEF)</w:t>
            </w:r>
          </w:p>
          <w:p w14:paraId="4B81BD66" w14:textId="77777777" w:rsidR="009E7ED9" w:rsidRPr="009F775C" w:rsidRDefault="009E7ED9" w:rsidP="009E7ED9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1" w:lineRule="auto"/>
              <w:ind w:right="138" w:firstLineChars="0"/>
              <w:jc w:val="left"/>
              <w:rPr>
                <w:rFonts w:ascii="Times New Roman" w:hAnsi="Times New Roman"/>
              </w:rPr>
            </w:pPr>
            <w:r w:rsidRPr="009F775C">
              <w:rPr>
                <w:rFonts w:ascii="Times New Roman" w:hAnsi="Times New Roman"/>
              </w:rPr>
              <w:t>Identificare proteine / peptide (LC-MS/MS)</w:t>
            </w:r>
          </w:p>
          <w:p w14:paraId="4B4BBC9C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  <w:p w14:paraId="338F7C3F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  <w:p w14:paraId="229E52FB" w14:textId="2F4E4720" w:rsidR="009E7ED9" w:rsidRPr="009F775C" w:rsidRDefault="009F775C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R</w:t>
            </w:r>
            <w:r w:rsidR="009E7ED9"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eferences:</w:t>
            </w:r>
          </w:p>
          <w:p w14:paraId="2EE235B6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lastRenderedPageBreak/>
              <w:t>1)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 xml:space="preserve"> Post-Translational Modification of Cellular Proteins by Ubiquitin and Ubiquitin-Like Molecules: Role in Cellular Senescence and Ageing. Johannes Grillari, Regina Grillari-Voglauer, and Pidder Jansen-Dürr. Protein Metabolism and Homeostasis in Aging edited by Nektarios Tavernarakis. ©2010 Landes Bioscience and Springer Science+Business Media.</w:t>
            </w:r>
          </w:p>
          <w:p w14:paraId="37334861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2)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 xml:space="preserve"> The Chemistry of Microbiomes: Proceedings of a Seminar Series. National Academies of Sciences, Engineering, and Medicine; Division on Earth and Life Studies; Board on Chemical Sciences and Technology; Chemical Sciences Roundtable. Washington (DC): National Academies Press (US); 2017 Jul 19. </w:t>
            </w:r>
          </w:p>
          <w:p w14:paraId="456C9318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3)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>Molecular Biology of the Cell. 4th edition. Alberts B, Johnson A, Lewis J, et al. New York: Garland Science; 2002.</w:t>
            </w:r>
          </w:p>
          <w:p w14:paraId="7153E219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4)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>Guide to Research Techniques in Neuroscience (Second Edition). Matt Carter and Jennifer Shieh, 2015, Pages 311-343</w:t>
            </w:r>
          </w:p>
          <w:p w14:paraId="3A15C5E1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5)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>Lucrari practice: toxicologia produselor alimentare, Oana Lelia Pop, Ramona Suharoschi, Cluj-Napoca, AcademicPres, 2015 ISBN: 978-973-744-473-8</w:t>
            </w:r>
          </w:p>
          <w:p w14:paraId="705518AF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6)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>Comparative Proteomics Kit I: Protein Profiler Module (#166-2700EDU)</w:t>
            </w:r>
          </w:p>
          <w:p w14:paraId="0BA0EA83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7)</w:t>
            </w: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ab/>
              <w:t>Electrophoresis Cell Mini-Protean 3 (Instruction Manual) #165-3301; #165-3302</w:t>
            </w:r>
          </w:p>
          <w:p w14:paraId="37515DA9" w14:textId="77777777" w:rsidR="009E7ED9" w:rsidRPr="009F775C" w:rsidRDefault="0039158B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hyperlink r:id="rId11" w:history="1">
              <w:r w:rsidR="009E7ED9" w:rsidRPr="009F775C">
                <w:rPr>
                  <w:rStyle w:val="Hyperlink"/>
                  <w:rFonts w:ascii="Times New Roman" w:eastAsia="Times New Roman" w:hAnsi="Times New Roman"/>
                  <w:noProof w:val="0"/>
                  <w:lang w:val="ro-RO" w:eastAsia="en-GB"/>
                </w:rPr>
                <w:t>https://www.thermofisher.com/ro/en/home/life-science/protein-biology.html</w:t>
              </w:r>
            </w:hyperlink>
          </w:p>
          <w:p w14:paraId="4782ED78" w14:textId="77777777" w:rsidR="009E7ED9" w:rsidRPr="009F775C" w:rsidRDefault="009E7ED9" w:rsidP="009E7ED9">
            <w:pPr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8) </w:t>
            </w:r>
            <w:r w:rsidRPr="009F775C">
              <w:rPr>
                <w:rStyle w:val="author"/>
                <w:rFonts w:ascii="Times New Roman" w:hAnsi="Times New Roman"/>
                <w:noProof w:val="0"/>
                <w:color w:val="292B2C"/>
                <w:lang w:val="ro-RO"/>
              </w:rPr>
              <w:t>Catherine Bardelle, Lisa McWilliams, Susan Mounfield, Mark Wigglesworth, and Kirsty Rich.</w:t>
            </w:r>
            <w:r w:rsidRPr="009F775C">
              <w:rPr>
                <w:rStyle w:val="journal-title"/>
                <w:rFonts w:ascii="Times New Roman" w:hAnsi="Times New Roman"/>
                <w:noProof w:val="0"/>
                <w:color w:val="292B2C"/>
                <w:lang w:val="ro-RO"/>
              </w:rPr>
              <w:t>ASSAY and Drug Development Technologies.</w:t>
            </w:r>
            <w:r w:rsidRPr="009F775C">
              <w:rPr>
                <w:rStyle w:val="cover-date"/>
                <w:rFonts w:ascii="Times New Roman" w:hAnsi="Times New Roman"/>
                <w:noProof w:val="0"/>
                <w:color w:val="292B2C"/>
                <w:lang w:val="ro-RO"/>
              </w:rPr>
              <w:t>Mar 2015.</w:t>
            </w:r>
            <w:r w:rsidRPr="009F775C">
              <w:rPr>
                <w:rStyle w:val="page-range"/>
                <w:rFonts w:ascii="Times New Roman" w:hAnsi="Times New Roman"/>
                <w:noProof w:val="0"/>
                <w:color w:val="292B2C"/>
                <w:lang w:val="ro-RO"/>
              </w:rPr>
              <w:t>94-101.</w:t>
            </w:r>
          </w:p>
          <w:p w14:paraId="04DCDC9B" w14:textId="77777777" w:rsidR="009E7ED9" w:rsidRPr="009F775C" w:rsidRDefault="009E7ED9" w:rsidP="009E7ED9">
            <w:pPr>
              <w:rPr>
                <w:rFonts w:ascii="Times New Roman" w:hAnsi="Times New Roman"/>
                <w:noProof w:val="0"/>
                <w:color w:val="333333"/>
                <w:shd w:val="clear" w:color="auto" w:fill="FCFCFC"/>
                <w:lang w:val="ro-RO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9) </w:t>
            </w:r>
            <w:r w:rsidRPr="009F775C">
              <w:rPr>
                <w:rFonts w:ascii="Times New Roman" w:hAnsi="Times New Roman"/>
                <w:noProof w:val="0"/>
                <w:color w:val="333333"/>
                <w:shd w:val="clear" w:color="auto" w:fill="FCFCFC"/>
                <w:lang w:val="ro-RO"/>
              </w:rPr>
              <w:t>Ptak, A., Kolaczkowska, E. &amp; Gregoraszczuk, E.L. Leptin stimulation of cell cycle and inhibition of apoptosis gene and protein expression in OVCAR-3 ovarian cancer cells.</w:t>
            </w:r>
            <w:r w:rsidRPr="009F775C">
              <w:rPr>
                <w:rStyle w:val="apple-converted-space"/>
                <w:rFonts w:ascii="Times New Roman" w:hAnsi="Times New Roman"/>
                <w:noProof w:val="0"/>
                <w:color w:val="333333"/>
                <w:shd w:val="clear" w:color="auto" w:fill="FCFCFC"/>
                <w:lang w:val="ro-RO"/>
              </w:rPr>
              <w:t xml:space="preserve"> </w:t>
            </w:r>
            <w:r w:rsidRPr="009F775C">
              <w:rPr>
                <w:rFonts w:ascii="Times New Roman" w:hAnsi="Times New Roman"/>
                <w:i/>
                <w:iCs/>
                <w:noProof w:val="0"/>
                <w:color w:val="333333"/>
                <w:lang w:val="ro-RO"/>
              </w:rPr>
              <w:t>Endocrine</w:t>
            </w:r>
            <w:r w:rsidRPr="009F775C">
              <w:rPr>
                <w:rStyle w:val="apple-converted-space"/>
                <w:rFonts w:ascii="Times New Roman" w:hAnsi="Times New Roman"/>
                <w:noProof w:val="0"/>
                <w:shd w:val="clear" w:color="auto" w:fill="FCFCFC"/>
                <w:lang w:val="ro-RO"/>
              </w:rPr>
              <w:t xml:space="preserve"> </w:t>
            </w:r>
            <w:r w:rsidRPr="009F775C">
              <w:rPr>
                <w:rFonts w:ascii="Times New Roman" w:hAnsi="Times New Roman"/>
                <w:b/>
                <w:bCs/>
                <w:noProof w:val="0"/>
                <w:color w:val="333333"/>
                <w:lang w:val="ro-RO"/>
              </w:rPr>
              <w:t>43,</w:t>
            </w:r>
            <w:r w:rsidRPr="009F775C">
              <w:rPr>
                <w:rStyle w:val="apple-converted-space"/>
                <w:rFonts w:ascii="Times New Roman" w:hAnsi="Times New Roman"/>
                <w:b/>
                <w:bCs/>
                <w:noProof w:val="0"/>
                <w:color w:val="333333"/>
                <w:lang w:val="ro-RO"/>
              </w:rPr>
              <w:t xml:space="preserve"> </w:t>
            </w:r>
            <w:r w:rsidRPr="009F775C">
              <w:rPr>
                <w:rFonts w:ascii="Times New Roman" w:hAnsi="Times New Roman"/>
                <w:noProof w:val="0"/>
                <w:color w:val="333333"/>
                <w:shd w:val="clear" w:color="auto" w:fill="FCFCFC"/>
                <w:lang w:val="ro-RO"/>
              </w:rPr>
              <w:t xml:space="preserve">394–403 (2013). </w:t>
            </w:r>
            <w:hyperlink r:id="rId12" w:history="1">
              <w:r w:rsidRPr="009F775C">
                <w:rPr>
                  <w:rStyle w:val="Hyperlink"/>
                  <w:rFonts w:ascii="Times New Roman" w:hAnsi="Times New Roman"/>
                  <w:noProof w:val="0"/>
                  <w:shd w:val="clear" w:color="auto" w:fill="FCFCFC"/>
                  <w:lang w:val="ro-RO"/>
                </w:rPr>
                <w:t>https://doi.org/10.1007/s12020-012-9788-7</w:t>
              </w:r>
            </w:hyperlink>
          </w:p>
          <w:p w14:paraId="2807C8C7" w14:textId="77777777" w:rsidR="009E7ED9" w:rsidRPr="009F775C" w:rsidRDefault="009E7ED9" w:rsidP="009E7ED9">
            <w:pPr>
              <w:rPr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10) Bachman J. Reverse-transcription PCR (RT-PCR).</w:t>
            </w:r>
            <w:r w:rsidRPr="009F775C">
              <w:rPr>
                <w:rStyle w:val="apple-converted-space"/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 </w:t>
            </w:r>
            <w:r w:rsidRPr="009F775C">
              <w:rPr>
                <w:rFonts w:ascii="Times New Roman" w:hAnsi="Times New Roman"/>
                <w:i/>
                <w:iCs/>
                <w:noProof w:val="0"/>
                <w:color w:val="212121"/>
                <w:lang w:val="ro-RO"/>
              </w:rPr>
              <w:t>Methods Enzymol</w:t>
            </w:r>
            <w:r w:rsidRPr="009F775C">
              <w:rPr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. 2013;530:67‐74. doi:10.1016/B978-0-12-420037-1.00002-6</w:t>
            </w:r>
          </w:p>
          <w:p w14:paraId="7118832F" w14:textId="4DAE430C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11) Khan-Malek R, Wang Y. Statistical Analysis of Quantitative RT-PCR Results.</w:t>
            </w:r>
            <w:r w:rsidRPr="009F775C">
              <w:rPr>
                <w:rStyle w:val="apple-converted-space"/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 </w:t>
            </w:r>
            <w:r w:rsidRPr="009F775C">
              <w:rPr>
                <w:rFonts w:ascii="Times New Roman" w:hAnsi="Times New Roman"/>
                <w:i/>
                <w:iCs/>
                <w:noProof w:val="0"/>
                <w:color w:val="212121"/>
                <w:lang w:val="ro-RO"/>
              </w:rPr>
              <w:t>Methods Mol Biol</w:t>
            </w:r>
            <w:r w:rsidRPr="009F775C">
              <w:rPr>
                <w:rFonts w:ascii="Times New Roman" w:hAnsi="Times New Roman"/>
                <w:noProof w:val="0"/>
                <w:color w:val="212121"/>
                <w:shd w:val="clear" w:color="auto" w:fill="FFFFFF"/>
                <w:lang w:val="ro-RO"/>
              </w:rPr>
              <w:t>. 2017;1641:281‐296. doi:10.1007/978-1-4939-7172-5_15</w:t>
            </w:r>
          </w:p>
        </w:tc>
      </w:tr>
      <w:tr w:rsidR="009E7ED9" w:rsidRPr="009F775C" w14:paraId="216618CE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2926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lastRenderedPageBreak/>
              <w:t>Comisia de concurs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5B24" w14:textId="77777777" w:rsidR="009E7ED9" w:rsidRPr="009F775C" w:rsidRDefault="009E7ED9" w:rsidP="009E7ED9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4FF1" w14:textId="1F683681" w:rsidR="00F118CC" w:rsidRPr="009F775C" w:rsidRDefault="00F118CC" w:rsidP="00F118CC">
            <w:pPr>
              <w:pStyle w:val="ListParagraph"/>
              <w:numPr>
                <w:ilvl w:val="0"/>
                <w:numId w:val="9"/>
              </w:numPr>
              <w:suppressAutoHyphens/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Prof. dr. Ramona Suharoschi,  preşedinte</w:t>
            </w:r>
          </w:p>
          <w:p w14:paraId="4DD5C570" w14:textId="0BCC9F7F" w:rsidR="00F118CC" w:rsidRPr="009F775C" w:rsidRDefault="00F118CC" w:rsidP="00F118CC">
            <w:pPr>
              <w:pStyle w:val="ListParagraph"/>
              <w:numPr>
                <w:ilvl w:val="0"/>
                <w:numId w:val="9"/>
              </w:numPr>
              <w:suppressAutoHyphens/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Prof. dr. Dan Vodnar, </w:t>
            </w:r>
          </w:p>
          <w:p w14:paraId="1D044151" w14:textId="03710BFB" w:rsidR="00F118CC" w:rsidRPr="009F775C" w:rsidRDefault="00F118CC" w:rsidP="00F118CC">
            <w:pPr>
              <w:pStyle w:val="ListParagraph"/>
              <w:numPr>
                <w:ilvl w:val="0"/>
                <w:numId w:val="9"/>
              </w:numPr>
              <w:suppressAutoHyphens/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Prof.dr. Anca Rotar</w:t>
            </w:r>
          </w:p>
          <w:p w14:paraId="474A7BEB" w14:textId="73774DE3" w:rsidR="00F118CC" w:rsidRPr="009F775C" w:rsidRDefault="00F118CC" w:rsidP="00F118CC">
            <w:pPr>
              <w:pStyle w:val="ListParagraph"/>
              <w:numPr>
                <w:ilvl w:val="0"/>
                <w:numId w:val="9"/>
              </w:numPr>
              <w:suppressAutoHyphens/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Sef lucrari dr Oana Lelia Pop, </w:t>
            </w:r>
          </w:p>
          <w:p w14:paraId="0F80C8C1" w14:textId="42F3FF64" w:rsidR="00F118CC" w:rsidRPr="009F775C" w:rsidRDefault="00F118CC" w:rsidP="00F118CC">
            <w:pPr>
              <w:pStyle w:val="ListParagraph"/>
              <w:numPr>
                <w:ilvl w:val="0"/>
                <w:numId w:val="9"/>
              </w:numPr>
              <w:suppressAutoHyphens/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Profesor dr Cristina Iuga </w:t>
            </w:r>
          </w:p>
          <w:p w14:paraId="5AA25A8B" w14:textId="77777777" w:rsidR="00F118CC" w:rsidRPr="009F775C" w:rsidRDefault="00F118CC" w:rsidP="00F118CC">
            <w:pPr>
              <w:ind w:left="360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Supleanti:</w:t>
            </w:r>
          </w:p>
          <w:p w14:paraId="21787CCF" w14:textId="259977F8" w:rsidR="00F118CC" w:rsidRPr="009F775C" w:rsidRDefault="00F118CC" w:rsidP="00F118CC">
            <w:pPr>
              <w:ind w:left="360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Conf dr Codruta Heghes, </w:t>
            </w:r>
          </w:p>
          <w:p w14:paraId="2658E3C6" w14:textId="0B9C3A5E" w:rsidR="00F118CC" w:rsidRPr="009F775C" w:rsidRDefault="00F118CC" w:rsidP="00F118CC">
            <w:pPr>
              <w:ind w:left="360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lastRenderedPageBreak/>
              <w:t xml:space="preserve">Conf dr Cristina Coman, </w:t>
            </w:r>
          </w:p>
          <w:p w14:paraId="18DE40BC" w14:textId="535898D9" w:rsidR="009E7ED9" w:rsidRPr="00F118CC" w:rsidRDefault="00F118CC" w:rsidP="00F118CC">
            <w:pPr>
              <w:rPr>
                <w:rFonts w:ascii="Times New Roman" w:hAnsi="Times New Roman"/>
                <w:noProof w:val="0"/>
                <w:lang w:val="ro-RO"/>
              </w:rPr>
            </w:pPr>
            <w:r>
              <w:rPr>
                <w:rFonts w:ascii="Times New Roman" w:hAnsi="Times New Roman"/>
                <w:noProof w:val="0"/>
                <w:lang w:val="ro-RO"/>
              </w:rPr>
              <w:t xml:space="preserve">        </w:t>
            </w: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Prof dr Andreea Stanila, </w:t>
            </w:r>
          </w:p>
        </w:tc>
      </w:tr>
      <w:tr w:rsidR="009E7ED9" w:rsidRPr="009F775C" w14:paraId="7ECEAC1A" w14:textId="77777777" w:rsidTr="00D97BA0">
        <w:trPr>
          <w:trHeight w:val="26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6CA0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3580" w14:textId="77777777" w:rsidR="009E7ED9" w:rsidRPr="009F775C" w:rsidRDefault="009E7ED9" w:rsidP="009E7ED9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6FE1" w14:textId="799EDC29" w:rsidR="009F775C" w:rsidRPr="009F775C" w:rsidRDefault="009F775C" w:rsidP="009F775C">
            <w:pPr>
              <w:pStyle w:val="ListParagraph"/>
              <w:numPr>
                <w:ilvl w:val="0"/>
                <w:numId w:val="20"/>
              </w:numPr>
              <w:suppressAutoHyphens/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Prof. Ramona Suharoschi,  PhD</w:t>
            </w:r>
            <w:r w:rsidR="00F118CC">
              <w:rPr>
                <w:rFonts w:ascii="Times New Roman" w:hAnsi="Times New Roman"/>
                <w:noProof w:val="0"/>
                <w:lang w:val="ro-RO"/>
              </w:rPr>
              <w:t xml:space="preserve"> </w:t>
            </w:r>
            <w:r w:rsidRPr="009F775C">
              <w:rPr>
                <w:rFonts w:ascii="Times New Roman" w:hAnsi="Times New Roman"/>
                <w:noProof w:val="0"/>
                <w:lang w:val="ro-RO"/>
              </w:rPr>
              <w:t>president</w:t>
            </w:r>
          </w:p>
          <w:p w14:paraId="3866B1C7" w14:textId="4A7EE298" w:rsidR="009F775C" w:rsidRPr="009F775C" w:rsidRDefault="009F775C" w:rsidP="009F775C">
            <w:pPr>
              <w:pStyle w:val="ListParagraph"/>
              <w:numPr>
                <w:ilvl w:val="0"/>
                <w:numId w:val="20"/>
              </w:numPr>
              <w:suppressAutoHyphens/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Prof. Dan Vodnar, PhD</w:t>
            </w:r>
          </w:p>
          <w:p w14:paraId="56BEEB1F" w14:textId="036FF751" w:rsidR="009F775C" w:rsidRPr="009F775C" w:rsidRDefault="009F775C" w:rsidP="009F775C">
            <w:pPr>
              <w:pStyle w:val="ListParagraph"/>
              <w:numPr>
                <w:ilvl w:val="0"/>
                <w:numId w:val="20"/>
              </w:numPr>
              <w:suppressAutoHyphens/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Prof. Anca Rotar, PhD</w:t>
            </w:r>
          </w:p>
          <w:p w14:paraId="754ED734" w14:textId="5FB17601" w:rsidR="009F775C" w:rsidRPr="009F775C" w:rsidRDefault="009F775C" w:rsidP="009F775C">
            <w:pPr>
              <w:pStyle w:val="ListParagraph"/>
              <w:numPr>
                <w:ilvl w:val="0"/>
                <w:numId w:val="20"/>
              </w:numPr>
              <w:suppressAutoHyphens/>
              <w:spacing w:line="240" w:lineRule="auto"/>
              <w:ind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Lecturer Oana Lelia Pop, PhD, </w:t>
            </w:r>
          </w:p>
          <w:p w14:paraId="7146647B" w14:textId="77777777" w:rsidR="00F118CC" w:rsidRDefault="009F775C" w:rsidP="00A47292">
            <w:pPr>
              <w:pStyle w:val="ListParagraph"/>
              <w:numPr>
                <w:ilvl w:val="0"/>
                <w:numId w:val="20"/>
              </w:numPr>
              <w:suppressAutoHyphens/>
              <w:spacing w:line="240" w:lineRule="auto"/>
              <w:ind w:left="360"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F118CC">
              <w:rPr>
                <w:rFonts w:ascii="Times New Roman" w:hAnsi="Times New Roman"/>
                <w:noProof w:val="0"/>
                <w:lang w:val="ro-RO"/>
              </w:rPr>
              <w:t xml:space="preserve">Profesor  Cristina Iuga, PhD, UMF Cluj-Napoca </w:t>
            </w:r>
          </w:p>
          <w:p w14:paraId="40D2137F" w14:textId="60066B11" w:rsidR="009F775C" w:rsidRPr="00F118CC" w:rsidRDefault="009F775C" w:rsidP="00A47292">
            <w:pPr>
              <w:pStyle w:val="ListParagraph"/>
              <w:numPr>
                <w:ilvl w:val="0"/>
                <w:numId w:val="20"/>
              </w:numPr>
              <w:suppressAutoHyphens/>
              <w:spacing w:line="240" w:lineRule="auto"/>
              <w:ind w:left="360" w:firstLineChars="0"/>
              <w:contextualSpacing/>
              <w:jc w:val="left"/>
              <w:rPr>
                <w:rFonts w:ascii="Times New Roman" w:hAnsi="Times New Roman"/>
                <w:noProof w:val="0"/>
                <w:lang w:val="ro-RO"/>
              </w:rPr>
            </w:pPr>
            <w:r w:rsidRPr="00F118CC">
              <w:rPr>
                <w:rFonts w:ascii="Times New Roman" w:hAnsi="Times New Roman"/>
                <w:noProof w:val="0"/>
                <w:lang w:val="ro-RO"/>
              </w:rPr>
              <w:t>Supleanti:</w:t>
            </w:r>
          </w:p>
          <w:p w14:paraId="5642CF45" w14:textId="3489C5CF" w:rsidR="009F775C" w:rsidRPr="009F775C" w:rsidRDefault="009F775C" w:rsidP="009F775C">
            <w:pPr>
              <w:ind w:left="360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Assoc. Prof. Codruta Heghes, PhD, </w:t>
            </w:r>
          </w:p>
          <w:p w14:paraId="1F656DBA" w14:textId="77777777" w:rsidR="00F118CC" w:rsidRDefault="009F775C" w:rsidP="00F118CC">
            <w:pPr>
              <w:ind w:left="360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 xml:space="preserve">Assoc. Prof. Cristina Coman, PhD, </w:t>
            </w:r>
          </w:p>
          <w:p w14:paraId="0B77679D" w14:textId="1ECAB625" w:rsidR="009E7ED9" w:rsidRPr="009F775C" w:rsidRDefault="009F775C" w:rsidP="00F118CC">
            <w:pPr>
              <w:ind w:left="360"/>
              <w:rPr>
                <w:rFonts w:ascii="Times New Roman" w:hAnsi="Times New Roman"/>
                <w:noProof w:val="0"/>
                <w:lang w:val="ro-RO"/>
              </w:rPr>
            </w:pPr>
            <w:r w:rsidRPr="009F775C">
              <w:rPr>
                <w:rFonts w:ascii="Times New Roman" w:hAnsi="Times New Roman"/>
                <w:noProof w:val="0"/>
                <w:lang w:val="ro-RO"/>
              </w:rPr>
              <w:t>Prof Andreea Stanila, PhD</w:t>
            </w:r>
          </w:p>
        </w:tc>
      </w:tr>
      <w:tr w:rsidR="009E7ED9" w:rsidRPr="009F775C" w14:paraId="2957FFE7" w14:textId="77777777" w:rsidTr="00D97BA0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58E1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Comisia de contestaţii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9E41" w14:textId="77777777" w:rsidR="009E7ED9" w:rsidRPr="009F775C" w:rsidRDefault="009E7ED9" w:rsidP="009E7ED9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9E1B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Prof. dr. Mirela Cordea- presedinte</w:t>
            </w:r>
          </w:p>
          <w:p w14:paraId="1F366D25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Conf. dr. Sandor Mignion</w:t>
            </w:r>
          </w:p>
          <w:p w14:paraId="0605D72C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Sef lucrari dr. Cristian Coroian</w:t>
            </w:r>
          </w:p>
          <w:p w14:paraId="291C6557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CS1- Otilia Bobis</w:t>
            </w:r>
          </w:p>
          <w:p w14:paraId="4168707B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CS2- Monica Harta</w:t>
            </w:r>
          </w:p>
          <w:p w14:paraId="5EAFE929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Supleanti </w:t>
            </w:r>
          </w:p>
          <w:p w14:paraId="1D90B8DE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Conf. dr. Cristina Coman</w:t>
            </w:r>
          </w:p>
          <w:p w14:paraId="5410D07F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Conf. dr. Dumitrita Rugina</w:t>
            </w:r>
          </w:p>
          <w:p w14:paraId="72BF20BE" w14:textId="18904E77" w:rsidR="009E7ED9" w:rsidRPr="00F118CC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CS3 dr. Rodica Margaoan</w:t>
            </w:r>
          </w:p>
        </w:tc>
      </w:tr>
      <w:tr w:rsidR="009E7ED9" w:rsidRPr="009F775C" w14:paraId="4A973288" w14:textId="77777777" w:rsidTr="00D97BA0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10388" w14:textId="77777777" w:rsidR="009E7ED9" w:rsidRPr="009F775C" w:rsidRDefault="009E7ED9" w:rsidP="009E7ED9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3E3E" w14:textId="77777777" w:rsidR="009E7ED9" w:rsidRPr="009F775C" w:rsidRDefault="009E7ED9" w:rsidP="009E7ED9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498A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Prof. dr. Mirela Cordea- presedinte</w:t>
            </w:r>
          </w:p>
          <w:p w14:paraId="48DA3356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Conf. dr. Sandor Mignion</w:t>
            </w:r>
          </w:p>
          <w:p w14:paraId="75F03BFC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Sef lucrari dr. Cristian Coroian</w:t>
            </w:r>
          </w:p>
          <w:p w14:paraId="1C3A3945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CS1- Otilia Bobis</w:t>
            </w:r>
          </w:p>
          <w:p w14:paraId="00B3D653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CS2- Monica Harta</w:t>
            </w:r>
          </w:p>
          <w:p w14:paraId="0E31E1DB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Supleanti </w:t>
            </w:r>
          </w:p>
          <w:p w14:paraId="2AB24EC6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Conf. dr. Cristina Coman</w:t>
            </w:r>
          </w:p>
          <w:p w14:paraId="1584DA76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Conf. dr. Dumitrita Rugina</w:t>
            </w:r>
          </w:p>
          <w:p w14:paraId="24BD9881" w14:textId="77777777" w:rsidR="00F118CC" w:rsidRPr="00FC429B" w:rsidRDefault="00F118CC" w:rsidP="00F118C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C429B">
              <w:rPr>
                <w:rFonts w:ascii="Times New Roman" w:eastAsia="Times New Roman" w:hAnsi="Times New Roman"/>
              </w:rPr>
              <w:t>CS3 dr. Rodica Margaoan</w:t>
            </w:r>
          </w:p>
          <w:p w14:paraId="0EED8F18" w14:textId="76FBAA4C" w:rsidR="009E7ED9" w:rsidRPr="009F775C" w:rsidRDefault="009E7ED9" w:rsidP="009F775C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</w:tr>
    </w:tbl>
    <w:p w14:paraId="257A68B2" w14:textId="77777777" w:rsidR="004A0E44" w:rsidRPr="009F775C" w:rsidRDefault="004A0E44" w:rsidP="004A0E4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lang w:val="ro-RO" w:eastAsia="en-GB"/>
        </w:rPr>
      </w:pPr>
    </w:p>
    <w:p w14:paraId="640F2D9C" w14:textId="77777777" w:rsidR="004A0E44" w:rsidRPr="009F775C" w:rsidRDefault="004A0E44" w:rsidP="004A0E4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lang w:val="ro-RO" w:eastAsia="en-GB"/>
        </w:rPr>
      </w:pPr>
      <w:r w:rsidRPr="009F775C">
        <w:rPr>
          <w:rFonts w:ascii="Times New Roman" w:eastAsia="Times New Roman" w:hAnsi="Times New Roman"/>
          <w:b/>
          <w:bCs/>
          <w:noProof w:val="0"/>
          <w:lang w:val="ro-RO" w:eastAsia="en-GB"/>
        </w:rPr>
        <w:t>Pentru site-ul universității:</w:t>
      </w:r>
    </w:p>
    <w:p w14:paraId="3555954F" w14:textId="77777777" w:rsidR="004A0E44" w:rsidRPr="009F775C" w:rsidRDefault="004A0E44" w:rsidP="004A0E4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lang w:val="ro-RO" w:eastAsia="en-GB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516"/>
        <w:gridCol w:w="5899"/>
      </w:tblGrid>
      <w:tr w:rsidR="004A0E44" w:rsidRPr="009F775C" w14:paraId="327FA281" w14:textId="77777777" w:rsidTr="00834139">
        <w:tc>
          <w:tcPr>
            <w:tcW w:w="1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D729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Locul si Data susţinerii probelor de concurs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031B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FA06" w14:textId="50471C5F" w:rsidR="004A0E44" w:rsidRPr="009F775C" w:rsidRDefault="00A13F0C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ISV, </w:t>
            </w:r>
            <w:r w:rsidR="00F118C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Sala de consiliu</w:t>
            </w:r>
            <w:r w:rsidR="004C05BC"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/ 1.09.2020</w:t>
            </w:r>
          </w:p>
        </w:tc>
      </w:tr>
      <w:tr w:rsidR="004A0E44" w:rsidRPr="009F775C" w14:paraId="1B939CF6" w14:textId="77777777" w:rsidTr="00834139">
        <w:tc>
          <w:tcPr>
            <w:tcW w:w="1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FF09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E3BE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EA4E" w14:textId="08E43CD0" w:rsidR="004A0E44" w:rsidRPr="009F775C" w:rsidRDefault="00A13F0C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ISV, </w:t>
            </w:r>
            <w:r w:rsidR="00F118C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 xml:space="preserve">Council Room </w:t>
            </w:r>
          </w:p>
        </w:tc>
      </w:tr>
      <w:tr w:rsidR="004A0E44" w:rsidRPr="009F775C" w14:paraId="220C4D18" w14:textId="77777777" w:rsidTr="00834139">
        <w:tc>
          <w:tcPr>
            <w:tcW w:w="1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4F0E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noProof w:val="0"/>
                <w:lang w:val="ro-RO" w:eastAsia="en-GB"/>
              </w:rPr>
              <w:t>Ora susţinerii probelor de concurs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7CB6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RO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A506" w14:textId="77777777" w:rsidR="004A0E44" w:rsidRDefault="00F118CC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11</w:t>
            </w:r>
            <w:r w:rsidR="004C05BC"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.00 – 1</w:t>
            </w:r>
            <w:r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4</w:t>
            </w:r>
            <w:r w:rsidR="004C05BC"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.</w:t>
            </w:r>
            <w:r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3</w:t>
            </w:r>
            <w:r w:rsidR="004C05BC" w:rsidRPr="009F775C"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  <w:t>0</w:t>
            </w:r>
          </w:p>
          <w:p w14:paraId="0790AC14" w14:textId="14E4A8E5" w:rsidR="00F118CC" w:rsidRDefault="00F118CC" w:rsidP="00F118CC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11:00- prelegere publica,</w:t>
            </w:r>
          </w:p>
          <w:p w14:paraId="54262706" w14:textId="61BEB27B" w:rsidR="00F118CC" w:rsidRDefault="00F118CC" w:rsidP="00F118CC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11.50- examen oral</w:t>
            </w:r>
          </w:p>
          <w:p w14:paraId="56B3EE04" w14:textId="72825721" w:rsidR="00F118CC" w:rsidRDefault="00F118CC" w:rsidP="00F118CC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12.50- examen scris</w:t>
            </w:r>
          </w:p>
          <w:p w14:paraId="2D6F4DE6" w14:textId="26559FB4" w:rsidR="00F118CC" w:rsidRPr="009F775C" w:rsidRDefault="00F118CC" w:rsidP="00F118CC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>
              <w:rPr>
                <w:rFonts w:ascii="Times New Roman" w:hAnsi="Times New Roman"/>
                <w:lang w:val="ro-RO"/>
              </w:rPr>
              <w:t>13.50- proba practica</w:t>
            </w:r>
          </w:p>
        </w:tc>
      </w:tr>
      <w:tr w:rsidR="004A0E44" w:rsidRPr="009F775C" w14:paraId="4409F770" w14:textId="77777777" w:rsidTr="00834139">
        <w:tc>
          <w:tcPr>
            <w:tcW w:w="1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51B5" w14:textId="77777777" w:rsidR="004A0E44" w:rsidRPr="009F775C" w:rsidRDefault="004A0E44" w:rsidP="004A0E44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6B3E" w14:textId="77777777" w:rsidR="004A0E44" w:rsidRPr="009F775C" w:rsidRDefault="004A0E44" w:rsidP="004A0E44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 w:rsidRPr="009F775C">
              <w:rPr>
                <w:rFonts w:ascii="Times New Roman" w:eastAsia="Times New Roman" w:hAnsi="Times New Roman"/>
                <w:b/>
                <w:bCs/>
                <w:noProof w:val="0"/>
                <w:lang w:val="ro-RO" w:eastAsia="en-GB"/>
              </w:rPr>
              <w:t>EN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54B7" w14:textId="77777777" w:rsidR="00F118CC" w:rsidRDefault="00F118CC" w:rsidP="00F118CC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11:00- prelegere publica,</w:t>
            </w:r>
          </w:p>
          <w:p w14:paraId="08D4D5DD" w14:textId="77777777" w:rsidR="00F118CC" w:rsidRDefault="00F118CC" w:rsidP="00F118CC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11.50- examen oral</w:t>
            </w:r>
          </w:p>
          <w:p w14:paraId="681D298B" w14:textId="77777777" w:rsidR="00F118CC" w:rsidRDefault="00F118CC" w:rsidP="00F118CC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12.50- examen scris</w:t>
            </w:r>
          </w:p>
          <w:p w14:paraId="1E83DEE0" w14:textId="41CFA46B" w:rsidR="004A0E44" w:rsidRPr="009F775C" w:rsidRDefault="00F118CC" w:rsidP="00F118CC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val="ro-RO" w:eastAsia="en-GB"/>
              </w:rPr>
            </w:pPr>
            <w:r>
              <w:rPr>
                <w:rFonts w:ascii="Times New Roman" w:hAnsi="Times New Roman"/>
                <w:lang w:val="ro-RO"/>
              </w:rPr>
              <w:t>13.50- proba practica</w:t>
            </w:r>
          </w:p>
        </w:tc>
      </w:tr>
    </w:tbl>
    <w:p w14:paraId="4D666924" w14:textId="77777777" w:rsidR="004A0E44" w:rsidRPr="009F775C" w:rsidRDefault="004A0E44" w:rsidP="004A0E4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lang w:val="ro-RO" w:eastAsia="en-GB"/>
        </w:rPr>
      </w:pPr>
    </w:p>
    <w:p w14:paraId="6CDC61AB" w14:textId="4485D4AA" w:rsidR="004A0E44" w:rsidRPr="009F775C" w:rsidRDefault="00F118CC" w:rsidP="00A13F0C">
      <w:pPr>
        <w:spacing w:line="240" w:lineRule="auto"/>
        <w:rPr>
          <w:rFonts w:ascii="Times New Roman" w:eastAsia="Times New Roman" w:hAnsi="Times New Roman"/>
          <w:noProof w:val="0"/>
          <w:color w:val="auto"/>
          <w:lang w:val="ro-RO" w:eastAsia="en-GB"/>
        </w:rPr>
      </w:pPr>
      <w:r>
        <w:rPr>
          <w:rFonts w:ascii="Times New Roman" w:eastAsia="Times New Roman" w:hAnsi="Times New Roman"/>
          <w:noProof w:val="0"/>
          <w:lang w:val="ro-RO" w:eastAsia="en-GB"/>
        </w:rPr>
        <w:t>Prorector</w:t>
      </w:r>
      <w:r w:rsidR="004A0E44" w:rsidRPr="009F775C">
        <w:rPr>
          <w:rFonts w:ascii="Times New Roman" w:eastAsia="Times New Roman" w:hAnsi="Times New Roman"/>
          <w:noProof w:val="0"/>
          <w:lang w:val="ro-RO" w:eastAsia="en-GB"/>
        </w:rPr>
        <w:t>,</w:t>
      </w:r>
      <w:r w:rsidR="004A0E44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4A0E44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4A0E44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4A0E44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4A0E44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4A0E44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4A0E44" w:rsidRPr="009F775C">
        <w:rPr>
          <w:rFonts w:ascii="Times New Roman" w:eastAsia="Times New Roman" w:hAnsi="Times New Roman"/>
          <w:noProof w:val="0"/>
          <w:lang w:val="ro-RO" w:eastAsia="en-GB"/>
        </w:rPr>
        <w:tab/>
        <w:t xml:space="preserve">Director </w:t>
      </w:r>
      <w:r>
        <w:rPr>
          <w:rFonts w:ascii="Times New Roman" w:eastAsia="Times New Roman" w:hAnsi="Times New Roman"/>
          <w:noProof w:val="0"/>
          <w:lang w:val="ro-RO" w:eastAsia="en-GB"/>
        </w:rPr>
        <w:t>CDS</w:t>
      </w:r>
      <w:r w:rsidR="004A0E44" w:rsidRPr="009F775C">
        <w:rPr>
          <w:rFonts w:ascii="Times New Roman" w:eastAsia="Times New Roman" w:hAnsi="Times New Roman"/>
          <w:noProof w:val="0"/>
          <w:lang w:val="ro-RO" w:eastAsia="en-GB"/>
        </w:rPr>
        <w:t>,</w:t>
      </w:r>
    </w:p>
    <w:p w14:paraId="5D9BC3EC" w14:textId="3C6EFF31" w:rsidR="004A0E44" w:rsidRPr="009F775C" w:rsidRDefault="004A0E44" w:rsidP="004A0E4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lang w:val="ro-RO" w:eastAsia="en-GB"/>
        </w:rPr>
      </w:pPr>
      <w:r w:rsidRPr="009F775C">
        <w:rPr>
          <w:rFonts w:ascii="Times New Roman" w:eastAsia="Times New Roman" w:hAnsi="Times New Roman"/>
          <w:noProof w:val="0"/>
          <w:lang w:val="ro-RO" w:eastAsia="en-GB"/>
        </w:rPr>
        <w:t>Prof.</w:t>
      </w:r>
      <w:r w:rsidR="00A13F0C" w:rsidRPr="009F775C">
        <w:rPr>
          <w:rFonts w:ascii="Times New Roman" w:eastAsia="Times New Roman" w:hAnsi="Times New Roman"/>
          <w:noProof w:val="0"/>
          <w:lang w:val="ro-RO" w:eastAsia="en-GB"/>
        </w:rPr>
        <w:t xml:space="preserve"> </w:t>
      </w:r>
      <w:r w:rsidR="00F118CC">
        <w:rPr>
          <w:rFonts w:ascii="Times New Roman" w:eastAsia="Times New Roman" w:hAnsi="Times New Roman"/>
          <w:noProof w:val="0"/>
          <w:lang w:val="ro-RO" w:eastAsia="en-GB"/>
        </w:rPr>
        <w:t xml:space="preserve">Dan Vodnar </w:t>
      </w:r>
      <w:r w:rsidR="00A13F0C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A13F0C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F118CC">
        <w:rPr>
          <w:rFonts w:ascii="Times New Roman" w:eastAsia="Times New Roman" w:hAnsi="Times New Roman"/>
          <w:noProof w:val="0"/>
          <w:lang w:val="ro-RO" w:eastAsia="en-GB"/>
        </w:rPr>
        <w:t xml:space="preserve">                  </w:t>
      </w:r>
      <w:r w:rsidR="00834139" w:rsidRPr="009F775C">
        <w:rPr>
          <w:rFonts w:ascii="Times New Roman" w:eastAsia="Times New Roman" w:hAnsi="Times New Roman"/>
          <w:noProof w:val="0"/>
          <w:lang w:val="ro-RO" w:eastAsia="en-GB"/>
        </w:rPr>
        <w:tab/>
      </w:r>
      <w:r w:rsidR="00A13F0C" w:rsidRPr="009F775C">
        <w:rPr>
          <w:rFonts w:ascii="Times New Roman" w:eastAsia="Times New Roman" w:hAnsi="Times New Roman"/>
          <w:noProof w:val="0"/>
          <w:lang w:val="ro-RO" w:eastAsia="en-GB"/>
        </w:rPr>
        <w:tab/>
        <w:t>Prof. Ramona Suharoschi</w:t>
      </w:r>
    </w:p>
    <w:p w14:paraId="3BB816AB" w14:textId="77777777" w:rsidR="004A0E44" w:rsidRPr="009F775C" w:rsidRDefault="004A0E44" w:rsidP="004A0E44">
      <w:pPr>
        <w:spacing w:after="240" w:line="240" w:lineRule="auto"/>
        <w:jc w:val="left"/>
        <w:rPr>
          <w:rFonts w:ascii="Times New Roman" w:eastAsia="Times New Roman" w:hAnsi="Times New Roman"/>
          <w:noProof w:val="0"/>
          <w:color w:val="auto"/>
          <w:lang w:val="ro-RO" w:eastAsia="en-GB"/>
        </w:rPr>
      </w:pPr>
      <w:r w:rsidRPr="009F775C">
        <w:rPr>
          <w:rFonts w:ascii="Times New Roman" w:eastAsia="Times New Roman" w:hAnsi="Times New Roman"/>
          <w:noProof w:val="0"/>
          <w:color w:val="auto"/>
          <w:lang w:val="ro-RO" w:eastAsia="en-GB"/>
        </w:rPr>
        <w:br/>
      </w:r>
    </w:p>
    <w:p w14:paraId="204A611C" w14:textId="2F754AC4" w:rsidR="004A0E44" w:rsidRPr="009F775C" w:rsidRDefault="004A0E44" w:rsidP="004A0E4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lang w:val="ro-RO" w:eastAsia="en-GB"/>
        </w:rPr>
      </w:pPr>
      <w:r w:rsidRPr="009F775C">
        <w:rPr>
          <w:rFonts w:ascii="Times New Roman" w:eastAsia="Times New Roman" w:hAnsi="Times New Roman"/>
          <w:noProof w:val="0"/>
          <w:lang w:val="ro-RO" w:eastAsia="en-GB"/>
        </w:rPr>
        <w:t>Data completării formularului:</w:t>
      </w:r>
      <w:r w:rsidR="00A13F0C" w:rsidRPr="009F775C">
        <w:rPr>
          <w:rFonts w:ascii="Times New Roman" w:eastAsia="Times New Roman" w:hAnsi="Times New Roman"/>
          <w:noProof w:val="0"/>
          <w:lang w:val="ro-RO" w:eastAsia="en-GB"/>
        </w:rPr>
        <w:t xml:space="preserve"> 02.05.2020</w:t>
      </w:r>
    </w:p>
    <w:p w14:paraId="0EC25A6F" w14:textId="77777777" w:rsidR="00055DDB" w:rsidRPr="009F775C" w:rsidRDefault="00055DDB" w:rsidP="00325C08">
      <w:pPr>
        <w:pStyle w:val="MDPI511onefigurecaption"/>
        <w:jc w:val="both"/>
        <w:rPr>
          <w:rFonts w:ascii="Times New Roman" w:hAnsi="Times New Roman"/>
          <w:noProof w:val="0"/>
          <w:sz w:val="20"/>
          <w:lang w:val="ro-RO"/>
        </w:rPr>
      </w:pPr>
    </w:p>
    <w:sectPr w:rsidR="00055DDB" w:rsidRPr="009F775C" w:rsidSect="00E131E4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124E9" w14:textId="77777777" w:rsidR="0039158B" w:rsidRDefault="0039158B" w:rsidP="00C1340D">
      <w:r>
        <w:separator/>
      </w:r>
    </w:p>
  </w:endnote>
  <w:endnote w:type="continuationSeparator" w:id="0">
    <w:p w14:paraId="2DC81E0F" w14:textId="77777777" w:rsidR="0039158B" w:rsidRDefault="0039158B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inion Pro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B5ACE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AB3EE2"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841894"/>
      <w:docPartObj>
        <w:docPartGallery w:val="Page Numbers (Bottom of Page)"/>
        <w:docPartUnique/>
      </w:docPartObj>
    </w:sdtPr>
    <w:sdtEndPr/>
    <w:sdtContent>
      <w:p w14:paraId="0876F0A2" w14:textId="77777777" w:rsidR="00E27016" w:rsidRDefault="0039158B" w:rsidP="00BC33F8">
        <w:pPr>
          <w:pStyle w:val="MDPIfooter"/>
        </w:pPr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AB3EE2">
              <w:rPr>
                <w:noProof/>
              </w:rPr>
              <w:t>1</w:t>
            </w:r>
            <w:r w:rsidR="00E27016">
              <w:fldChar w:fldCharType="end"/>
            </w:r>
          </w:sdtContent>
        </w:sdt>
      </w:p>
    </w:sdtContent>
  </w:sdt>
  <w:p w14:paraId="55FA2861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90677" w14:textId="77777777" w:rsidR="0039158B" w:rsidRDefault="0039158B" w:rsidP="00C1340D">
      <w:r>
        <w:separator/>
      </w:r>
    </w:p>
  </w:footnote>
  <w:footnote w:type="continuationSeparator" w:id="0">
    <w:p w14:paraId="18FD19C6" w14:textId="77777777" w:rsidR="0039158B" w:rsidRDefault="0039158B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2603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7D445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910"/>
    <w:multiLevelType w:val="multilevel"/>
    <w:tmpl w:val="BC8E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36990"/>
    <w:multiLevelType w:val="hybridMultilevel"/>
    <w:tmpl w:val="244A6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339C3"/>
    <w:multiLevelType w:val="hybridMultilevel"/>
    <w:tmpl w:val="C158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46B4B"/>
    <w:multiLevelType w:val="hybridMultilevel"/>
    <w:tmpl w:val="E9A85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FA3217"/>
    <w:multiLevelType w:val="hybridMultilevel"/>
    <w:tmpl w:val="AA8C2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624BD"/>
    <w:multiLevelType w:val="hybridMultilevel"/>
    <w:tmpl w:val="A914D8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CA17CC"/>
    <w:multiLevelType w:val="hybridMultilevel"/>
    <w:tmpl w:val="6AE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057DB"/>
    <w:multiLevelType w:val="hybridMultilevel"/>
    <w:tmpl w:val="5E14A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FA145F"/>
    <w:multiLevelType w:val="hybridMultilevel"/>
    <w:tmpl w:val="A914D8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F35297"/>
    <w:multiLevelType w:val="hybridMultilevel"/>
    <w:tmpl w:val="63D4531C"/>
    <w:numStyleLink w:val="ImportedStyle1"/>
  </w:abstractNum>
  <w:abstractNum w:abstractNumId="15">
    <w:nsid w:val="5D7773DA"/>
    <w:multiLevelType w:val="hybridMultilevel"/>
    <w:tmpl w:val="63D4531C"/>
    <w:styleLink w:val="ImportedStyle1"/>
    <w:lvl w:ilvl="0" w:tplc="B6A4340A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B4A0DC">
      <w:start w:val="1"/>
      <w:numFmt w:val="bullet"/>
      <w:lvlText w:val="•"/>
      <w:lvlJc w:val="left"/>
      <w:pPr>
        <w:tabs>
          <w:tab w:val="left" w:pos="820"/>
        </w:tabs>
        <w:ind w:left="1699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886F2C">
      <w:start w:val="1"/>
      <w:numFmt w:val="bullet"/>
      <w:lvlText w:val="•"/>
      <w:lvlJc w:val="left"/>
      <w:pPr>
        <w:tabs>
          <w:tab w:val="left" w:pos="820"/>
        </w:tabs>
        <w:ind w:left="2577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38538C">
      <w:start w:val="1"/>
      <w:numFmt w:val="bullet"/>
      <w:lvlText w:val="•"/>
      <w:lvlJc w:val="left"/>
      <w:pPr>
        <w:tabs>
          <w:tab w:val="left" w:pos="820"/>
        </w:tabs>
        <w:ind w:left="3455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63E22">
      <w:start w:val="1"/>
      <w:numFmt w:val="bullet"/>
      <w:lvlText w:val="•"/>
      <w:lvlJc w:val="left"/>
      <w:pPr>
        <w:tabs>
          <w:tab w:val="left" w:pos="820"/>
        </w:tabs>
        <w:ind w:left="4333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1EBFAA">
      <w:start w:val="1"/>
      <w:numFmt w:val="bullet"/>
      <w:lvlText w:val="•"/>
      <w:lvlJc w:val="left"/>
      <w:pPr>
        <w:tabs>
          <w:tab w:val="left" w:pos="820"/>
        </w:tabs>
        <w:ind w:left="521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F44F7C">
      <w:start w:val="1"/>
      <w:numFmt w:val="bullet"/>
      <w:lvlText w:val="•"/>
      <w:lvlJc w:val="left"/>
      <w:pPr>
        <w:tabs>
          <w:tab w:val="left" w:pos="820"/>
        </w:tabs>
        <w:ind w:left="6089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580E36">
      <w:start w:val="1"/>
      <w:numFmt w:val="bullet"/>
      <w:lvlText w:val="•"/>
      <w:lvlJc w:val="left"/>
      <w:pPr>
        <w:tabs>
          <w:tab w:val="left" w:pos="820"/>
        </w:tabs>
        <w:ind w:left="6967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DEE582">
      <w:start w:val="1"/>
      <w:numFmt w:val="bullet"/>
      <w:lvlText w:val="•"/>
      <w:lvlJc w:val="left"/>
      <w:pPr>
        <w:tabs>
          <w:tab w:val="left" w:pos="820"/>
        </w:tabs>
        <w:ind w:left="7845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66E80DED"/>
    <w:multiLevelType w:val="hybridMultilevel"/>
    <w:tmpl w:val="CD50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8">
    <w:nsid w:val="690A7707"/>
    <w:multiLevelType w:val="hybridMultilevel"/>
    <w:tmpl w:val="51DA8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E0FE4"/>
    <w:multiLevelType w:val="hybridMultilevel"/>
    <w:tmpl w:val="7F44F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1">
    <w:nsid w:val="7AC404EC"/>
    <w:multiLevelType w:val="hybridMultilevel"/>
    <w:tmpl w:val="EFCE3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15"/>
  </w:num>
  <w:num w:numId="13">
    <w:abstractNumId w:val="14"/>
  </w:num>
  <w:num w:numId="14">
    <w:abstractNumId w:val="8"/>
  </w:num>
  <w:num w:numId="15">
    <w:abstractNumId w:val="16"/>
  </w:num>
  <w:num w:numId="16">
    <w:abstractNumId w:val="4"/>
  </w:num>
  <w:num w:numId="17">
    <w:abstractNumId w:val="2"/>
  </w:num>
  <w:num w:numId="18">
    <w:abstractNumId w:val="21"/>
  </w:num>
  <w:num w:numId="19">
    <w:abstractNumId w:val="19"/>
  </w:num>
  <w:num w:numId="20">
    <w:abstractNumId w:val="6"/>
  </w:num>
  <w:num w:numId="21">
    <w:abstractNumId w:val="18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44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BA7"/>
    <w:rsid w:val="0000502D"/>
    <w:rsid w:val="00005068"/>
    <w:rsid w:val="00005215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7FC"/>
    <w:rsid w:val="00023983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0E68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716"/>
    <w:rsid w:val="00050847"/>
    <w:rsid w:val="000508E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755A"/>
    <w:rsid w:val="000676AA"/>
    <w:rsid w:val="0006775B"/>
    <w:rsid w:val="000706BE"/>
    <w:rsid w:val="0007130D"/>
    <w:rsid w:val="0007183D"/>
    <w:rsid w:val="0007191C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AD"/>
    <w:rsid w:val="00087AF8"/>
    <w:rsid w:val="00087F1A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761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DE9"/>
    <w:rsid w:val="000C5EDA"/>
    <w:rsid w:val="000C5F44"/>
    <w:rsid w:val="000C60FA"/>
    <w:rsid w:val="000C6263"/>
    <w:rsid w:val="000C66C0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A58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87A"/>
    <w:rsid w:val="00104C0A"/>
    <w:rsid w:val="00104C9C"/>
    <w:rsid w:val="00104D01"/>
    <w:rsid w:val="00104F9F"/>
    <w:rsid w:val="00105144"/>
    <w:rsid w:val="001051A8"/>
    <w:rsid w:val="001051BE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08E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4CF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D53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A0E"/>
    <w:rsid w:val="001A4E2F"/>
    <w:rsid w:val="001A4E5A"/>
    <w:rsid w:val="001A50AF"/>
    <w:rsid w:val="001A5449"/>
    <w:rsid w:val="001A576D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4C6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E48"/>
    <w:rsid w:val="001E5012"/>
    <w:rsid w:val="001E541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5BA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31F3"/>
    <w:rsid w:val="00203347"/>
    <w:rsid w:val="00203493"/>
    <w:rsid w:val="0020350F"/>
    <w:rsid w:val="0020351E"/>
    <w:rsid w:val="00203601"/>
    <w:rsid w:val="002037FF"/>
    <w:rsid w:val="002038D9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23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133"/>
    <w:rsid w:val="00222425"/>
    <w:rsid w:val="00222A9B"/>
    <w:rsid w:val="00222C76"/>
    <w:rsid w:val="00223323"/>
    <w:rsid w:val="0022334D"/>
    <w:rsid w:val="002239C1"/>
    <w:rsid w:val="00223A64"/>
    <w:rsid w:val="00223A6F"/>
    <w:rsid w:val="00223E5B"/>
    <w:rsid w:val="00223F98"/>
    <w:rsid w:val="00224098"/>
    <w:rsid w:val="0022432F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FA5"/>
    <w:rsid w:val="0022710D"/>
    <w:rsid w:val="002272A9"/>
    <w:rsid w:val="0022751A"/>
    <w:rsid w:val="00227983"/>
    <w:rsid w:val="00227AB7"/>
    <w:rsid w:val="00227C56"/>
    <w:rsid w:val="002304E0"/>
    <w:rsid w:val="00230905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AD3"/>
    <w:rsid w:val="00233C91"/>
    <w:rsid w:val="00233E3E"/>
    <w:rsid w:val="00234137"/>
    <w:rsid w:val="00234265"/>
    <w:rsid w:val="002344E5"/>
    <w:rsid w:val="00234505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1C0"/>
    <w:rsid w:val="002379A1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E0F"/>
    <w:rsid w:val="00242F6C"/>
    <w:rsid w:val="00243305"/>
    <w:rsid w:val="002434C9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21B"/>
    <w:rsid w:val="00250220"/>
    <w:rsid w:val="00250261"/>
    <w:rsid w:val="00250360"/>
    <w:rsid w:val="002508D0"/>
    <w:rsid w:val="00250B94"/>
    <w:rsid w:val="00250BA0"/>
    <w:rsid w:val="00250F72"/>
    <w:rsid w:val="002510F0"/>
    <w:rsid w:val="0025127B"/>
    <w:rsid w:val="002514F4"/>
    <w:rsid w:val="00251811"/>
    <w:rsid w:val="00251B71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78"/>
    <w:rsid w:val="00255680"/>
    <w:rsid w:val="00255760"/>
    <w:rsid w:val="00255B5C"/>
    <w:rsid w:val="00255E95"/>
    <w:rsid w:val="00256153"/>
    <w:rsid w:val="002561C6"/>
    <w:rsid w:val="00256597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22BC"/>
    <w:rsid w:val="00292482"/>
    <w:rsid w:val="0029287A"/>
    <w:rsid w:val="00292916"/>
    <w:rsid w:val="00293207"/>
    <w:rsid w:val="002932FD"/>
    <w:rsid w:val="00293DC5"/>
    <w:rsid w:val="002941FB"/>
    <w:rsid w:val="0029429E"/>
    <w:rsid w:val="00294346"/>
    <w:rsid w:val="002945F4"/>
    <w:rsid w:val="00294A40"/>
    <w:rsid w:val="00294C2F"/>
    <w:rsid w:val="0029508D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FF"/>
    <w:rsid w:val="002E483B"/>
    <w:rsid w:val="002E49FB"/>
    <w:rsid w:val="002E4A67"/>
    <w:rsid w:val="002E4AE9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9D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10360"/>
    <w:rsid w:val="0031080A"/>
    <w:rsid w:val="00310A0F"/>
    <w:rsid w:val="00310AA1"/>
    <w:rsid w:val="00310F17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CB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75A"/>
    <w:rsid w:val="00337799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1B5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FA1"/>
    <w:rsid w:val="00377370"/>
    <w:rsid w:val="0037738A"/>
    <w:rsid w:val="0037766F"/>
    <w:rsid w:val="00377854"/>
    <w:rsid w:val="00380081"/>
    <w:rsid w:val="0038039A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226"/>
    <w:rsid w:val="00390233"/>
    <w:rsid w:val="003902E6"/>
    <w:rsid w:val="0039040B"/>
    <w:rsid w:val="0039053B"/>
    <w:rsid w:val="00390D85"/>
    <w:rsid w:val="00391115"/>
    <w:rsid w:val="003911F6"/>
    <w:rsid w:val="0039158B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D82"/>
    <w:rsid w:val="00393EBE"/>
    <w:rsid w:val="003940C2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F86"/>
    <w:rsid w:val="003C014C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32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BD7"/>
    <w:rsid w:val="003F2DD9"/>
    <w:rsid w:val="003F2E99"/>
    <w:rsid w:val="003F3132"/>
    <w:rsid w:val="003F3422"/>
    <w:rsid w:val="003F35A6"/>
    <w:rsid w:val="003F368E"/>
    <w:rsid w:val="003F3A6D"/>
    <w:rsid w:val="003F436A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A33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D4C"/>
    <w:rsid w:val="00417667"/>
    <w:rsid w:val="004176F9"/>
    <w:rsid w:val="00417769"/>
    <w:rsid w:val="00417A0D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A"/>
    <w:rsid w:val="00422AEF"/>
    <w:rsid w:val="00422EF0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2069"/>
    <w:rsid w:val="0043230C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28"/>
    <w:rsid w:val="00444A6A"/>
    <w:rsid w:val="00444B0F"/>
    <w:rsid w:val="00444D82"/>
    <w:rsid w:val="00444FDD"/>
    <w:rsid w:val="00445056"/>
    <w:rsid w:val="00445722"/>
    <w:rsid w:val="00445B12"/>
    <w:rsid w:val="00445BF1"/>
    <w:rsid w:val="00446074"/>
    <w:rsid w:val="00446594"/>
    <w:rsid w:val="004466AA"/>
    <w:rsid w:val="00446CA3"/>
    <w:rsid w:val="00446D7B"/>
    <w:rsid w:val="004472C4"/>
    <w:rsid w:val="00447703"/>
    <w:rsid w:val="00447844"/>
    <w:rsid w:val="00447C2D"/>
    <w:rsid w:val="0045011E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A00"/>
    <w:rsid w:val="00451C89"/>
    <w:rsid w:val="00451C8E"/>
    <w:rsid w:val="00451C91"/>
    <w:rsid w:val="00451F87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AD8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E6"/>
    <w:rsid w:val="00467F33"/>
    <w:rsid w:val="0047046D"/>
    <w:rsid w:val="0047047B"/>
    <w:rsid w:val="00470651"/>
    <w:rsid w:val="004708CE"/>
    <w:rsid w:val="00470E1A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A20"/>
    <w:rsid w:val="00472BA4"/>
    <w:rsid w:val="00473580"/>
    <w:rsid w:val="00473685"/>
    <w:rsid w:val="0047377C"/>
    <w:rsid w:val="00474668"/>
    <w:rsid w:val="00474B76"/>
    <w:rsid w:val="00474D5C"/>
    <w:rsid w:val="00474EBF"/>
    <w:rsid w:val="00474F2C"/>
    <w:rsid w:val="00475212"/>
    <w:rsid w:val="004757D9"/>
    <w:rsid w:val="00475F95"/>
    <w:rsid w:val="00475FB6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9C8"/>
    <w:rsid w:val="00490F55"/>
    <w:rsid w:val="004913AA"/>
    <w:rsid w:val="004914DF"/>
    <w:rsid w:val="0049166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0E44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C0"/>
    <w:rsid w:val="004B2DD7"/>
    <w:rsid w:val="004B2E20"/>
    <w:rsid w:val="004B31DE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04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5BC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2EC8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602"/>
    <w:rsid w:val="004C580B"/>
    <w:rsid w:val="004C6058"/>
    <w:rsid w:val="004C6061"/>
    <w:rsid w:val="004C60FD"/>
    <w:rsid w:val="004C621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8B5"/>
    <w:rsid w:val="004D2A3F"/>
    <w:rsid w:val="004D2AC1"/>
    <w:rsid w:val="004D2FBF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D37"/>
    <w:rsid w:val="004F54BE"/>
    <w:rsid w:val="004F58BD"/>
    <w:rsid w:val="004F5C22"/>
    <w:rsid w:val="004F615E"/>
    <w:rsid w:val="004F639C"/>
    <w:rsid w:val="004F6511"/>
    <w:rsid w:val="004F65BA"/>
    <w:rsid w:val="004F6A08"/>
    <w:rsid w:val="004F6A2C"/>
    <w:rsid w:val="004F6AEE"/>
    <w:rsid w:val="004F6B0C"/>
    <w:rsid w:val="004F6BFE"/>
    <w:rsid w:val="004F6E02"/>
    <w:rsid w:val="004F7833"/>
    <w:rsid w:val="004F7B5B"/>
    <w:rsid w:val="004F7C43"/>
    <w:rsid w:val="004F7E67"/>
    <w:rsid w:val="005002A9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7F2"/>
    <w:rsid w:val="005278AA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9A4"/>
    <w:rsid w:val="00545FD5"/>
    <w:rsid w:val="0054607F"/>
    <w:rsid w:val="00546196"/>
    <w:rsid w:val="0054645A"/>
    <w:rsid w:val="0054665C"/>
    <w:rsid w:val="0054673E"/>
    <w:rsid w:val="0054682A"/>
    <w:rsid w:val="00546982"/>
    <w:rsid w:val="00546A9B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9B4"/>
    <w:rsid w:val="00554D7C"/>
    <w:rsid w:val="00554DD5"/>
    <w:rsid w:val="005550CC"/>
    <w:rsid w:val="00555121"/>
    <w:rsid w:val="005551ED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69D"/>
    <w:rsid w:val="00561861"/>
    <w:rsid w:val="005618C3"/>
    <w:rsid w:val="00561D91"/>
    <w:rsid w:val="00561E49"/>
    <w:rsid w:val="0056235F"/>
    <w:rsid w:val="00562550"/>
    <w:rsid w:val="00562648"/>
    <w:rsid w:val="00562993"/>
    <w:rsid w:val="00562C1F"/>
    <w:rsid w:val="00562DCF"/>
    <w:rsid w:val="005630A3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598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27D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9C4"/>
    <w:rsid w:val="00596AE2"/>
    <w:rsid w:val="00596C6C"/>
    <w:rsid w:val="00596ECB"/>
    <w:rsid w:val="0059706B"/>
    <w:rsid w:val="00597090"/>
    <w:rsid w:val="0059738E"/>
    <w:rsid w:val="00597457"/>
    <w:rsid w:val="005974C0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465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040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B41"/>
    <w:rsid w:val="005D6B5D"/>
    <w:rsid w:val="005D6ED4"/>
    <w:rsid w:val="005D72E1"/>
    <w:rsid w:val="005D7395"/>
    <w:rsid w:val="005D7482"/>
    <w:rsid w:val="005D756D"/>
    <w:rsid w:val="005D760F"/>
    <w:rsid w:val="005D7673"/>
    <w:rsid w:val="005D7793"/>
    <w:rsid w:val="005D7C42"/>
    <w:rsid w:val="005D7E95"/>
    <w:rsid w:val="005D7FD9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258"/>
    <w:rsid w:val="005F134C"/>
    <w:rsid w:val="005F136B"/>
    <w:rsid w:val="005F1513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A3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200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DDA"/>
    <w:rsid w:val="00625F2E"/>
    <w:rsid w:val="00626100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A4"/>
    <w:rsid w:val="00637886"/>
    <w:rsid w:val="006378A2"/>
    <w:rsid w:val="00637BBC"/>
    <w:rsid w:val="00637D66"/>
    <w:rsid w:val="00637E6E"/>
    <w:rsid w:val="006402BD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AF0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A5B"/>
    <w:rsid w:val="00656B31"/>
    <w:rsid w:val="00656EA8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2E3"/>
    <w:rsid w:val="00665846"/>
    <w:rsid w:val="00665CB5"/>
    <w:rsid w:val="00665F60"/>
    <w:rsid w:val="00666A21"/>
    <w:rsid w:val="00666A94"/>
    <w:rsid w:val="00666D9E"/>
    <w:rsid w:val="00666DC4"/>
    <w:rsid w:val="00666E2F"/>
    <w:rsid w:val="00666E6D"/>
    <w:rsid w:val="006673BA"/>
    <w:rsid w:val="006673C6"/>
    <w:rsid w:val="006673EB"/>
    <w:rsid w:val="00667580"/>
    <w:rsid w:val="00667E30"/>
    <w:rsid w:val="00667EA7"/>
    <w:rsid w:val="00667F99"/>
    <w:rsid w:val="00670467"/>
    <w:rsid w:val="00670778"/>
    <w:rsid w:val="00670A19"/>
    <w:rsid w:val="00670CEB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976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52"/>
    <w:rsid w:val="00692977"/>
    <w:rsid w:val="00692A6E"/>
    <w:rsid w:val="00693168"/>
    <w:rsid w:val="006932A2"/>
    <w:rsid w:val="00693839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34D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A22"/>
    <w:rsid w:val="006E3B0A"/>
    <w:rsid w:val="006E3E3B"/>
    <w:rsid w:val="006E3E9F"/>
    <w:rsid w:val="006E40CB"/>
    <w:rsid w:val="006E4266"/>
    <w:rsid w:val="006E426C"/>
    <w:rsid w:val="006E45AE"/>
    <w:rsid w:val="006E4762"/>
    <w:rsid w:val="006E4B81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BB0"/>
    <w:rsid w:val="00703C43"/>
    <w:rsid w:val="00703DEC"/>
    <w:rsid w:val="007041D5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3AE3"/>
    <w:rsid w:val="0071488B"/>
    <w:rsid w:val="00714963"/>
    <w:rsid w:val="00714991"/>
    <w:rsid w:val="007149EE"/>
    <w:rsid w:val="00714D6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3FA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5D1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2A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AA"/>
    <w:rsid w:val="00756032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125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DEE"/>
    <w:rsid w:val="007830BF"/>
    <w:rsid w:val="0078314A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C3F"/>
    <w:rsid w:val="00793C5E"/>
    <w:rsid w:val="00793CA4"/>
    <w:rsid w:val="00793E22"/>
    <w:rsid w:val="00794511"/>
    <w:rsid w:val="00794821"/>
    <w:rsid w:val="00794D6C"/>
    <w:rsid w:val="00795A8A"/>
    <w:rsid w:val="00795BF0"/>
    <w:rsid w:val="0079606E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60A"/>
    <w:rsid w:val="007B6653"/>
    <w:rsid w:val="007B67CF"/>
    <w:rsid w:val="007B6921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997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14"/>
    <w:rsid w:val="007D07EC"/>
    <w:rsid w:val="007D0915"/>
    <w:rsid w:val="007D0D35"/>
    <w:rsid w:val="007D0F8D"/>
    <w:rsid w:val="007D1235"/>
    <w:rsid w:val="007D134B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354"/>
    <w:rsid w:val="007E545A"/>
    <w:rsid w:val="007E5670"/>
    <w:rsid w:val="007E56EE"/>
    <w:rsid w:val="007E59E1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757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75"/>
    <w:rsid w:val="00800C7C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43F2"/>
    <w:rsid w:val="00814593"/>
    <w:rsid w:val="00814849"/>
    <w:rsid w:val="00814969"/>
    <w:rsid w:val="00814973"/>
    <w:rsid w:val="00814B35"/>
    <w:rsid w:val="00814B4D"/>
    <w:rsid w:val="00814E3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EA"/>
    <w:rsid w:val="0082281E"/>
    <w:rsid w:val="00822B0B"/>
    <w:rsid w:val="00822B23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39"/>
    <w:rsid w:val="008341A2"/>
    <w:rsid w:val="00834792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71"/>
    <w:rsid w:val="00837B94"/>
    <w:rsid w:val="00837BC3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E79"/>
    <w:rsid w:val="00881176"/>
    <w:rsid w:val="0088120C"/>
    <w:rsid w:val="0088128C"/>
    <w:rsid w:val="008813A4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85E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DAF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989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4382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94A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741"/>
    <w:rsid w:val="00970856"/>
    <w:rsid w:val="00970B9A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923"/>
    <w:rsid w:val="00995E52"/>
    <w:rsid w:val="00995F1B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92"/>
    <w:rsid w:val="009A4739"/>
    <w:rsid w:val="009A4824"/>
    <w:rsid w:val="009A494A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2FB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501E"/>
    <w:rsid w:val="009C50FC"/>
    <w:rsid w:val="009C5532"/>
    <w:rsid w:val="009C55E2"/>
    <w:rsid w:val="009C5C91"/>
    <w:rsid w:val="009C5EF1"/>
    <w:rsid w:val="009C6368"/>
    <w:rsid w:val="009C64DD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2A3"/>
    <w:rsid w:val="009D745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5F6"/>
    <w:rsid w:val="009E1683"/>
    <w:rsid w:val="009E1A56"/>
    <w:rsid w:val="009E1B0D"/>
    <w:rsid w:val="009E205F"/>
    <w:rsid w:val="009E2061"/>
    <w:rsid w:val="009E2189"/>
    <w:rsid w:val="009E2755"/>
    <w:rsid w:val="009E27C5"/>
    <w:rsid w:val="009E2B29"/>
    <w:rsid w:val="009E2BB6"/>
    <w:rsid w:val="009E2C08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908"/>
    <w:rsid w:val="009E7ABD"/>
    <w:rsid w:val="009E7ED9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75C"/>
    <w:rsid w:val="009F783B"/>
    <w:rsid w:val="009F7C3B"/>
    <w:rsid w:val="009F7ECD"/>
    <w:rsid w:val="00A0007E"/>
    <w:rsid w:val="00A00529"/>
    <w:rsid w:val="00A0065C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C"/>
    <w:rsid w:val="00A025AC"/>
    <w:rsid w:val="00A02C4F"/>
    <w:rsid w:val="00A02C86"/>
    <w:rsid w:val="00A02D9E"/>
    <w:rsid w:val="00A02DE8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074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BC"/>
    <w:rsid w:val="00A13B4F"/>
    <w:rsid w:val="00A13B76"/>
    <w:rsid w:val="00A13D5B"/>
    <w:rsid w:val="00A13E30"/>
    <w:rsid w:val="00A13F0C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14E1"/>
    <w:rsid w:val="00A216C3"/>
    <w:rsid w:val="00A2178C"/>
    <w:rsid w:val="00A21A25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13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737F"/>
    <w:rsid w:val="00A373C9"/>
    <w:rsid w:val="00A373E5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E0D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D0"/>
    <w:rsid w:val="00A77C93"/>
    <w:rsid w:val="00A77F17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466"/>
    <w:rsid w:val="00A8264B"/>
    <w:rsid w:val="00A82ADF"/>
    <w:rsid w:val="00A82CD9"/>
    <w:rsid w:val="00A83049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7F1"/>
    <w:rsid w:val="00AB38BF"/>
    <w:rsid w:val="00AB3B2F"/>
    <w:rsid w:val="00AB3B46"/>
    <w:rsid w:val="00AB3EE2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96C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EA3"/>
    <w:rsid w:val="00AE00C6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543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6AC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566B"/>
    <w:rsid w:val="00B1570C"/>
    <w:rsid w:val="00B157C5"/>
    <w:rsid w:val="00B15CC6"/>
    <w:rsid w:val="00B15FAD"/>
    <w:rsid w:val="00B160DF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2F16"/>
    <w:rsid w:val="00B6313C"/>
    <w:rsid w:val="00B634E3"/>
    <w:rsid w:val="00B6358B"/>
    <w:rsid w:val="00B637D3"/>
    <w:rsid w:val="00B6384A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41D0"/>
    <w:rsid w:val="00B74368"/>
    <w:rsid w:val="00B7440E"/>
    <w:rsid w:val="00B745EC"/>
    <w:rsid w:val="00B745FD"/>
    <w:rsid w:val="00B74786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788"/>
    <w:rsid w:val="00B7797A"/>
    <w:rsid w:val="00B80340"/>
    <w:rsid w:val="00B8083A"/>
    <w:rsid w:val="00B80859"/>
    <w:rsid w:val="00B80927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F40"/>
    <w:rsid w:val="00B85F76"/>
    <w:rsid w:val="00B86140"/>
    <w:rsid w:val="00B864A5"/>
    <w:rsid w:val="00B8666D"/>
    <w:rsid w:val="00B86AAC"/>
    <w:rsid w:val="00B86B36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56E"/>
    <w:rsid w:val="00BA38ED"/>
    <w:rsid w:val="00BA390B"/>
    <w:rsid w:val="00BA3A37"/>
    <w:rsid w:val="00BA3CB6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48"/>
    <w:rsid w:val="00BF4D1E"/>
    <w:rsid w:val="00BF4E44"/>
    <w:rsid w:val="00BF52C0"/>
    <w:rsid w:val="00BF54F3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A4"/>
    <w:rsid w:val="00C310EA"/>
    <w:rsid w:val="00C31139"/>
    <w:rsid w:val="00C3162A"/>
    <w:rsid w:val="00C31658"/>
    <w:rsid w:val="00C31758"/>
    <w:rsid w:val="00C31793"/>
    <w:rsid w:val="00C31E08"/>
    <w:rsid w:val="00C32290"/>
    <w:rsid w:val="00C322E1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41A0"/>
    <w:rsid w:val="00C3422D"/>
    <w:rsid w:val="00C3431D"/>
    <w:rsid w:val="00C3473D"/>
    <w:rsid w:val="00C349E1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455"/>
    <w:rsid w:val="00C414AD"/>
    <w:rsid w:val="00C4157F"/>
    <w:rsid w:val="00C419D2"/>
    <w:rsid w:val="00C41CD3"/>
    <w:rsid w:val="00C41E53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BD0"/>
    <w:rsid w:val="00C51D7D"/>
    <w:rsid w:val="00C5213B"/>
    <w:rsid w:val="00C52192"/>
    <w:rsid w:val="00C522E4"/>
    <w:rsid w:val="00C52736"/>
    <w:rsid w:val="00C52AF1"/>
    <w:rsid w:val="00C52CD6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9B9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A1"/>
    <w:rsid w:val="00C86234"/>
    <w:rsid w:val="00C86422"/>
    <w:rsid w:val="00C86511"/>
    <w:rsid w:val="00C86B87"/>
    <w:rsid w:val="00C87152"/>
    <w:rsid w:val="00C87446"/>
    <w:rsid w:val="00C874D2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4E8"/>
    <w:rsid w:val="00CC6AD2"/>
    <w:rsid w:val="00CC7174"/>
    <w:rsid w:val="00CC7477"/>
    <w:rsid w:val="00CC75C8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7612"/>
    <w:rsid w:val="00CF7633"/>
    <w:rsid w:val="00CF79DF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B9A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5BF"/>
    <w:rsid w:val="00D31813"/>
    <w:rsid w:val="00D3187C"/>
    <w:rsid w:val="00D318B0"/>
    <w:rsid w:val="00D31FBE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138"/>
    <w:rsid w:val="00D442DE"/>
    <w:rsid w:val="00D445F7"/>
    <w:rsid w:val="00D4476B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22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79C"/>
    <w:rsid w:val="00D6584B"/>
    <w:rsid w:val="00D65F49"/>
    <w:rsid w:val="00D66692"/>
    <w:rsid w:val="00D66724"/>
    <w:rsid w:val="00D66A3B"/>
    <w:rsid w:val="00D66F21"/>
    <w:rsid w:val="00D6701E"/>
    <w:rsid w:val="00D67068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775"/>
    <w:rsid w:val="00D83B56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DB4"/>
    <w:rsid w:val="00D96DE9"/>
    <w:rsid w:val="00D97331"/>
    <w:rsid w:val="00D97653"/>
    <w:rsid w:val="00D979EB"/>
    <w:rsid w:val="00D97BA0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CF9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A6"/>
    <w:rsid w:val="00DA792D"/>
    <w:rsid w:val="00DA7DEB"/>
    <w:rsid w:val="00DA7F13"/>
    <w:rsid w:val="00DB0181"/>
    <w:rsid w:val="00DB0480"/>
    <w:rsid w:val="00DB0EAA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26A"/>
    <w:rsid w:val="00DB337A"/>
    <w:rsid w:val="00DB3B08"/>
    <w:rsid w:val="00DB3BC9"/>
    <w:rsid w:val="00DB4349"/>
    <w:rsid w:val="00DB4547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8B8"/>
    <w:rsid w:val="00DD1955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227"/>
    <w:rsid w:val="00DE2365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D5F"/>
    <w:rsid w:val="00DE4F55"/>
    <w:rsid w:val="00DE5913"/>
    <w:rsid w:val="00DE5A20"/>
    <w:rsid w:val="00DE5AA6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6"/>
    <w:rsid w:val="00E25BCC"/>
    <w:rsid w:val="00E25C9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16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2FF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254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A66"/>
    <w:rsid w:val="00E56BF6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60012"/>
    <w:rsid w:val="00E6022B"/>
    <w:rsid w:val="00E60260"/>
    <w:rsid w:val="00E60504"/>
    <w:rsid w:val="00E60734"/>
    <w:rsid w:val="00E60893"/>
    <w:rsid w:val="00E60927"/>
    <w:rsid w:val="00E60A8C"/>
    <w:rsid w:val="00E60C88"/>
    <w:rsid w:val="00E60D96"/>
    <w:rsid w:val="00E61061"/>
    <w:rsid w:val="00E612FC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F82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E0"/>
    <w:rsid w:val="00E85632"/>
    <w:rsid w:val="00E85A06"/>
    <w:rsid w:val="00E85BC6"/>
    <w:rsid w:val="00E86099"/>
    <w:rsid w:val="00E86172"/>
    <w:rsid w:val="00E86418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9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C14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231"/>
    <w:rsid w:val="00EB690A"/>
    <w:rsid w:val="00EB6AC4"/>
    <w:rsid w:val="00EB6F98"/>
    <w:rsid w:val="00EB7055"/>
    <w:rsid w:val="00EB70BC"/>
    <w:rsid w:val="00EB724D"/>
    <w:rsid w:val="00EB7428"/>
    <w:rsid w:val="00EB7491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766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3F93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8CC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50A9"/>
    <w:rsid w:val="00F156AC"/>
    <w:rsid w:val="00F15A00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B4F"/>
    <w:rsid w:val="00F62E22"/>
    <w:rsid w:val="00F62E6F"/>
    <w:rsid w:val="00F62FAD"/>
    <w:rsid w:val="00F6329D"/>
    <w:rsid w:val="00F634B7"/>
    <w:rsid w:val="00F635C2"/>
    <w:rsid w:val="00F63688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42"/>
    <w:rsid w:val="00F65F6A"/>
    <w:rsid w:val="00F660AD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142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87EEF"/>
    <w:rsid w:val="00F90137"/>
    <w:rsid w:val="00F904BF"/>
    <w:rsid w:val="00F90537"/>
    <w:rsid w:val="00F908E3"/>
    <w:rsid w:val="00F90A57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4B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7BE"/>
    <w:rsid w:val="00FC789E"/>
    <w:rsid w:val="00FC7BC3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2C52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FF"/>
    <w:rsid w:val="00FE03FE"/>
    <w:rsid w:val="00FE057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74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C5A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Times New Roman"/>
        <w:color w:val="000000"/>
        <w:lang w:val="en-US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bidi="en-US"/>
    </w:rPr>
  </w:style>
  <w:style w:type="paragraph" w:customStyle="1" w:styleId="MDPI63AuthorContributions">
    <w:name w:val="MDPI_6.3_AuthorContributions"/>
    <w:qFormat/>
    <w:rsid w:val="00931622"/>
    <w:rPr>
      <w:rFonts w:eastAsia="SimSun"/>
      <w:snapToGrid w:val="0"/>
      <w:color w:val="auto"/>
      <w:sz w:val="18"/>
      <w:lang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76B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D4476B"/>
  </w:style>
  <w:style w:type="character" w:customStyle="1" w:styleId="journal-title">
    <w:name w:val="journal-title"/>
    <w:basedOn w:val="DefaultParagraphFont"/>
    <w:rsid w:val="00D4476B"/>
  </w:style>
  <w:style w:type="character" w:customStyle="1" w:styleId="cover-date">
    <w:name w:val="cover-date"/>
    <w:basedOn w:val="DefaultParagraphFont"/>
    <w:rsid w:val="00D4476B"/>
  </w:style>
  <w:style w:type="character" w:customStyle="1" w:styleId="page-range">
    <w:name w:val="page-range"/>
    <w:basedOn w:val="DefaultParagraphFont"/>
    <w:rsid w:val="00D4476B"/>
  </w:style>
  <w:style w:type="numbering" w:customStyle="1" w:styleId="ImportedStyle1">
    <w:name w:val="Imported Style 1"/>
    <w:rsid w:val="00005215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="Times New Roman"/>
        <w:color w:val="000000"/>
        <w:lang w:val="en-US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bidi="en-US"/>
    </w:rPr>
  </w:style>
  <w:style w:type="paragraph" w:customStyle="1" w:styleId="MDPI63AuthorContributions">
    <w:name w:val="MDPI_6.3_AuthorContributions"/>
    <w:qFormat/>
    <w:rsid w:val="00931622"/>
    <w:rPr>
      <w:rFonts w:eastAsia="SimSun"/>
      <w:snapToGrid w:val="0"/>
      <w:color w:val="auto"/>
      <w:sz w:val="18"/>
      <w:lang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76B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D4476B"/>
  </w:style>
  <w:style w:type="character" w:customStyle="1" w:styleId="journal-title">
    <w:name w:val="journal-title"/>
    <w:basedOn w:val="DefaultParagraphFont"/>
    <w:rsid w:val="00D4476B"/>
  </w:style>
  <w:style w:type="character" w:customStyle="1" w:styleId="cover-date">
    <w:name w:val="cover-date"/>
    <w:basedOn w:val="DefaultParagraphFont"/>
    <w:rsid w:val="00D4476B"/>
  </w:style>
  <w:style w:type="character" w:customStyle="1" w:styleId="page-range">
    <w:name w:val="page-range"/>
    <w:basedOn w:val="DefaultParagraphFont"/>
    <w:rsid w:val="00D4476B"/>
  </w:style>
  <w:style w:type="numbering" w:customStyle="1" w:styleId="ImportedStyle1">
    <w:name w:val="Imported Style 1"/>
    <w:rsid w:val="0000521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4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5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49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3344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368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007/s12020-012-9788-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rmofisher.com/ro/en/home/life-science/protein-biology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007/s12020-012-9788-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hermofisher.com/ro/en/home/life-science/protein-biology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B5A6-CF3B-4AE2-9E38-C724DAA3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MDPI-04</dc:creator>
  <cp:keywords/>
  <dc:description/>
  <cp:lastModifiedBy>Windows User</cp:lastModifiedBy>
  <cp:revision>5</cp:revision>
  <dcterms:created xsi:type="dcterms:W3CDTF">2020-05-04T11:54:00Z</dcterms:created>
  <dcterms:modified xsi:type="dcterms:W3CDTF">2020-05-15T07:21:00Z</dcterms:modified>
</cp:coreProperties>
</file>