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1E09" w14:textId="3B8F545F"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="006513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1456A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postul de cercetare vacant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</w:t>
      </w:r>
      <w:r w:rsidR="001456A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 învăţământului superior scos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1920E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2019-2020</w:t>
      </w:r>
    </w:p>
    <w:p w14:paraId="37C12155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14:paraId="7ECABCFE" w14:textId="77777777" w:rsidTr="007378F2">
        <w:tc>
          <w:tcPr>
            <w:tcW w:w="2123" w:type="dxa"/>
            <w:vMerge w:val="restart"/>
          </w:tcPr>
          <w:p w14:paraId="0728993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3B89A213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A1B925D" w14:textId="77777777"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315262E3" w14:textId="77777777" w:rsidTr="007378F2">
        <w:tc>
          <w:tcPr>
            <w:tcW w:w="2123" w:type="dxa"/>
            <w:vMerge/>
          </w:tcPr>
          <w:p w14:paraId="42C159DA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A0EA86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E51C07D" w14:textId="77777777" w:rsidR="009C737C" w:rsidRPr="00EC3883" w:rsidRDefault="00FC123A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FC123A"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</w:tc>
      </w:tr>
      <w:tr w:rsidR="009C737C" w:rsidRPr="00EC3883" w14:paraId="0331C51C" w14:textId="77777777" w:rsidTr="007378F2">
        <w:tc>
          <w:tcPr>
            <w:tcW w:w="2123" w:type="dxa"/>
            <w:vMerge w:val="restart"/>
          </w:tcPr>
          <w:p w14:paraId="40A87263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1939043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B63EAC1" w14:textId="468B6616" w:rsidR="009C737C" w:rsidRPr="00EC3883" w:rsidRDefault="00F46E39" w:rsidP="001920E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Institutul de Științele Vieții</w:t>
            </w:r>
          </w:p>
        </w:tc>
      </w:tr>
      <w:tr w:rsidR="009C737C" w:rsidRPr="00EC3883" w14:paraId="237E392E" w14:textId="77777777" w:rsidTr="007378F2">
        <w:tc>
          <w:tcPr>
            <w:tcW w:w="2123" w:type="dxa"/>
            <w:vMerge/>
          </w:tcPr>
          <w:p w14:paraId="2763723B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D21F79C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B24F2AB" w14:textId="1A53C57E" w:rsidR="009C737C" w:rsidRPr="00EC3883" w:rsidRDefault="00F46E3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Life Scenice Institute </w:t>
            </w:r>
          </w:p>
        </w:tc>
      </w:tr>
      <w:tr w:rsidR="009C737C" w:rsidRPr="00EC3883" w14:paraId="35BB84EA" w14:textId="77777777" w:rsidTr="007378F2">
        <w:tc>
          <w:tcPr>
            <w:tcW w:w="2123" w:type="dxa"/>
            <w:vMerge w:val="restart"/>
          </w:tcPr>
          <w:p w14:paraId="3C644FE2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6F597773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6487BA0" w14:textId="329ABA57" w:rsidR="009C737C" w:rsidRPr="00EC3883" w:rsidRDefault="00F46E3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Biotehnologii alimentare</w:t>
            </w:r>
          </w:p>
        </w:tc>
      </w:tr>
      <w:tr w:rsidR="009C737C" w:rsidRPr="00EC3883" w14:paraId="1ED45AD1" w14:textId="77777777" w:rsidTr="007378F2">
        <w:tc>
          <w:tcPr>
            <w:tcW w:w="2123" w:type="dxa"/>
            <w:vMerge/>
          </w:tcPr>
          <w:p w14:paraId="75E6CC09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2E7CF7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C7CE7C6" w14:textId="7BD488A5" w:rsidR="009C737C" w:rsidRPr="00EC3883" w:rsidRDefault="00F46E3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Food Biotechnology </w:t>
            </w:r>
          </w:p>
        </w:tc>
      </w:tr>
      <w:tr w:rsidR="009C737C" w:rsidRPr="00EC3883" w14:paraId="222D236B" w14:textId="77777777" w:rsidTr="007378F2">
        <w:tc>
          <w:tcPr>
            <w:tcW w:w="2123" w:type="dxa"/>
            <w:vMerge w:val="restart"/>
          </w:tcPr>
          <w:p w14:paraId="53ACCD2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7465696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0748C09" w14:textId="325A8527" w:rsidR="009C737C" w:rsidRPr="002E6AD5" w:rsidRDefault="00C31D0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C737C" w:rsidRPr="00EC3883" w14:paraId="3DF5E5A1" w14:textId="77777777" w:rsidTr="007378F2">
        <w:tc>
          <w:tcPr>
            <w:tcW w:w="2123" w:type="dxa"/>
            <w:vMerge/>
          </w:tcPr>
          <w:p w14:paraId="38B473CC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DCB2E39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6B94E18" w14:textId="4C2E9BF0" w:rsidR="009C737C" w:rsidRPr="002E6AD5" w:rsidRDefault="00C31D0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C737C" w:rsidRPr="00EC3883" w14:paraId="6A214FD1" w14:textId="77777777" w:rsidTr="007378F2">
        <w:tc>
          <w:tcPr>
            <w:tcW w:w="2123" w:type="dxa"/>
            <w:vMerge w:val="restart"/>
          </w:tcPr>
          <w:p w14:paraId="1D773585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14CF59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076D6F6" w14:textId="77777777" w:rsidR="009C737C" w:rsidRPr="002E6AD5" w:rsidRDefault="00AE26F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E6AD5">
              <w:rPr>
                <w:rFonts w:ascii="Times New Roman" w:hAnsi="Times New Roman" w:cs="Times New Roman"/>
                <w:lang w:val="ro-RO"/>
              </w:rPr>
              <w:t>Cercetător ştiinţific</w:t>
            </w:r>
          </w:p>
        </w:tc>
      </w:tr>
      <w:tr w:rsidR="009C737C" w:rsidRPr="00EC3883" w14:paraId="3C5DD47A" w14:textId="77777777" w:rsidTr="007378F2">
        <w:tc>
          <w:tcPr>
            <w:tcW w:w="2123" w:type="dxa"/>
            <w:vMerge/>
          </w:tcPr>
          <w:p w14:paraId="1AFFEFF6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7A5723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11C0E4F" w14:textId="77777777" w:rsidR="009C737C" w:rsidRPr="002E6AD5" w:rsidRDefault="00AE26F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E6AD5">
              <w:rPr>
                <w:rFonts w:ascii="Times New Roman" w:hAnsi="Times New Roman" w:cs="Times New Roman"/>
                <w:lang w:val="ro-RO"/>
              </w:rPr>
              <w:t>Scientific researcher</w:t>
            </w:r>
          </w:p>
        </w:tc>
      </w:tr>
      <w:tr w:rsidR="009C737C" w:rsidRPr="00EC3883" w14:paraId="7AE445DD" w14:textId="77777777" w:rsidTr="007378F2">
        <w:tc>
          <w:tcPr>
            <w:tcW w:w="2123" w:type="dxa"/>
            <w:vMerge w:val="restart"/>
          </w:tcPr>
          <w:p w14:paraId="76AD15BF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6" w:type="dxa"/>
          </w:tcPr>
          <w:p w14:paraId="692840E3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84E3216" w14:textId="42A9D7BC" w:rsidR="009C737C" w:rsidRPr="00EC3883" w:rsidRDefault="009C737C" w:rsidP="001D075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14:paraId="2AAEB469" w14:textId="77777777" w:rsidTr="007378F2">
        <w:tc>
          <w:tcPr>
            <w:tcW w:w="2123" w:type="dxa"/>
            <w:vMerge/>
          </w:tcPr>
          <w:p w14:paraId="22592141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5D78BA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CED67AA" w14:textId="08C61B5F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EC3883" w14:paraId="39DB0E6D" w14:textId="77777777" w:rsidTr="007378F2">
        <w:tc>
          <w:tcPr>
            <w:tcW w:w="2123" w:type="dxa"/>
            <w:vMerge w:val="restart"/>
          </w:tcPr>
          <w:p w14:paraId="0B4BD6D9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777DE6DF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40EE103" w14:textId="709D53BC" w:rsidR="009C737C" w:rsidRPr="00EC3883" w:rsidRDefault="002E6AD5" w:rsidP="001920E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IRVA</w:t>
            </w:r>
          </w:p>
        </w:tc>
      </w:tr>
      <w:tr w:rsidR="009C737C" w:rsidRPr="00EC3883" w14:paraId="0F98A625" w14:textId="77777777" w:rsidTr="007378F2">
        <w:tc>
          <w:tcPr>
            <w:tcW w:w="2123" w:type="dxa"/>
            <w:vMerge/>
          </w:tcPr>
          <w:p w14:paraId="23C53960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036E02E" w14:textId="77777777"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443296A" w14:textId="0EC1F23F" w:rsidR="009C737C" w:rsidRPr="00EC3883" w:rsidRDefault="002E6AD5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IRVA</w:t>
            </w:r>
          </w:p>
        </w:tc>
      </w:tr>
      <w:tr w:rsidR="007378F2" w:rsidRPr="00EC3883" w14:paraId="2F7EB42D" w14:textId="77777777" w:rsidTr="007378F2">
        <w:trPr>
          <w:trHeight w:val="323"/>
        </w:trPr>
        <w:tc>
          <w:tcPr>
            <w:tcW w:w="2123" w:type="dxa"/>
            <w:vMerge w:val="restart"/>
          </w:tcPr>
          <w:p w14:paraId="6E2A9CB9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73CB69C1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CB38EEC" w14:textId="1F26369D" w:rsidR="007378F2" w:rsidRPr="008F0CD1" w:rsidRDefault="007378F2" w:rsidP="007378F2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Postul de cercetător științific în domeniul biotehnologiei vizează investigarea amănunțită a proceselor biotehnologice cu impact asupra stării de sănătate umană și asupra mediului înconjurător</w:t>
            </w:r>
          </w:p>
        </w:tc>
      </w:tr>
      <w:tr w:rsidR="007378F2" w:rsidRPr="00EC3883" w14:paraId="687316B1" w14:textId="77777777" w:rsidTr="007378F2">
        <w:tc>
          <w:tcPr>
            <w:tcW w:w="2123" w:type="dxa"/>
            <w:vMerge/>
          </w:tcPr>
          <w:p w14:paraId="2AD2DDEB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698435B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A5CE2BC" w14:textId="1809E8C6" w:rsidR="007378F2" w:rsidRPr="008F0CD1" w:rsidRDefault="007378F2" w:rsidP="007378F2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966">
              <w:rPr>
                <w:rFonts w:ascii="Times New Roman" w:eastAsia="Times New Roman" w:hAnsi="Times New Roman" w:cs="Times New Roman"/>
                <w:sz w:val="22"/>
                <w:szCs w:val="22"/>
              </w:rPr>
              <w:t>The position of scientific researcher in the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field of biotechnology aims </w:t>
            </w:r>
            <w:r w:rsidRPr="00FA0966">
              <w:rPr>
                <w:rFonts w:ascii="Times New Roman" w:eastAsia="Times New Roman" w:hAnsi="Times New Roman" w:cs="Times New Roman"/>
                <w:sz w:val="22"/>
                <w:szCs w:val="22"/>
              </w:rPr>
              <w:t>the thorough investigation of biotechnological processes with an impact on the state of human health and the environment.</w:t>
            </w:r>
          </w:p>
        </w:tc>
      </w:tr>
      <w:tr w:rsidR="007378F2" w:rsidRPr="00EC3883" w14:paraId="0D5FFBD8" w14:textId="77777777" w:rsidTr="007378F2">
        <w:tc>
          <w:tcPr>
            <w:tcW w:w="2123" w:type="dxa"/>
            <w:vMerge w:val="restart"/>
          </w:tcPr>
          <w:p w14:paraId="223A80AF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39678122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2D1BABC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Realizarea testelor de activitate antimicrobiană pe diferite microorganisme în vederea determinării concentraţiilor minime inhibitorii a compuşilor bioactivi.</w:t>
            </w:r>
          </w:p>
          <w:p w14:paraId="52F59FC7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Analiza capacităţii antioxidante a compuşilor bioactivi din extracte prin metode calitative, cantitative şi statistice.</w:t>
            </w:r>
          </w:p>
          <w:p w14:paraId="33FF7B32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Cercetare fundamentală şi aplicativă în domeniul compuşilor bioactivi. </w:t>
            </w:r>
          </w:p>
          <w:p w14:paraId="6B260833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Dezvoltatrea şi optimizarea metodelor de digestie </w:t>
            </w:r>
            <w:r w:rsidRPr="006C1AE5">
              <w:rPr>
                <w:rFonts w:ascii="Times New Roman" w:hAnsi="Times New Roman"/>
                <w:i/>
                <w:lang w:val="ro-RO"/>
              </w:rPr>
              <w:t>in vitro</w:t>
            </w:r>
            <w:r w:rsidRPr="007849B0">
              <w:rPr>
                <w:rFonts w:ascii="Times New Roman" w:hAnsi="Times New Roman"/>
                <w:lang w:val="ro-RO"/>
              </w:rPr>
              <w:t xml:space="preserve"> pentru alimente. </w:t>
            </w:r>
          </w:p>
          <w:p w14:paraId="2D1580F8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Iniţiere şi asistenţă în metode de laborator a studenţilor doctoranzi.</w:t>
            </w:r>
          </w:p>
          <w:p w14:paraId="2D016810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Diseminarea rezultatelor cercetării. </w:t>
            </w:r>
          </w:p>
          <w:p w14:paraId="2A01E99B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Conceperea şi redactarea articolelor ştiinţifice.</w:t>
            </w:r>
          </w:p>
          <w:p w14:paraId="266BB734" w14:textId="77777777" w:rsidR="007378F2" w:rsidRPr="007849B0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Participarea la competiţii naţionale şi internaţionale în vederea atragerii de fonduri. </w:t>
            </w:r>
          </w:p>
        </w:tc>
      </w:tr>
      <w:tr w:rsidR="007378F2" w:rsidRPr="00EC3883" w14:paraId="480035ED" w14:textId="77777777" w:rsidTr="007378F2">
        <w:tc>
          <w:tcPr>
            <w:tcW w:w="2123" w:type="dxa"/>
            <w:vMerge/>
          </w:tcPr>
          <w:p w14:paraId="364D388E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B7F6412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12EE120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</w:t>
            </w:r>
            <w:r w:rsidRPr="006C1AE5">
              <w:rPr>
                <w:rFonts w:ascii="Times New Roman" w:hAnsi="Times New Roman" w:cs="Times New Roman"/>
                <w:lang w:val="ro-RO"/>
              </w:rPr>
              <w:t>ntimicrobial activity</w:t>
            </w:r>
            <w:r>
              <w:rPr>
                <w:rFonts w:ascii="Times New Roman" w:hAnsi="Times New Roman" w:cs="Times New Roman"/>
                <w:lang w:val="ro-RO"/>
              </w:rPr>
              <w:t xml:space="preserve"> testing</w:t>
            </w:r>
            <w:r w:rsidRPr="006C1AE5">
              <w:rPr>
                <w:rFonts w:ascii="Times New Roman" w:hAnsi="Times New Roman" w:cs="Times New Roman"/>
                <w:lang w:val="ro-RO"/>
              </w:rPr>
              <w:t xml:space="preserve"> on different microorganisms in order to determine the minimum inhibitory concentrations of bioactive compounds.</w:t>
            </w:r>
          </w:p>
          <w:p w14:paraId="2E7F799E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>- Analysis of the antioxidant capacity of bioactive compounds in extracts by qualitative, quantitative and statistical methods.</w:t>
            </w:r>
          </w:p>
          <w:p w14:paraId="6B6978F0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>- Fundamental and applied research in the field of bioactive compounds.</w:t>
            </w:r>
          </w:p>
          <w:p w14:paraId="48518786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 xml:space="preserve">- Development and optimization of </w:t>
            </w:r>
            <w:r w:rsidRPr="006C1AE5">
              <w:rPr>
                <w:rFonts w:ascii="Times New Roman" w:hAnsi="Times New Roman" w:cs="Times New Roman"/>
                <w:i/>
                <w:lang w:val="ro-RO"/>
              </w:rPr>
              <w:t>in vitro</w:t>
            </w:r>
            <w:r w:rsidRPr="006C1AE5">
              <w:rPr>
                <w:rFonts w:ascii="Times New Roman" w:hAnsi="Times New Roman" w:cs="Times New Roman"/>
                <w:lang w:val="ro-RO"/>
              </w:rPr>
              <w:t xml:space="preserve"> digestion methods for food.</w:t>
            </w:r>
          </w:p>
          <w:p w14:paraId="7AC8EEBA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>- Initiation and assistance in laboratory methods of doctoral students.</w:t>
            </w:r>
          </w:p>
          <w:p w14:paraId="097B479D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>- Dissemination of research results.</w:t>
            </w:r>
          </w:p>
          <w:p w14:paraId="59771731" w14:textId="77777777" w:rsidR="007378F2" w:rsidRPr="006C1AE5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>- Designing and writing scientific articles.</w:t>
            </w:r>
          </w:p>
          <w:p w14:paraId="48C1A5BE" w14:textId="77777777" w:rsidR="007378F2" w:rsidRPr="00EC3883" w:rsidRDefault="007378F2" w:rsidP="007378F2">
            <w:pPr>
              <w:ind w:left="-18"/>
              <w:jc w:val="both"/>
              <w:rPr>
                <w:rFonts w:ascii="Times New Roman" w:hAnsi="Times New Roman" w:cs="Times New Roman"/>
                <w:lang w:val="ro-RO"/>
              </w:rPr>
            </w:pPr>
            <w:r w:rsidRPr="006C1AE5">
              <w:rPr>
                <w:rFonts w:ascii="Times New Roman" w:hAnsi="Times New Roman" w:cs="Times New Roman"/>
                <w:lang w:val="ro-RO"/>
              </w:rPr>
              <w:t>- Participation in national and international competitions in order to attract funds.</w:t>
            </w:r>
          </w:p>
        </w:tc>
      </w:tr>
      <w:tr w:rsidR="007378F2" w:rsidRPr="00EC3883" w14:paraId="551D267D" w14:textId="77777777" w:rsidTr="007378F2">
        <w:tc>
          <w:tcPr>
            <w:tcW w:w="2123" w:type="dxa"/>
            <w:vMerge w:val="restart"/>
          </w:tcPr>
          <w:p w14:paraId="4B219F03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</w:tcPr>
          <w:p w14:paraId="63DE0EBA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8E7F133" w14:textId="40273529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 Sala consiliu ISV</w:t>
            </w:r>
          </w:p>
        </w:tc>
      </w:tr>
      <w:tr w:rsidR="007378F2" w:rsidRPr="00EC3883" w14:paraId="16CDF405" w14:textId="77777777" w:rsidTr="007378F2">
        <w:tc>
          <w:tcPr>
            <w:tcW w:w="2123" w:type="dxa"/>
            <w:vMerge/>
          </w:tcPr>
          <w:p w14:paraId="5A5A7801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BBA9C19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1034DD7" w14:textId="0DBE3FBF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 Council Room ISV</w:t>
            </w:r>
          </w:p>
        </w:tc>
      </w:tr>
      <w:tr w:rsidR="007378F2" w:rsidRPr="00EC3883" w14:paraId="3FF40D4D" w14:textId="77777777" w:rsidTr="007378F2">
        <w:tc>
          <w:tcPr>
            <w:tcW w:w="2123" w:type="dxa"/>
            <w:vMerge w:val="restart"/>
          </w:tcPr>
          <w:p w14:paraId="76171F28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</w:tcPr>
          <w:p w14:paraId="70133C56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CFEA45B" w14:textId="27198EA3" w:rsidR="007378F2" w:rsidRPr="00144717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7378F2" w:rsidRPr="00EC3883" w14:paraId="6AFA42C2" w14:textId="77777777" w:rsidTr="007378F2">
        <w:tc>
          <w:tcPr>
            <w:tcW w:w="2123" w:type="dxa"/>
            <w:vMerge/>
          </w:tcPr>
          <w:p w14:paraId="10AF1F70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955C4B6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A68365C" w14:textId="4FB27FBE" w:rsidR="007378F2" w:rsidRPr="00EC3883" w:rsidRDefault="007378F2" w:rsidP="007378F2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7378F2" w:rsidRPr="00EC3883" w14:paraId="19E33290" w14:textId="77777777" w:rsidTr="007378F2">
        <w:trPr>
          <w:trHeight w:val="232"/>
        </w:trPr>
        <w:tc>
          <w:tcPr>
            <w:tcW w:w="2123" w:type="dxa"/>
            <w:vMerge w:val="restart"/>
          </w:tcPr>
          <w:p w14:paraId="1DDFF66D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</w:tcPr>
          <w:p w14:paraId="33FD8772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041DDB5" w14:textId="63A93D96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Consiliu, ISV</w:t>
            </w:r>
          </w:p>
        </w:tc>
      </w:tr>
      <w:tr w:rsidR="007378F2" w:rsidRPr="00EC3883" w14:paraId="0734CBD5" w14:textId="77777777" w:rsidTr="007378F2">
        <w:tc>
          <w:tcPr>
            <w:tcW w:w="2123" w:type="dxa"/>
            <w:vMerge/>
          </w:tcPr>
          <w:p w14:paraId="3C176E91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9F9899D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5213D2E" w14:textId="0D142C8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Council Room, Life Scenice Institute </w:t>
            </w:r>
          </w:p>
        </w:tc>
      </w:tr>
      <w:tr w:rsidR="007378F2" w:rsidRPr="00EC3883" w14:paraId="422E670C" w14:textId="77777777" w:rsidTr="007378F2">
        <w:tc>
          <w:tcPr>
            <w:tcW w:w="2123" w:type="dxa"/>
            <w:vMerge w:val="restart"/>
            <w:shd w:val="clear" w:color="auto" w:fill="auto"/>
          </w:tcPr>
          <w:p w14:paraId="0F7C4DC0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</w:tcPr>
          <w:p w14:paraId="2EBF6809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006FE56" w14:textId="77777777" w:rsidR="007378F2" w:rsidRPr="00C77524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 w:rsidRPr="00C77524">
              <w:rPr>
                <w:rFonts w:ascii="Times New Roman" w:eastAsia="Times New Roman" w:hAnsi="Times New Roman"/>
                <w:bCs/>
                <w:lang w:val="ro-RO"/>
              </w:rPr>
              <w:t>Compuşii bioact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ivi din subprodusele rezultate î</w:t>
            </w:r>
            <w:r w:rsidRPr="00C77524">
              <w:rPr>
                <w:rFonts w:ascii="Times New Roman" w:eastAsia="Times New Roman" w:hAnsi="Times New Roman"/>
                <w:bCs/>
                <w:lang w:val="ro-RO"/>
              </w:rPr>
              <w:t>n urma procesării tomatelor (Carotenoide, amino acizi, compuşi fenolici)</w:t>
            </w:r>
          </w:p>
          <w:p w14:paraId="2757CD49" w14:textId="77777777" w:rsidR="007378F2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 w:rsidRPr="00C77524">
              <w:rPr>
                <w:rFonts w:ascii="Times New Roman" w:eastAsia="Times New Roman" w:hAnsi="Times New Roman"/>
                <w:bCs/>
                <w:lang w:val="ro-RO"/>
              </w:rPr>
              <w:t>Metode de extracţie a compuşilor bioactivi din subprodusele rezultate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în urma procesării tomatelor (UAE, Extracţie convenţională)</w:t>
            </w:r>
          </w:p>
          <w:p w14:paraId="6E6B2B28" w14:textId="77777777" w:rsidR="007378F2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Metode de microîncapsulare a compuşilor bioactivi (hidrofile şi lipofile)</w:t>
            </w:r>
          </w:p>
          <w:p w14:paraId="20638981" w14:textId="77777777" w:rsidR="007378F2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Modele de digestie </w:t>
            </w:r>
            <w:r w:rsidRPr="00C77524">
              <w:rPr>
                <w:rFonts w:ascii="Times New Roman" w:eastAsia="Times New Roman" w:hAnsi="Times New Roman"/>
                <w:bCs/>
                <w:i/>
                <w:lang w:val="ro-RO"/>
              </w:rPr>
              <w:t>in vitro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– statice, dinamice</w:t>
            </w:r>
          </w:p>
          <w:p w14:paraId="259EE9F7" w14:textId="77777777" w:rsidR="007378F2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Extracţia ADN-ului din plante, reacţia în lanţ a polimerazei, markeri moleculari (SRAP)</w:t>
            </w:r>
          </w:p>
          <w:p w14:paraId="5C8262E0" w14:textId="77777777" w:rsidR="007378F2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Determinarea concentraţiei minime inhibitorii a unui extract testat pe diferite mocroorganisme</w:t>
            </w:r>
          </w:p>
          <w:p w14:paraId="1118036B" w14:textId="77777777" w:rsidR="007378F2" w:rsidRPr="00150948" w:rsidRDefault="007378F2" w:rsidP="007378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lastRenderedPageBreak/>
              <w:t>Analiza capacităţii antioxidante a compuşilor bioactivi din extracte prin</w:t>
            </w:r>
            <w:r>
              <w:rPr>
                <w:rFonts w:ascii="Times New Roman" w:hAnsi="Times New Roman"/>
                <w:lang w:val="ro-RO"/>
              </w:rPr>
              <w:t xml:space="preserve"> ABTS, DPPH, TPC</w:t>
            </w:r>
          </w:p>
          <w:p w14:paraId="6147E3C1" w14:textId="77777777" w:rsidR="007378F2" w:rsidRDefault="007378F2" w:rsidP="007378F2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Bibliografie:</w:t>
            </w:r>
          </w:p>
          <w:p w14:paraId="1DF952AF" w14:textId="77777777" w:rsidR="007378F2" w:rsidRDefault="007378F2" w:rsidP="007378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5C1F28">
              <w:rPr>
                <w:rFonts w:ascii="Times New Roman" w:eastAsia="Times New Roman" w:hAnsi="Times New Roman"/>
                <w:bCs/>
                <w:lang w:val="ro-RO"/>
              </w:rPr>
              <w:t>Kaczor, A., &amp; Baranska, M. (Eds.). (2016). Carotenoids: Nutrition, analysis and technology. John Wiley &amp; Sons.</w:t>
            </w:r>
          </w:p>
          <w:p w14:paraId="00E5C8D0" w14:textId="77777777" w:rsidR="007378F2" w:rsidRDefault="007378F2" w:rsidP="007378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5C1F28">
              <w:rPr>
                <w:rFonts w:ascii="Times New Roman" w:eastAsia="Times New Roman" w:hAnsi="Times New Roman"/>
                <w:bCs/>
                <w:lang w:val="ro-RO"/>
              </w:rPr>
              <w:t>Li, G., &amp; Quiros, C. F. (2001). Sequence-related amplified polymorphism (SRAP), a new marker system based on a simple PCR reaction: its application to mapping and gene tagging in Brassica. Theoretical and applied genetics, 103(2-3), 455-461.</w:t>
            </w:r>
          </w:p>
          <w:p w14:paraId="0A5580BF" w14:textId="77777777" w:rsidR="007378F2" w:rsidRDefault="007378F2" w:rsidP="007378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EF56B9">
              <w:rPr>
                <w:rFonts w:ascii="Times New Roman" w:eastAsia="Times New Roman" w:hAnsi="Times New Roman"/>
                <w:bCs/>
                <w:lang w:val="ro-RO"/>
              </w:rPr>
              <w:t>Brodkorb, A., Egger, L., Alminger, M., Alvito, P., Assunção, R., Ballance, S., ... &amp; Clemente, A. (2019). INFOGEST static in vitro simulation of gastrointestinal food digestion. Nature protocols, 14(4), 991-1014.</w:t>
            </w:r>
          </w:p>
          <w:p w14:paraId="0D38E72C" w14:textId="77777777" w:rsidR="007378F2" w:rsidRDefault="007378F2" w:rsidP="007378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482D4B">
              <w:rPr>
                <w:rFonts w:ascii="Times New Roman" w:eastAsia="Times New Roman" w:hAnsi="Times New Roman"/>
                <w:bCs/>
                <w:lang w:val="ro-RO"/>
              </w:rPr>
              <w:t>Lourenço, S. C., Moldão-Martins, M., &amp; Alves, V. D. (2019). Antioxidants of natural plant origins: From sources to food industry applications. Molecules, 24(22), 4132.</w:t>
            </w:r>
          </w:p>
          <w:p w14:paraId="5B094269" w14:textId="77777777" w:rsidR="007378F2" w:rsidRDefault="007378F2" w:rsidP="007378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4054B8">
              <w:rPr>
                <w:rFonts w:ascii="Times New Roman" w:eastAsia="Times New Roman" w:hAnsi="Times New Roman"/>
                <w:bCs/>
                <w:lang w:val="ro-RO"/>
              </w:rPr>
              <w:t>Dintcheva, N. T., &amp; D’Anna, F. (2019). Anti-/Pro-Oxidant Behavior of Naturally Occurring Molecules in Polymers and Biopolymers: A Brief Review. ACS Sustainable Chemistry &amp; Engineering, 7(15), 12656-12670.</w:t>
            </w:r>
          </w:p>
          <w:p w14:paraId="0D4599EA" w14:textId="77777777" w:rsidR="007378F2" w:rsidRPr="00C77524" w:rsidRDefault="007378F2" w:rsidP="007378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315261">
              <w:rPr>
                <w:rFonts w:ascii="Times New Roman" w:eastAsia="Times New Roman" w:hAnsi="Times New Roman"/>
                <w:bCs/>
                <w:lang w:val="ro-RO"/>
              </w:rPr>
              <w:t>Ozkan, G., Franco, P., De Marco, I., Xiao, J., &amp; Capanoglu, E. (2019). A review of microencapsulation methods for food antioxidants: Principles, advantages, drawbacks and applications. Food chemistry, 272, 494-506.</w:t>
            </w:r>
          </w:p>
        </w:tc>
      </w:tr>
      <w:tr w:rsidR="007378F2" w:rsidRPr="00EC3883" w14:paraId="0DF4ED64" w14:textId="77777777" w:rsidTr="007378F2">
        <w:tc>
          <w:tcPr>
            <w:tcW w:w="2123" w:type="dxa"/>
            <w:vMerge/>
            <w:shd w:val="clear" w:color="auto" w:fill="auto"/>
          </w:tcPr>
          <w:p w14:paraId="09340450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B963972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D268FB9" w14:textId="77777777" w:rsidR="007378F2" w:rsidRPr="00150948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Bioactive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compounds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from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by-products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derived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from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tomato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processing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industry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(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Carotenoids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amino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acids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phenolic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compounds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)</w:t>
            </w:r>
          </w:p>
          <w:p w14:paraId="0B6486B9" w14:textId="77777777" w:rsidR="007378F2" w:rsidRPr="00150948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Methods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extraction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bioactive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compounds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from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by-products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resulting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from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tomato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processing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(UAE,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Conventional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Extraction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)</w:t>
            </w:r>
          </w:p>
          <w:p w14:paraId="2A912ADE" w14:textId="77777777" w:rsidR="007378F2" w:rsidRPr="00150948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Methods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for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microencapsulation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bioactive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compounds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hydrophilic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lipophilic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)</w:t>
            </w:r>
          </w:p>
          <w:p w14:paraId="1E266150" w14:textId="77777777" w:rsidR="007378F2" w:rsidRPr="00150948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r w:rsidRPr="00150948">
              <w:rPr>
                <w:rFonts w:ascii="Times New Roman" w:eastAsia="Times New Roman" w:hAnsi="Times New Roman" w:cs="Times New Roman"/>
                <w:bCs/>
                <w:i/>
                <w:lang w:val="es-ES"/>
              </w:rPr>
              <w:t>In vitro</w:t>
            </w:r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digestion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models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-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static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dynamic</w:t>
            </w:r>
            <w:proofErr w:type="spellEnd"/>
          </w:p>
          <w:p w14:paraId="41700BA9" w14:textId="77777777" w:rsidR="007378F2" w:rsidRPr="00150948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Extraction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DNA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plants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polymerase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chain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reaction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(PCR) and molecular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markers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(SRAP)</w:t>
            </w:r>
          </w:p>
          <w:p w14:paraId="027C24D2" w14:textId="77777777" w:rsidR="007378F2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-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Determination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minimum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inhibitory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concentration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an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extract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tested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on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different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</w:p>
          <w:p w14:paraId="6F9D3845" w14:textId="77777777" w:rsidR="007378F2" w:rsidRDefault="007378F2" w:rsidP="007378F2">
            <w:pPr>
              <w:ind w:left="72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-</w:t>
            </w:r>
            <w: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Analysis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antioxidant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capacity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bioactive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compounds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extracts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by</w:t>
            </w:r>
            <w:proofErr w:type="spellEnd"/>
            <w:r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ABTS, DPPH, TPC</w:t>
            </w:r>
          </w:p>
          <w:p w14:paraId="7D84A0CE" w14:textId="77777777" w:rsidR="007378F2" w:rsidRDefault="007378F2" w:rsidP="007378F2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Bibliography:</w:t>
            </w:r>
          </w:p>
          <w:p w14:paraId="641A0BC6" w14:textId="77777777" w:rsidR="007378F2" w:rsidRDefault="007378F2" w:rsidP="007378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5C1F28">
              <w:rPr>
                <w:rFonts w:ascii="Times New Roman" w:eastAsia="Times New Roman" w:hAnsi="Times New Roman"/>
                <w:bCs/>
                <w:lang w:val="ro-RO"/>
              </w:rPr>
              <w:t>Kaczor, A., &amp; Baranska, M. (Eds.). (2016). Carotenoids: Nutrition, analysis and technology. John Wiley &amp; Sons.</w:t>
            </w:r>
          </w:p>
          <w:p w14:paraId="56429E65" w14:textId="77777777" w:rsidR="007378F2" w:rsidRDefault="007378F2" w:rsidP="007378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5C1F28">
              <w:rPr>
                <w:rFonts w:ascii="Times New Roman" w:eastAsia="Times New Roman" w:hAnsi="Times New Roman"/>
                <w:bCs/>
                <w:lang w:val="ro-RO"/>
              </w:rPr>
              <w:t>Li, G., &amp; Quiros, C. F. (2001). Sequence-related amplified polymorphism (SRAP), a new marker system based on a simple PCR reaction: its application to mapping and gene tagging in Brassica. Theoretical and applied genetics, 103(2-3), 455-461.</w:t>
            </w:r>
          </w:p>
          <w:p w14:paraId="54C35F02" w14:textId="77777777" w:rsidR="007378F2" w:rsidRDefault="007378F2" w:rsidP="007378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EF56B9">
              <w:rPr>
                <w:rFonts w:ascii="Times New Roman" w:eastAsia="Times New Roman" w:hAnsi="Times New Roman"/>
                <w:bCs/>
                <w:lang w:val="ro-RO"/>
              </w:rPr>
              <w:t>Brodkorb, A., Egger, L., Alminger, M., Alvito, P., Assunção, R., Ballance, S., ... &amp; Clemente, A. (2019). INFOGEST static in vitro simulation of gastrointestinal food digestion. Nature protocols, 14(4), 991-1014.</w:t>
            </w:r>
          </w:p>
          <w:p w14:paraId="6620B328" w14:textId="77777777" w:rsidR="007378F2" w:rsidRPr="00315261" w:rsidRDefault="007378F2" w:rsidP="007378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315261">
              <w:rPr>
                <w:rFonts w:ascii="Times New Roman" w:eastAsia="Times New Roman" w:hAnsi="Times New Roman"/>
                <w:bCs/>
                <w:lang w:val="ro-RO"/>
              </w:rPr>
              <w:t>Lourenço, S. C., Moldão-Martins, M., &amp; Alves, V. D. (2019). Antioxidants of natural plant origins: From sources to food industry applications. Molecules, 24(22), 4132.</w:t>
            </w:r>
          </w:p>
          <w:p w14:paraId="0F85E0CC" w14:textId="77777777" w:rsidR="007378F2" w:rsidRPr="00315261" w:rsidRDefault="007378F2" w:rsidP="007378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es-ES"/>
              </w:rPr>
            </w:pP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Dintcheva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, N. T., &amp;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D’Anna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, F. (2019). Anti-/Pro-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Oxidant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Behavior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of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Naturally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Occurring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Molecules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in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Polymers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and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Biopolymers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: A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Brief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Review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. ACS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Sustainable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Chemistry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&amp;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Engineering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, 7(15), 12656-12670.</w:t>
            </w:r>
          </w:p>
          <w:p w14:paraId="1E0DAEBB" w14:textId="77777777" w:rsidR="007378F2" w:rsidRPr="00315261" w:rsidRDefault="007378F2" w:rsidP="007378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es-ES"/>
              </w:rPr>
            </w:pPr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Ozkan, G., Franco, P., De Marco, I.,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Xiao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, J., &amp;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Capanoglu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, E. (2019). A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review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of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microencapsulation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methods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for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food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antioxidants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: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Principles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,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advantages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,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drawbacks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and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applications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.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Food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 xml:space="preserve"> </w:t>
            </w:r>
            <w:proofErr w:type="spellStart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chemistry</w:t>
            </w:r>
            <w:proofErr w:type="spellEnd"/>
            <w:r w:rsidRPr="00315261">
              <w:rPr>
                <w:rFonts w:ascii="Times New Roman" w:eastAsia="Times New Roman" w:hAnsi="Times New Roman"/>
                <w:bCs/>
                <w:lang w:val="es-ES"/>
              </w:rPr>
              <w:t>, 272, 494-506.</w:t>
            </w:r>
          </w:p>
        </w:tc>
      </w:tr>
      <w:tr w:rsidR="007378F2" w:rsidRPr="00EC3883" w14:paraId="58484B75" w14:textId="77777777" w:rsidTr="007378F2">
        <w:tc>
          <w:tcPr>
            <w:tcW w:w="2123" w:type="dxa"/>
            <w:vMerge w:val="restart"/>
          </w:tcPr>
          <w:p w14:paraId="0843C450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</w:tcPr>
          <w:p w14:paraId="2ACEE045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DC7517B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Prof. dr. Vodnar Dan, USAMV - președinte</w:t>
            </w:r>
          </w:p>
          <w:p w14:paraId="228DA87D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2.     Prof. dr. Socaci Sonia</w:t>
            </w:r>
          </w:p>
          <w:p w14:paraId="2F857DDB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 xml:space="preserve">3.     Prof. dr. Francisc Dulf   </w:t>
            </w:r>
          </w:p>
          <w:p w14:paraId="2F3A081C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4.    Conf. </w:t>
            </w:r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Loredana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Leopold  </w:t>
            </w:r>
          </w:p>
          <w:p w14:paraId="6055F3EF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</w:rPr>
              <w:t xml:space="preserve">5.    </w:t>
            </w:r>
            <w:proofErr w:type="spellStart"/>
            <w:r w:rsidRPr="00C31D0D">
              <w:rPr>
                <w:rFonts w:ascii="Times New Roman" w:hAnsi="Times New Roman" w:cs="Times New Roman"/>
              </w:rPr>
              <w:t>Sef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lucrari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Oana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Lelia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Pop </w:t>
            </w:r>
          </w:p>
          <w:p w14:paraId="5C7C08E4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  <w:lang w:val="ro-RO"/>
              </w:rPr>
              <w:t>Supleanti:</w:t>
            </w:r>
          </w:p>
          <w:p w14:paraId="1D6DF057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proofErr w:type="spellStart"/>
            <w:r w:rsidRPr="00C31D0D">
              <w:rPr>
                <w:rFonts w:ascii="Times New Roman" w:hAnsi="Times New Roman" w:cs="Times New Roman"/>
              </w:rPr>
              <w:t>Sef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lucrari</w:t>
            </w:r>
            <w:proofErr w:type="spellEnd"/>
            <w:r w:rsidRPr="00C31D0D">
              <w:rPr>
                <w:rFonts w:ascii="Times New Roman" w:hAnsi="Times New Roman" w:cs="Times New Roman"/>
              </w:rPr>
              <w:t> 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Carmen Pop</w:t>
            </w:r>
          </w:p>
          <w:p w14:paraId="1DAA0775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</w:rPr>
              <w:t xml:space="preserve">CS1 </w:t>
            </w:r>
            <w:proofErr w:type="spellStart"/>
            <w:r w:rsidRPr="00C31D0D">
              <w:rPr>
                <w:rFonts w:ascii="Times New Roman" w:hAnsi="Times New Roman" w:cs="Times New Roman"/>
              </w:rPr>
              <w:t>Doina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 w:cs="Times New Roman"/>
              </w:rPr>
              <w:t>Clapa</w:t>
            </w:r>
            <w:proofErr w:type="spellEnd"/>
          </w:p>
          <w:p w14:paraId="1EECE2C8" w14:textId="77777777" w:rsidR="007378F2" w:rsidRPr="00C31D0D" w:rsidRDefault="007378F2" w:rsidP="007378F2">
            <w:pPr>
              <w:rPr>
                <w:rFonts w:ascii="Times New Roman" w:hAnsi="Times New Roman" w:cs="Times New Roman"/>
              </w:rPr>
            </w:pPr>
            <w:r w:rsidRPr="00C31D0D">
              <w:rPr>
                <w:rFonts w:ascii="Times New Roman" w:hAnsi="Times New Roman" w:cs="Times New Roman"/>
              </w:rPr>
              <w:lastRenderedPageBreak/>
              <w:t xml:space="preserve"> CS2 </w:t>
            </w:r>
            <w:proofErr w:type="spellStart"/>
            <w:r w:rsidRPr="00C31D0D">
              <w:rPr>
                <w:rFonts w:ascii="Times New Roman" w:hAnsi="Times New Roman" w:cs="Times New Roman"/>
              </w:rPr>
              <w:t>dr</w:t>
            </w:r>
            <w:proofErr w:type="spellEnd"/>
            <w:r w:rsidRPr="00C31D0D">
              <w:rPr>
                <w:rFonts w:ascii="Times New Roman" w:hAnsi="Times New Roman" w:cs="Times New Roman"/>
              </w:rPr>
              <w:t xml:space="preserve"> Andrei </w:t>
            </w:r>
            <w:proofErr w:type="spellStart"/>
            <w:r w:rsidRPr="00C31D0D">
              <w:rPr>
                <w:rFonts w:ascii="Times New Roman" w:hAnsi="Times New Roman" w:cs="Times New Roman"/>
              </w:rPr>
              <w:t>Mocan</w:t>
            </w:r>
            <w:proofErr w:type="spellEnd"/>
          </w:p>
          <w:p w14:paraId="5D7E7B2D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378F2" w:rsidRPr="00EC3883" w14:paraId="3FCAB0EB" w14:textId="77777777" w:rsidTr="007378F2">
        <w:trPr>
          <w:trHeight w:val="269"/>
        </w:trPr>
        <w:tc>
          <w:tcPr>
            <w:tcW w:w="2123" w:type="dxa"/>
            <w:vMerge/>
          </w:tcPr>
          <w:p w14:paraId="6883A6BC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DA07555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4D3CBE6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Prof. dr. Vodnar Dan, USAMV - președinte</w:t>
            </w:r>
          </w:p>
          <w:p w14:paraId="6C420EE5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2.     Prof. dr. Socaci Sonia</w:t>
            </w:r>
          </w:p>
          <w:p w14:paraId="3D4246F3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 xml:space="preserve">3.     Prof. dr. Francisc Dulf   </w:t>
            </w:r>
          </w:p>
          <w:p w14:paraId="32A8B783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4.    Conf. </w:t>
            </w:r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Loredana</w:t>
            </w:r>
            <w:proofErr w:type="spellEnd"/>
            <w:r w:rsidRPr="00C31D0D">
              <w:rPr>
                <w:rFonts w:ascii="Times New Roman" w:hAnsi="Times New Roman"/>
              </w:rPr>
              <w:t xml:space="preserve"> Leopold  </w:t>
            </w:r>
          </w:p>
          <w:p w14:paraId="0D94F143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</w:rPr>
              <w:t xml:space="preserve">5.    </w:t>
            </w:r>
            <w:proofErr w:type="spellStart"/>
            <w:r w:rsidRPr="00C31D0D">
              <w:rPr>
                <w:rFonts w:ascii="Times New Roman" w:hAnsi="Times New Roman"/>
              </w:rPr>
              <w:t>Sef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lucrari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Oana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Lelia</w:t>
            </w:r>
            <w:proofErr w:type="spellEnd"/>
            <w:r w:rsidRPr="00C31D0D">
              <w:rPr>
                <w:rFonts w:ascii="Times New Roman" w:hAnsi="Times New Roman"/>
              </w:rPr>
              <w:t xml:space="preserve"> Pop </w:t>
            </w:r>
          </w:p>
          <w:p w14:paraId="25F8548F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  <w:lang w:val="ro-RO"/>
              </w:rPr>
              <w:t>Supleanti:</w:t>
            </w:r>
          </w:p>
          <w:p w14:paraId="42D0B4C9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C31D0D">
              <w:rPr>
                <w:rFonts w:ascii="Times New Roman" w:hAnsi="Times New Roman"/>
              </w:rPr>
              <w:t>Sef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lucrari</w:t>
            </w:r>
            <w:proofErr w:type="spellEnd"/>
            <w:r w:rsidRPr="00C31D0D">
              <w:rPr>
                <w:rFonts w:ascii="Times New Roman" w:hAnsi="Times New Roman"/>
              </w:rPr>
              <w:t> 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Carmen Pop</w:t>
            </w:r>
          </w:p>
          <w:p w14:paraId="5BB45DC2" w14:textId="77777777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</w:rPr>
              <w:t xml:space="preserve">CS1 </w:t>
            </w:r>
            <w:proofErr w:type="spellStart"/>
            <w:r w:rsidRPr="00C31D0D">
              <w:rPr>
                <w:rFonts w:ascii="Times New Roman" w:hAnsi="Times New Roman"/>
              </w:rPr>
              <w:t>Doina</w:t>
            </w:r>
            <w:proofErr w:type="spellEnd"/>
            <w:r w:rsidRPr="00C31D0D">
              <w:rPr>
                <w:rFonts w:ascii="Times New Roman" w:hAnsi="Times New Roman"/>
              </w:rPr>
              <w:t xml:space="preserve"> </w:t>
            </w:r>
            <w:proofErr w:type="spellStart"/>
            <w:r w:rsidRPr="00C31D0D">
              <w:rPr>
                <w:rFonts w:ascii="Times New Roman" w:hAnsi="Times New Roman"/>
              </w:rPr>
              <w:t>Clapa</w:t>
            </w:r>
            <w:proofErr w:type="spellEnd"/>
          </w:p>
          <w:p w14:paraId="2FC1FB19" w14:textId="11743A1A" w:rsidR="007378F2" w:rsidRPr="00C31D0D" w:rsidRDefault="007378F2" w:rsidP="007378F2">
            <w:pPr>
              <w:pStyle w:val="ListParagraph"/>
              <w:tabs>
                <w:tab w:val="left" w:pos="317"/>
              </w:tabs>
              <w:ind w:left="0"/>
              <w:rPr>
                <w:rFonts w:ascii="Times New Roman" w:hAnsi="Times New Roman"/>
              </w:rPr>
            </w:pPr>
            <w:r w:rsidRPr="00C31D0D">
              <w:rPr>
                <w:rFonts w:ascii="Times New Roman" w:hAnsi="Times New Roman"/>
              </w:rPr>
              <w:t xml:space="preserve">CS2 </w:t>
            </w:r>
            <w:proofErr w:type="spellStart"/>
            <w:r w:rsidRPr="00C31D0D">
              <w:rPr>
                <w:rFonts w:ascii="Times New Roman" w:hAnsi="Times New Roman"/>
              </w:rPr>
              <w:t>dr</w:t>
            </w:r>
            <w:proofErr w:type="spellEnd"/>
            <w:r w:rsidRPr="00C31D0D">
              <w:rPr>
                <w:rFonts w:ascii="Times New Roman" w:hAnsi="Times New Roman"/>
              </w:rPr>
              <w:t xml:space="preserve"> Andrei </w:t>
            </w:r>
            <w:proofErr w:type="spellStart"/>
            <w:r w:rsidRPr="00C31D0D">
              <w:rPr>
                <w:rFonts w:ascii="Times New Roman" w:hAnsi="Times New Roman"/>
              </w:rPr>
              <w:t>Mocan</w:t>
            </w:r>
            <w:proofErr w:type="spellEnd"/>
          </w:p>
        </w:tc>
      </w:tr>
      <w:tr w:rsidR="007378F2" w:rsidRPr="00EC3883" w14:paraId="6BEF3416" w14:textId="77777777" w:rsidTr="007378F2">
        <w:tc>
          <w:tcPr>
            <w:tcW w:w="2123" w:type="dxa"/>
            <w:vMerge w:val="restart"/>
          </w:tcPr>
          <w:p w14:paraId="5DF2021C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</w:tcPr>
          <w:p w14:paraId="2847C4BD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A067C35" w14:textId="6C16774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Mirela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Cordea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presedinte</w:t>
            </w:r>
            <w:proofErr w:type="spellEnd"/>
          </w:p>
          <w:p w14:paraId="35D7A81D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Sandor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Mignion</w:t>
            </w:r>
            <w:proofErr w:type="spellEnd"/>
          </w:p>
          <w:p w14:paraId="2D59367B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Sef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lucrari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 dr. Cristian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Coroian</w:t>
            </w:r>
            <w:proofErr w:type="spellEnd"/>
          </w:p>
          <w:p w14:paraId="528BCD45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CS1-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Otilia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Bobis</w:t>
            </w:r>
            <w:proofErr w:type="spellEnd"/>
          </w:p>
          <w:p w14:paraId="584EBFEF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CS2- Monica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</w:p>
          <w:p w14:paraId="602614EE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Supleanti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FFDD7E3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Cristina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Coman</w:t>
            </w:r>
            <w:proofErr w:type="spellEnd"/>
          </w:p>
          <w:p w14:paraId="384FE8BF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Dumitrita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Rugina</w:t>
            </w:r>
            <w:proofErr w:type="spellEnd"/>
          </w:p>
          <w:p w14:paraId="645354F5" w14:textId="6380D47D" w:rsidR="007378F2" w:rsidRPr="00C31D0D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CS3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Rodica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Margaoan</w:t>
            </w:r>
            <w:proofErr w:type="spellEnd"/>
          </w:p>
        </w:tc>
      </w:tr>
      <w:tr w:rsidR="007378F2" w:rsidRPr="00EC3883" w14:paraId="712C75F3" w14:textId="77777777" w:rsidTr="007378F2">
        <w:tc>
          <w:tcPr>
            <w:tcW w:w="2123" w:type="dxa"/>
            <w:vMerge/>
          </w:tcPr>
          <w:p w14:paraId="52AE1E36" w14:textId="77777777" w:rsidR="007378F2" w:rsidRPr="00EC3883" w:rsidRDefault="007378F2" w:rsidP="007378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CC9DEF2" w14:textId="77777777" w:rsidR="007378F2" w:rsidRPr="00EC3883" w:rsidRDefault="007378F2" w:rsidP="007378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4EACD50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Mirela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Cordea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presedinte</w:t>
            </w:r>
            <w:proofErr w:type="spellEnd"/>
          </w:p>
          <w:p w14:paraId="2ED34CE8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Sandor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Mignion</w:t>
            </w:r>
            <w:proofErr w:type="spellEnd"/>
          </w:p>
          <w:p w14:paraId="7B3A27C2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Sef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lucrari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 dr. Cristian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Coroian</w:t>
            </w:r>
            <w:proofErr w:type="spellEnd"/>
          </w:p>
          <w:p w14:paraId="0114489F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CS1-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Otilia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Bobis</w:t>
            </w:r>
            <w:proofErr w:type="spellEnd"/>
          </w:p>
          <w:p w14:paraId="0232BB15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CS2- Monica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Harta</w:t>
            </w:r>
            <w:proofErr w:type="spellEnd"/>
          </w:p>
          <w:p w14:paraId="6F3FB466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Supleanti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9F892FD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Cristina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Coman</w:t>
            </w:r>
            <w:proofErr w:type="spellEnd"/>
          </w:p>
          <w:p w14:paraId="502BF503" w14:textId="77777777" w:rsidR="007378F2" w:rsidRPr="00FC429B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Conf.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Dumitrita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Rugina</w:t>
            </w:r>
            <w:proofErr w:type="spellEnd"/>
          </w:p>
          <w:p w14:paraId="677AE83E" w14:textId="19837734" w:rsidR="007378F2" w:rsidRPr="00C31D0D" w:rsidRDefault="007378F2" w:rsidP="007378F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CS3 dr.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Rodica</w:t>
            </w:r>
            <w:proofErr w:type="spellEnd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429B">
              <w:rPr>
                <w:rFonts w:ascii="Times New Roman" w:eastAsia="Times New Roman" w:hAnsi="Times New Roman" w:cs="Times New Roman"/>
                <w:color w:val="000000"/>
              </w:rPr>
              <w:t>Margaoan</w:t>
            </w:r>
            <w:proofErr w:type="spellEnd"/>
          </w:p>
        </w:tc>
      </w:tr>
    </w:tbl>
    <w:p w14:paraId="166DEAB9" w14:textId="11D27F8B" w:rsidR="002E6AD5" w:rsidRDefault="002E6AD5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373C426" w14:textId="77777777" w:rsidR="002E6AD5" w:rsidRDefault="002E6AD5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4E3D0C" w14:textId="77777777"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388DB1D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874116" w:rsidRPr="00B932FC" w14:paraId="0428C002" w14:textId="77777777" w:rsidTr="006003A7">
        <w:tc>
          <w:tcPr>
            <w:tcW w:w="2091" w:type="dxa"/>
            <w:vMerge w:val="restart"/>
          </w:tcPr>
          <w:p w14:paraId="044AB4A4" w14:textId="77777777" w:rsidR="00874116" w:rsidRDefault="00462DFA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Locul si </w:t>
            </w:r>
            <w:r w:rsidR="00874116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4100A788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127EFD6" w14:textId="4AC702CC" w:rsidR="00874116" w:rsidRDefault="002E6AD5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2.09.2020- Sala consiliu ISV</w:t>
            </w:r>
          </w:p>
        </w:tc>
      </w:tr>
      <w:tr w:rsidR="00874116" w:rsidRPr="00B932FC" w14:paraId="7D55D56D" w14:textId="77777777" w:rsidTr="006003A7">
        <w:tc>
          <w:tcPr>
            <w:tcW w:w="2091" w:type="dxa"/>
            <w:vMerge/>
          </w:tcPr>
          <w:p w14:paraId="2A5AC958" w14:textId="77777777"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7EB0CC8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0F56505E" w14:textId="2D3FCD65" w:rsidR="00874116" w:rsidRDefault="002E6AD5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2.09.2020- Council Room ISV </w:t>
            </w:r>
          </w:p>
        </w:tc>
      </w:tr>
      <w:tr w:rsidR="00874116" w14:paraId="6B581197" w14:textId="77777777" w:rsidTr="006003A7">
        <w:tc>
          <w:tcPr>
            <w:tcW w:w="2091" w:type="dxa"/>
            <w:vMerge w:val="restart"/>
          </w:tcPr>
          <w:p w14:paraId="60E9A80A" w14:textId="77777777"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EE061C5" w14:textId="77777777"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B0567AD" w14:textId="77777777" w:rsidR="00874116" w:rsidRDefault="002E6AD5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  <w:r w:rsidR="006003A7">
              <w:rPr>
                <w:rFonts w:ascii="Times New Roman" w:hAnsi="Times New Roman" w:cs="Times New Roman"/>
                <w:lang w:val="ro-RO"/>
              </w:rPr>
              <w:t>- prelegere publica,</w:t>
            </w:r>
          </w:p>
          <w:p w14:paraId="7BD525B0" w14:textId="77777777" w:rsidR="006003A7" w:rsidRDefault="006003A7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9.50- examen oral</w:t>
            </w:r>
          </w:p>
          <w:p w14:paraId="357821DA" w14:textId="35087ED9" w:rsidR="006003A7" w:rsidRDefault="006003A7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10.50- examen scris</w:t>
            </w:r>
          </w:p>
          <w:p w14:paraId="0113B01E" w14:textId="468A448A" w:rsidR="006003A7" w:rsidRPr="0098046E" w:rsidRDefault="006003A7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11.50- proba practica </w:t>
            </w:r>
          </w:p>
        </w:tc>
      </w:tr>
      <w:tr w:rsidR="006003A7" w14:paraId="3EBC3F95" w14:textId="77777777" w:rsidTr="006003A7">
        <w:tc>
          <w:tcPr>
            <w:tcW w:w="2091" w:type="dxa"/>
            <w:vMerge/>
          </w:tcPr>
          <w:p w14:paraId="2CA7AB85" w14:textId="77777777" w:rsidR="006003A7" w:rsidRDefault="006003A7" w:rsidP="006003A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76BCE48" w14:textId="77777777" w:rsidR="006003A7" w:rsidRPr="009C737C" w:rsidRDefault="006003A7" w:rsidP="006003A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1E35269" w14:textId="77777777" w:rsidR="006003A7" w:rsidRDefault="006003A7" w:rsidP="006003A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09:00- prelegere publica,</w:t>
            </w:r>
          </w:p>
          <w:p w14:paraId="48DD4B01" w14:textId="77777777" w:rsidR="006003A7" w:rsidRDefault="006003A7" w:rsidP="006003A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9.50- examen oral</w:t>
            </w:r>
          </w:p>
          <w:p w14:paraId="6C933C6D" w14:textId="77777777" w:rsidR="006003A7" w:rsidRDefault="006003A7" w:rsidP="006003A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10.50- examen scris</w:t>
            </w:r>
          </w:p>
          <w:p w14:paraId="3DD56624" w14:textId="67822458" w:rsidR="006003A7" w:rsidRDefault="006003A7" w:rsidP="006003A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11.50- proba practica </w:t>
            </w:r>
          </w:p>
        </w:tc>
      </w:tr>
    </w:tbl>
    <w:p w14:paraId="56DFFC10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D5CFD8" w14:textId="3777DA92" w:rsidR="009C737C" w:rsidRDefault="002E6AD5" w:rsidP="002E6AD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Prorector</w:t>
      </w:r>
      <w:r w:rsidR="009C737C">
        <w:rPr>
          <w:rFonts w:ascii="Times New Roman" w:hAnsi="Times New Roman" w:cs="Times New Roman"/>
          <w:lang w:val="ro-RO"/>
        </w:rPr>
        <w:t>,</w:t>
      </w:r>
      <w:r w:rsidR="009C737C">
        <w:rPr>
          <w:rFonts w:ascii="Times New Roman" w:hAnsi="Times New Roman" w:cs="Times New Roman"/>
          <w:lang w:val="ro-RO"/>
        </w:rPr>
        <w:tab/>
      </w:r>
      <w:r w:rsidR="009C737C">
        <w:rPr>
          <w:rFonts w:ascii="Times New Roman" w:hAnsi="Times New Roman" w:cs="Times New Roman"/>
          <w:lang w:val="ro-RO"/>
        </w:rPr>
        <w:tab/>
      </w:r>
      <w:r w:rsidR="009C737C">
        <w:rPr>
          <w:rFonts w:ascii="Times New Roman" w:hAnsi="Times New Roman" w:cs="Times New Roman"/>
          <w:lang w:val="ro-RO"/>
        </w:rPr>
        <w:tab/>
      </w:r>
      <w:r w:rsidR="009C737C">
        <w:rPr>
          <w:rFonts w:ascii="Times New Roman" w:hAnsi="Times New Roman" w:cs="Times New Roman"/>
          <w:lang w:val="ro-RO"/>
        </w:rPr>
        <w:tab/>
      </w:r>
      <w:r w:rsidR="009C737C">
        <w:rPr>
          <w:rFonts w:ascii="Times New Roman" w:hAnsi="Times New Roman" w:cs="Times New Roman"/>
          <w:lang w:val="ro-RO"/>
        </w:rPr>
        <w:tab/>
      </w:r>
      <w:r w:rsidR="009C737C">
        <w:rPr>
          <w:rFonts w:ascii="Times New Roman" w:hAnsi="Times New Roman" w:cs="Times New Roman"/>
          <w:lang w:val="ro-RO"/>
        </w:rPr>
        <w:tab/>
      </w:r>
      <w:r w:rsidR="009C737C">
        <w:rPr>
          <w:rFonts w:ascii="Times New Roman" w:hAnsi="Times New Roman" w:cs="Times New Roman"/>
          <w:lang w:val="ro-RO"/>
        </w:rPr>
        <w:tab/>
      </w:r>
    </w:p>
    <w:p w14:paraId="4A939019" w14:textId="7B83538E" w:rsidR="009C737C" w:rsidRDefault="00445CC1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</w:t>
      </w:r>
      <w:r w:rsidR="006003A7">
        <w:rPr>
          <w:rFonts w:ascii="Times New Roman" w:hAnsi="Times New Roman" w:cs="Times New Roman"/>
          <w:lang w:val="ro-RO"/>
        </w:rPr>
        <w:t xml:space="preserve">Dan C. Vodnar </w:t>
      </w:r>
    </w:p>
    <w:p w14:paraId="1A0BE7E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5CB3937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05EDFB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2B8C560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D17DD"/>
    <w:multiLevelType w:val="hybridMultilevel"/>
    <w:tmpl w:val="716A717E"/>
    <w:lvl w:ilvl="0" w:tplc="00762B1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3F3D4580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575B4E"/>
    <w:multiLevelType w:val="hybridMultilevel"/>
    <w:tmpl w:val="0D8AA7A2"/>
    <w:lvl w:ilvl="0" w:tplc="CA92F95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5AE2"/>
    <w:rsid w:val="000C55A5"/>
    <w:rsid w:val="00144717"/>
    <w:rsid w:val="001456A3"/>
    <w:rsid w:val="00150948"/>
    <w:rsid w:val="00155EBE"/>
    <w:rsid w:val="00190161"/>
    <w:rsid w:val="001920E8"/>
    <w:rsid w:val="001B06C7"/>
    <w:rsid w:val="001D075F"/>
    <w:rsid w:val="00217689"/>
    <w:rsid w:val="00287B8E"/>
    <w:rsid w:val="002C3277"/>
    <w:rsid w:val="002C7344"/>
    <w:rsid w:val="002E6AD5"/>
    <w:rsid w:val="00315261"/>
    <w:rsid w:val="0038551E"/>
    <w:rsid w:val="00390E36"/>
    <w:rsid w:val="003A6597"/>
    <w:rsid w:val="003D0525"/>
    <w:rsid w:val="003D7E0D"/>
    <w:rsid w:val="003F791C"/>
    <w:rsid w:val="004054B8"/>
    <w:rsid w:val="00430FAE"/>
    <w:rsid w:val="00445CC1"/>
    <w:rsid w:val="00462DFA"/>
    <w:rsid w:val="00467258"/>
    <w:rsid w:val="00481198"/>
    <w:rsid w:val="00482D4B"/>
    <w:rsid w:val="004954CB"/>
    <w:rsid w:val="004D5905"/>
    <w:rsid w:val="005764C9"/>
    <w:rsid w:val="005C1F28"/>
    <w:rsid w:val="005D6184"/>
    <w:rsid w:val="006003A7"/>
    <w:rsid w:val="00651328"/>
    <w:rsid w:val="006520D3"/>
    <w:rsid w:val="00695BEA"/>
    <w:rsid w:val="006C1AE5"/>
    <w:rsid w:val="007116B2"/>
    <w:rsid w:val="00734CA9"/>
    <w:rsid w:val="007378F2"/>
    <w:rsid w:val="007528F2"/>
    <w:rsid w:val="00755907"/>
    <w:rsid w:val="00757402"/>
    <w:rsid w:val="00761B88"/>
    <w:rsid w:val="007849B0"/>
    <w:rsid w:val="00791345"/>
    <w:rsid w:val="007C7377"/>
    <w:rsid w:val="007F5C44"/>
    <w:rsid w:val="007F6E45"/>
    <w:rsid w:val="008056AD"/>
    <w:rsid w:val="00810724"/>
    <w:rsid w:val="008150E3"/>
    <w:rsid w:val="008633CC"/>
    <w:rsid w:val="00864F31"/>
    <w:rsid w:val="00874116"/>
    <w:rsid w:val="008B65CC"/>
    <w:rsid w:val="008F0CD1"/>
    <w:rsid w:val="00932F4B"/>
    <w:rsid w:val="0095447B"/>
    <w:rsid w:val="0098046E"/>
    <w:rsid w:val="009C4C53"/>
    <w:rsid w:val="009C737C"/>
    <w:rsid w:val="009E7FB8"/>
    <w:rsid w:val="00A34598"/>
    <w:rsid w:val="00A4440F"/>
    <w:rsid w:val="00A8512C"/>
    <w:rsid w:val="00AD32A3"/>
    <w:rsid w:val="00AE26F1"/>
    <w:rsid w:val="00AF2F8C"/>
    <w:rsid w:val="00B4796E"/>
    <w:rsid w:val="00B503C6"/>
    <w:rsid w:val="00B544FA"/>
    <w:rsid w:val="00B63468"/>
    <w:rsid w:val="00B77837"/>
    <w:rsid w:val="00B932FC"/>
    <w:rsid w:val="00BA635A"/>
    <w:rsid w:val="00BF24AE"/>
    <w:rsid w:val="00C31D0D"/>
    <w:rsid w:val="00C77524"/>
    <w:rsid w:val="00C92D67"/>
    <w:rsid w:val="00DA0651"/>
    <w:rsid w:val="00DA4C79"/>
    <w:rsid w:val="00E54C3B"/>
    <w:rsid w:val="00E8015B"/>
    <w:rsid w:val="00E91454"/>
    <w:rsid w:val="00E942F8"/>
    <w:rsid w:val="00EB39E3"/>
    <w:rsid w:val="00EC3883"/>
    <w:rsid w:val="00ED7FA5"/>
    <w:rsid w:val="00EF56B9"/>
    <w:rsid w:val="00F10E71"/>
    <w:rsid w:val="00F12B90"/>
    <w:rsid w:val="00F34AAB"/>
    <w:rsid w:val="00F46E39"/>
    <w:rsid w:val="00F51E74"/>
    <w:rsid w:val="00F65846"/>
    <w:rsid w:val="00F67C36"/>
    <w:rsid w:val="00FC123A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9DAA-60AD-43C9-812B-61B2F09E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2018-12-07T08:31:00Z</cp:lastPrinted>
  <dcterms:created xsi:type="dcterms:W3CDTF">2020-04-29T16:44:00Z</dcterms:created>
  <dcterms:modified xsi:type="dcterms:W3CDTF">2020-05-15T07:23:00Z</dcterms:modified>
</cp:coreProperties>
</file>