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E" w:rsidRPr="00875DBE" w:rsidRDefault="00875DBE" w:rsidP="00875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75DBE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contestatiilor la selectarea dosarelor</w:t>
      </w:r>
    </w:p>
    <w:p w:rsidR="00875DBE" w:rsidRPr="00875DBE" w:rsidRDefault="00875DBE" w:rsidP="00875D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75DBE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875DBE" w:rsidRDefault="00875DBE" w:rsidP="0087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875DBE" w:rsidRDefault="00875DBE" w:rsidP="0087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875DBE" w:rsidRDefault="00875DBE" w:rsidP="0087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875DBE" w:rsidRDefault="00875DBE" w:rsidP="0087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875DBE" w:rsidRDefault="00875DBE" w:rsidP="0087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875DBE" w:rsidRPr="00875DBE" w:rsidRDefault="00875DBE" w:rsidP="00875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C777D6" w:rsidRPr="00C777D6" w:rsidRDefault="00C777D6" w:rsidP="00C7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C777D6">
        <w:rPr>
          <w:rFonts w:ascii="Times New Roman" w:eastAsia="Times New Roman" w:hAnsi="Times New Roman" w:cs="Times New Roman"/>
          <w:b/>
          <w:color w:val="000000"/>
          <w:lang w:val="ro-RO"/>
        </w:rPr>
        <w:t>Șef Birou Marketing și Desfacere – Direcția General Administrativă</w:t>
      </w:r>
    </w:p>
    <w:p w:rsidR="00C777D6" w:rsidRPr="00C777D6" w:rsidRDefault="00C777D6" w:rsidP="00C7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C777D6" w:rsidRPr="00C777D6" w:rsidTr="00973FDE">
        <w:tc>
          <w:tcPr>
            <w:tcW w:w="1096" w:type="dxa"/>
          </w:tcPr>
          <w:p w:rsidR="00C777D6" w:rsidRPr="00C777D6" w:rsidRDefault="00C777D6" w:rsidP="00C777D6">
            <w:pPr>
              <w:rPr>
                <w:rFonts w:eastAsia="Calibri" w:cs="Times New Roman"/>
              </w:rPr>
            </w:pPr>
            <w:r w:rsidRPr="00C777D6">
              <w:rPr>
                <w:rFonts w:eastAsia="Calibri" w:cs="Times New Roman"/>
              </w:rPr>
              <w:t xml:space="preserve">Nr. </w:t>
            </w:r>
            <w:proofErr w:type="spellStart"/>
            <w:r w:rsidRPr="00C777D6">
              <w:rPr>
                <w:rFonts w:eastAsia="Calibri" w:cs="Times New Roman"/>
              </w:rPr>
              <w:t>crt</w:t>
            </w:r>
            <w:proofErr w:type="spellEnd"/>
            <w:r w:rsidRPr="00C777D6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C777D6" w:rsidRPr="00C777D6" w:rsidRDefault="00C777D6" w:rsidP="00C777D6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C777D6">
              <w:rPr>
                <w:rFonts w:eastAsia="Calibri" w:cs="Times New Roman"/>
                <w:b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C777D6" w:rsidRPr="00C777D6" w:rsidRDefault="00C777D6" w:rsidP="00C777D6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C777D6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C777D6" w:rsidRPr="00C777D6" w:rsidRDefault="00C777D6" w:rsidP="00C777D6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C777D6">
              <w:rPr>
                <w:rFonts w:eastAsia="Calibri" w:cs="Times New Roman"/>
                <w:b/>
                <w:lang w:val="ro-RO"/>
              </w:rPr>
              <w:t>Motivul respingerii</w:t>
            </w:r>
          </w:p>
        </w:tc>
      </w:tr>
      <w:tr w:rsidR="00C777D6" w:rsidRPr="00C777D6" w:rsidTr="00973FDE">
        <w:tc>
          <w:tcPr>
            <w:tcW w:w="1096" w:type="dxa"/>
          </w:tcPr>
          <w:p w:rsidR="00C777D6" w:rsidRPr="00C777D6" w:rsidRDefault="00C777D6" w:rsidP="00C777D6">
            <w:pPr>
              <w:jc w:val="center"/>
              <w:rPr>
                <w:rFonts w:eastAsia="Calibri" w:cs="Times New Roman"/>
              </w:rPr>
            </w:pPr>
            <w:r w:rsidRPr="00C777D6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C777D6" w:rsidRPr="00C777D6" w:rsidRDefault="00C777D6" w:rsidP="00C777D6">
            <w:pPr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Costin Alexandru Viorel</w:t>
            </w:r>
          </w:p>
        </w:tc>
        <w:tc>
          <w:tcPr>
            <w:tcW w:w="1257" w:type="dxa"/>
          </w:tcPr>
          <w:p w:rsidR="00C777D6" w:rsidRPr="00C777D6" w:rsidRDefault="00C777D6" w:rsidP="00C777D6">
            <w:pPr>
              <w:rPr>
                <w:rFonts w:eastAsia="Calibri" w:cs="Times New Roman"/>
              </w:rPr>
            </w:pPr>
            <w:r w:rsidRPr="00C777D6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C777D6" w:rsidRPr="00C777D6" w:rsidRDefault="00C777D6" w:rsidP="00C777D6">
            <w:pPr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-</w:t>
            </w:r>
          </w:p>
        </w:tc>
      </w:tr>
      <w:tr w:rsidR="00C777D6" w:rsidRPr="00C777D6" w:rsidTr="00973FDE">
        <w:tc>
          <w:tcPr>
            <w:tcW w:w="1096" w:type="dxa"/>
          </w:tcPr>
          <w:p w:rsidR="00C777D6" w:rsidRPr="00C777D6" w:rsidRDefault="00C777D6" w:rsidP="00C777D6">
            <w:pPr>
              <w:jc w:val="center"/>
              <w:rPr>
                <w:rFonts w:eastAsia="Calibri" w:cs="Times New Roman"/>
              </w:rPr>
            </w:pPr>
            <w:r w:rsidRPr="00C777D6">
              <w:rPr>
                <w:rFonts w:eastAsia="Calibri" w:cs="Times New Roman"/>
              </w:rPr>
              <w:t>2</w:t>
            </w:r>
          </w:p>
        </w:tc>
        <w:tc>
          <w:tcPr>
            <w:tcW w:w="3395" w:type="dxa"/>
          </w:tcPr>
          <w:p w:rsidR="00C777D6" w:rsidRPr="00C777D6" w:rsidRDefault="00C777D6" w:rsidP="00C777D6">
            <w:pPr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Gânscă Gheorghe Călin</w:t>
            </w:r>
          </w:p>
        </w:tc>
        <w:tc>
          <w:tcPr>
            <w:tcW w:w="1257" w:type="dxa"/>
          </w:tcPr>
          <w:p w:rsidR="00C777D6" w:rsidRPr="00C777D6" w:rsidRDefault="00C777D6" w:rsidP="00C777D6">
            <w:pPr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Respins</w:t>
            </w:r>
          </w:p>
        </w:tc>
        <w:tc>
          <w:tcPr>
            <w:tcW w:w="4530" w:type="dxa"/>
          </w:tcPr>
          <w:p w:rsidR="00C777D6" w:rsidRPr="00C777D6" w:rsidRDefault="00C777D6" w:rsidP="00C777D6">
            <w:pPr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Nu sunt îndeplinite următoarele condiții:</w:t>
            </w:r>
          </w:p>
          <w:p w:rsidR="00C777D6" w:rsidRPr="00C777D6" w:rsidRDefault="00C777D6" w:rsidP="00C777D6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Studii în comunicare și Relații Publice sau Marketing</w:t>
            </w:r>
          </w:p>
          <w:p w:rsidR="00C777D6" w:rsidRPr="00C777D6" w:rsidRDefault="00C777D6" w:rsidP="00C777D6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lang w:val="ro-RO"/>
              </w:rPr>
            </w:pPr>
            <w:r w:rsidRPr="00C777D6">
              <w:rPr>
                <w:rFonts w:eastAsia="Calibri" w:cs="Times New Roman"/>
                <w:lang w:val="ro-RO"/>
              </w:rPr>
              <w:t>Vechime minim 5 ani într-o funcție similară (marketing, PR/organizare de evenimente)</w:t>
            </w:r>
          </w:p>
        </w:tc>
      </w:tr>
    </w:tbl>
    <w:p w:rsidR="00662FBA" w:rsidRDefault="00662FBA">
      <w:bookmarkStart w:id="0" w:name="_GoBack"/>
      <w:bookmarkEnd w:id="0"/>
    </w:p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82B"/>
    <w:multiLevelType w:val="hybridMultilevel"/>
    <w:tmpl w:val="FC5A8AC0"/>
    <w:lvl w:ilvl="0" w:tplc="40DA698E">
      <w:start w:val="8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E"/>
    <w:rsid w:val="00110714"/>
    <w:rsid w:val="00662FBA"/>
    <w:rsid w:val="006B468D"/>
    <w:rsid w:val="00875DBE"/>
    <w:rsid w:val="00C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75DB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C777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875DB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C777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2021-03-03T06:35:00Z</dcterms:created>
  <dcterms:modified xsi:type="dcterms:W3CDTF">2021-03-03T09:50:00Z</dcterms:modified>
</cp:coreProperties>
</file>