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A2" w:rsidRDefault="003B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p w:rsidR="003B18A2" w:rsidRDefault="003B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3B18A2" w:rsidRDefault="00672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 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 de USAMV Cluj-Napoca în </w:t>
      </w:r>
    </w:p>
    <w:p w:rsidR="003B18A2" w:rsidRDefault="00672812">
      <w:pPr>
        <w:shd w:val="clear" w:color="auto" w:fill="FFFFFF"/>
        <w:spacing w:after="0" w:line="240" w:lineRule="auto"/>
        <w:jc w:val="center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II, an universitar 2020-2021</w:t>
      </w:r>
    </w:p>
    <w:p w:rsidR="003B18A2" w:rsidRDefault="003B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8A2" w:rsidRDefault="003B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7"/>
        <w:gridCol w:w="7732"/>
      </w:tblGrid>
      <w:tr w:rsidR="00312A87">
        <w:tc>
          <w:tcPr>
            <w:tcW w:w="2123" w:type="dxa"/>
            <w:vMerge w:val="restart"/>
            <w:vAlign w:val="center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312A87">
        <w:tc>
          <w:tcPr>
            <w:tcW w:w="2123" w:type="dxa"/>
            <w:vMerge/>
            <w:vAlign w:val="center"/>
          </w:tcPr>
          <w:p w:rsidR="00312A87" w:rsidRDefault="00312A87" w:rsidP="00312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AGRICULTURAL SCIENCES AND VETERINARY MEDICINE CLUJ-NAPOCA</w:t>
            </w:r>
          </w:p>
        </w:tc>
      </w:tr>
      <w:tr w:rsidR="00312A87">
        <w:tc>
          <w:tcPr>
            <w:tcW w:w="2123" w:type="dxa"/>
            <w:vMerge w:val="restart"/>
            <w:vAlign w:val="center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ŞTIINŢA ŞI TEHNOLOGIA ALIMENTELOR</w:t>
            </w:r>
          </w:p>
        </w:tc>
      </w:tr>
      <w:tr w:rsidR="00312A87">
        <w:tc>
          <w:tcPr>
            <w:tcW w:w="2123" w:type="dxa"/>
            <w:vMerge/>
            <w:vAlign w:val="center"/>
          </w:tcPr>
          <w:p w:rsidR="00312A87" w:rsidRDefault="00312A87" w:rsidP="00312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FACULTY OF FOOD SCIENCE AND TECHNOLOGY</w:t>
            </w:r>
          </w:p>
        </w:tc>
      </w:tr>
      <w:tr w:rsidR="00312A87">
        <w:tc>
          <w:tcPr>
            <w:tcW w:w="2123" w:type="dxa"/>
            <w:vMerge w:val="restart"/>
            <w:vAlign w:val="center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DEPARTAMENTUL DE INGINERIA PRODUSELOR ALIMENTARE</w:t>
            </w:r>
          </w:p>
        </w:tc>
      </w:tr>
      <w:tr w:rsidR="00312A87">
        <w:tc>
          <w:tcPr>
            <w:tcW w:w="2123" w:type="dxa"/>
            <w:vMerge/>
            <w:vAlign w:val="center"/>
          </w:tcPr>
          <w:p w:rsidR="00312A87" w:rsidRDefault="00312A87" w:rsidP="00312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FOOD ENGINEERING</w:t>
            </w:r>
          </w:p>
        </w:tc>
      </w:tr>
      <w:tr w:rsidR="00312A87">
        <w:tc>
          <w:tcPr>
            <w:tcW w:w="2123" w:type="dxa"/>
            <w:vMerge w:val="restart"/>
            <w:vAlign w:val="center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I/B/2</w:t>
            </w:r>
          </w:p>
        </w:tc>
      </w:tr>
      <w:tr w:rsidR="00312A87">
        <w:tc>
          <w:tcPr>
            <w:tcW w:w="2123" w:type="dxa"/>
            <w:vMerge/>
            <w:vAlign w:val="center"/>
          </w:tcPr>
          <w:p w:rsidR="00312A87" w:rsidRDefault="00312A87" w:rsidP="00312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I/B/2</w:t>
            </w:r>
          </w:p>
        </w:tc>
      </w:tr>
      <w:tr w:rsidR="00312A87">
        <w:tc>
          <w:tcPr>
            <w:tcW w:w="2123" w:type="dxa"/>
            <w:vMerge w:val="restart"/>
            <w:vAlign w:val="center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PROFESOR UNIVERSITAR</w:t>
            </w:r>
          </w:p>
        </w:tc>
      </w:tr>
      <w:tr w:rsidR="00312A87">
        <w:tc>
          <w:tcPr>
            <w:tcW w:w="2123" w:type="dxa"/>
            <w:vMerge/>
            <w:vAlign w:val="center"/>
          </w:tcPr>
          <w:p w:rsidR="00312A87" w:rsidRDefault="00312A87" w:rsidP="00312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12A87" w:rsidRDefault="00312A87" w:rsidP="00312A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12A87" w:rsidRDefault="00312A87" w:rsidP="00312A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PROFESSOR</w:t>
            </w:r>
          </w:p>
        </w:tc>
      </w:tr>
      <w:tr w:rsidR="003B18A2">
        <w:tc>
          <w:tcPr>
            <w:tcW w:w="2123" w:type="dxa"/>
            <w:vMerge w:val="restart"/>
            <w:vAlign w:val="center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Tehnologia amidonului - produse zaharoase (TPPA)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Tehnologia uleiului şi a margarinei (IPA)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Materii prime si ingrediente pentru preparate gastronomice (GNDA)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Principii moderne de procesare a produselor alimentare 3(SPCCA)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Tehnologia produselor de cofetarie (IPA)</w:t>
            </w:r>
          </w:p>
        </w:tc>
      </w:tr>
      <w:tr w:rsidR="003B18A2">
        <w:tc>
          <w:tcPr>
            <w:tcW w:w="2123" w:type="dxa"/>
            <w:vMerge/>
            <w:vAlign w:val="center"/>
          </w:tcPr>
          <w:p w:rsidR="003B18A2" w:rsidRDefault="003B1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Starch technology - Confectionery ( TPPA)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Oil and margarine technology (IPA)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Raw materials and ingredients for culinary preparationsn  (GNDA)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Modern principles of food processing 3 (SPCCA)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Confectionery-pastry technology (IPA)</w:t>
            </w:r>
          </w:p>
        </w:tc>
      </w:tr>
      <w:tr w:rsidR="003B18A2">
        <w:tc>
          <w:tcPr>
            <w:tcW w:w="2123" w:type="dxa"/>
            <w:vMerge w:val="restart"/>
            <w:vAlign w:val="center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Comisia 14</w:t>
            </w:r>
            <w:r>
              <w:rPr>
                <w:rFonts w:ascii="Times New Roman" w:eastAsia="Times New Roman" w:hAnsi="Times New Roman" w:cs="Times New Roman"/>
              </w:rPr>
              <w:t xml:space="preserve">: Ingineria Resurselor Vegetale şi Animale </w:t>
            </w:r>
          </w:p>
        </w:tc>
      </w:tr>
      <w:tr w:rsidR="003B18A2">
        <w:tc>
          <w:tcPr>
            <w:tcW w:w="2123" w:type="dxa"/>
            <w:vMerge/>
            <w:vAlign w:val="center"/>
          </w:tcPr>
          <w:p w:rsidR="003B18A2" w:rsidRDefault="003B1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Comission 14</w:t>
            </w:r>
            <w:r>
              <w:rPr>
                <w:rFonts w:ascii="Times New Roman" w:eastAsia="Times New Roman" w:hAnsi="Times New Roman" w:cs="Times New Roman"/>
              </w:rPr>
              <w:t>: Animal and Plant Resources Engineering</w:t>
            </w:r>
          </w:p>
        </w:tc>
      </w:tr>
      <w:tr w:rsidR="003B18A2">
        <w:tc>
          <w:tcPr>
            <w:tcW w:w="2123" w:type="dxa"/>
            <w:vMerge w:val="restart"/>
            <w:vAlign w:val="center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Postul de Profesor universitar, vacant poziţia I/B/2, prevăzut în Statul de funcţii şi personal didactic din învăţământul superior al Departamentului Ingineria produselor alimentare, aprobat în anul universitar 2020 - 2021, conţine o normă de 11,00 ore convenţionale, asigurate cu ore de curs, de seminar, de proiect și de lucrări practice de laborator:</w:t>
            </w:r>
          </w:p>
          <w:p w:rsidR="003B18A2" w:rsidRPr="00200484" w:rsidRDefault="00672812" w:rsidP="008D7A9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D7A97">
              <w:rPr>
                <w:rFonts w:ascii="Times New Roman" w:eastAsia="Times New Roman" w:hAnsi="Times New Roman" w:cs="Times New Roman"/>
                <w:color w:val="000000"/>
              </w:rPr>
              <w:t xml:space="preserve">2 ore curs /săptămână pentru anul III, semestrul II, specializare licență TPPA  la disciplina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Tehnologia amidonului-produse zaharoase </w:t>
            </w:r>
          </w:p>
          <w:p w:rsidR="003B18A2" w:rsidRPr="008D7A97" w:rsidRDefault="00672812" w:rsidP="008D7A9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D7A97">
              <w:rPr>
                <w:rFonts w:ascii="Times New Roman" w:eastAsia="Times New Roman" w:hAnsi="Times New Roman" w:cs="Times New Roman"/>
                <w:color w:val="000000"/>
              </w:rPr>
              <w:t>2 ore curs /săptămână pentru anul III, semestrul I, specializare licență IPA</w:t>
            </w:r>
            <w:r w:rsidR="0020048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D7A97">
              <w:rPr>
                <w:rFonts w:ascii="Times New Roman" w:eastAsia="Times New Roman" w:hAnsi="Times New Roman" w:cs="Times New Roman"/>
                <w:color w:val="000000"/>
              </w:rPr>
              <w:t xml:space="preserve">  la disciplina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Tehnologia uleiului şi a margarinei</w:t>
            </w:r>
          </w:p>
          <w:p w:rsidR="003B18A2" w:rsidRPr="00200484" w:rsidRDefault="00672812" w:rsidP="008D7A9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D7A97">
              <w:rPr>
                <w:rFonts w:ascii="Times New Roman" w:eastAsia="Times New Roman" w:hAnsi="Times New Roman" w:cs="Times New Roman"/>
                <w:color w:val="000000"/>
              </w:rPr>
              <w:t xml:space="preserve">1 oră curs /săptămână și 1 oră seminar /săptămână pentru anul I, semestrul I, specializare master GNDA , la disciplina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Materii prime si ingrediente pentru preparate gastronomice</w:t>
            </w:r>
          </w:p>
          <w:p w:rsidR="003B18A2" w:rsidRPr="008D7A97" w:rsidRDefault="00672812" w:rsidP="008D7A9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D7A97">
              <w:rPr>
                <w:rFonts w:ascii="Times New Roman" w:eastAsia="Times New Roman" w:hAnsi="Times New Roman" w:cs="Times New Roman"/>
                <w:color w:val="000000"/>
              </w:rPr>
              <w:t xml:space="preserve"> 2 ore curs /săptămână, 1 oră lucrări practice /săptămână și 1 oră proiect /săptămână pentru anul II, semestrul I, specializare master SPCCPA  la disciplina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Principii moderne de procesare a produselor alimentare 3</w:t>
            </w:r>
          </w:p>
          <w:p w:rsidR="003B18A2" w:rsidRPr="008D7A97" w:rsidRDefault="00672812" w:rsidP="0020048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D7A97">
              <w:rPr>
                <w:rFonts w:ascii="Times New Roman" w:eastAsia="Times New Roman" w:hAnsi="Times New Roman" w:cs="Times New Roman"/>
                <w:color w:val="000000"/>
              </w:rPr>
              <w:t>1 oră curs /săptămână pentru anul III, semestrul I, specializare licență IPA</w:t>
            </w:r>
            <w:r w:rsidR="0020048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D7A97">
              <w:rPr>
                <w:rFonts w:ascii="Times New Roman" w:eastAsia="Times New Roman" w:hAnsi="Times New Roman" w:cs="Times New Roman"/>
                <w:color w:val="000000"/>
              </w:rPr>
              <w:t xml:space="preserve">  la disciplina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Tehnologia produselor de cofetarie</w:t>
            </w:r>
          </w:p>
        </w:tc>
      </w:tr>
      <w:tr w:rsidR="003B18A2">
        <w:tc>
          <w:tcPr>
            <w:tcW w:w="2123" w:type="dxa"/>
            <w:vMerge/>
            <w:vAlign w:val="center"/>
          </w:tcPr>
          <w:p w:rsidR="003B18A2" w:rsidRDefault="003B1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position of Professor, vacant position I/B/2, provided in the Organizational chart and higher education teaching personnel of the Department of Food Engineering, approved in the academic year 2020 - 2021, contains a norm of 11,00 conventional hours, provided with courses, seminar, project and practical laboratory work:</w:t>
            </w:r>
          </w:p>
          <w:p w:rsidR="003B18A2" w:rsidRPr="00200484" w:rsidRDefault="00672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hours course /week for 3rd year, 2nd semester, bachelor specialization TPPA, for the subject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Starch technology - Confectionery </w:t>
            </w:r>
          </w:p>
          <w:p w:rsidR="003B18A2" w:rsidRPr="00200484" w:rsidRDefault="00672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hours course /week for the 3rd year, 1st semester, bachelor specialization IPA, for the subject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Oil and Margarine Technology</w:t>
            </w:r>
          </w:p>
          <w:p w:rsidR="003B18A2" w:rsidRPr="00200484" w:rsidRDefault="00672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hour course /week and 1 hour seminar /week for the 1st year, 1st semester, master specialization GNDA , for the subject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Raw materials and ingredients for culinary preparations</w:t>
            </w:r>
          </w:p>
          <w:p w:rsidR="003B18A2" w:rsidRDefault="00672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hours course /week, 1 hour of practical work /week and 1 hour of project /week for the 2nd year, 1st semester, master specialization SPCCPA , for the subject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Modern Principles of Food Processing 3</w:t>
            </w:r>
          </w:p>
          <w:p w:rsidR="003B18A2" w:rsidRDefault="00672812" w:rsidP="002004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hour course /week for 3rd year, 1st semester, bachelor specialization, for the subject </w:t>
            </w:r>
            <w:r w:rsidRPr="00200484">
              <w:rPr>
                <w:rFonts w:ascii="Times New Roman" w:eastAsia="Times New Roman" w:hAnsi="Times New Roman" w:cs="Times New Roman"/>
                <w:i/>
                <w:color w:val="000000"/>
              </w:rPr>
              <w:t>Confectionery-pastry technology</w:t>
            </w:r>
          </w:p>
        </w:tc>
      </w:tr>
      <w:tr w:rsidR="003B18A2">
        <w:tc>
          <w:tcPr>
            <w:tcW w:w="2123" w:type="dxa"/>
            <w:vMerge w:val="restart"/>
            <w:vAlign w:val="center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pregătirea şi efectuarea orelor de curs, seminar, lucrări practice și proiect pentru disciplinele cuprinse în norma didactică;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întocmirea și actualizarea periodicӑ a fişelor de disciplină;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organizarea examenelor la disciplinele din norma didactică;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consultaţii pentru studenţi asigurate la disciplinele din normă;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îndrumare proiecte licenţă și disertație;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elaborare materiale didactice;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activitate de cercetare ştiinţifică;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îndrumare cercuri ştiinţifice studenţeşti;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participare la manifestări ştiinţifice;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participare la activităţile administrative, de învăţământ, de consultanţă şi de cercetare ale disciplinei şi ale departamentului;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activităţi de promovare şi legătură cu mediul economic; </w:t>
            </w:r>
          </w:p>
          <w:p w:rsidR="003B18A2" w:rsidRDefault="00672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alte activităţi pentru pregătirea practică şi teoretică a studenţilor.</w:t>
            </w:r>
          </w:p>
        </w:tc>
      </w:tr>
      <w:tr w:rsidR="003B18A2">
        <w:tc>
          <w:tcPr>
            <w:tcW w:w="2123" w:type="dxa"/>
            <w:vMerge/>
            <w:vAlign w:val="center"/>
          </w:tcPr>
          <w:p w:rsidR="003B18A2" w:rsidRDefault="003B1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preparing and conducting courses, seminar, practical works and projects for the subjects covered in the teaching norm;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making and updating the courses descriptions;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preparation of teaching activity;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preparation and assessment of evaluation tests; 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assessment of essays;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advices for students in disciplines provided in the academic norm;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guidance in bachelor and master graduation projects; 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elaboration of teaching materials;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scientific research activity;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mentoring students in scientific groups;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participation in scientific meetings;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participation in administrative, educational, consulting and research activities of the discipline and of the department;</w:t>
            </w:r>
          </w:p>
          <w:p w:rsidR="003B18A2" w:rsidRDefault="00672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other activities related to the theoretical and practical training of students.</w:t>
            </w:r>
          </w:p>
        </w:tc>
      </w:tr>
      <w:tr w:rsidR="003B18A2">
        <w:trPr>
          <w:trHeight w:val="366"/>
        </w:trPr>
        <w:tc>
          <w:tcPr>
            <w:tcW w:w="2123" w:type="dxa"/>
            <w:vMerge w:val="restart"/>
            <w:vAlign w:val="center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Tehnologia uleiului și a margarinei</w:t>
            </w:r>
            <w:r>
              <w:rPr>
                <w:rFonts w:ascii="Times New Roman" w:eastAsia="Times New Roman" w:hAnsi="Times New Roman" w:cs="Times New Roman"/>
              </w:rPr>
              <w:t>. Obținerea uleiurilor brute prin presare și extracție; Rafinarea uleiurilor brute.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Tehnologia amidonului și a produselor zaharoase. </w:t>
            </w:r>
            <w:r>
              <w:rPr>
                <w:rFonts w:ascii="Times New Roman" w:eastAsia="Times New Roman" w:hAnsi="Times New Roman" w:cs="Times New Roman"/>
              </w:rPr>
              <w:t>Tehnologia amidonului din porumb. Tehnologia amidonului din cartof. Tehnologia produselor de caramelaj. Tehnologia de obținere a ciocolatei și a halvalei.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Oleogelifierea</w:t>
            </w:r>
            <w:r>
              <w:rPr>
                <w:rFonts w:ascii="Times New Roman" w:eastAsia="Times New Roman" w:hAnsi="Times New Roman" w:cs="Times New Roman"/>
              </w:rPr>
              <w:t>. Tehnologii disponibile și aplicabilitate în produse alimentare.</w:t>
            </w:r>
          </w:p>
          <w:p w:rsidR="003B18A2" w:rsidRDefault="003B18A2">
            <w:pPr>
              <w:rPr>
                <w:rFonts w:ascii="Times New Roman" w:eastAsia="Times New Roman" w:hAnsi="Times New Roman" w:cs="Times New Roman"/>
              </w:rPr>
            </w:pPr>
          </w:p>
          <w:p w:rsidR="003B18A2" w:rsidRDefault="006728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Bibliografie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Racolṭa E (2014) Tehnologia uleiurilor vegetale şi a margarinei, Editura AcademicPres Cluj-Napoca. ISBN 978-973-744-370-0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Mureşan V (2018) Tehnologia amidonului - Produse zaharoase, Editura MEGA, Cluj-Napoca. ISBN 978-606-543-925-2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Mureşan V (2019) Oleogelifierea - Tehnologii disponibile și aplicabilitate în produse alimentare, Editura MEGA, Cluj-Napoca. ISBN 978-606-020-098-7</w:t>
            </w:r>
          </w:p>
        </w:tc>
      </w:tr>
      <w:tr w:rsidR="003B18A2">
        <w:tc>
          <w:tcPr>
            <w:tcW w:w="2123" w:type="dxa"/>
            <w:vMerge/>
            <w:vAlign w:val="center"/>
          </w:tcPr>
          <w:p w:rsidR="003B18A2" w:rsidRDefault="003B1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B18A2" w:rsidRDefault="006728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Oil and Margarine Technology</w:t>
            </w:r>
            <w:r>
              <w:rPr>
                <w:rFonts w:ascii="Times New Roman" w:eastAsia="Times New Roman" w:hAnsi="Times New Roman" w:cs="Times New Roman"/>
              </w:rPr>
              <w:t>. Obtaining of crude oils by pressing and extraction;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Refining of crude oils.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Starch and Confectionery Technology</w:t>
            </w:r>
            <w:r>
              <w:rPr>
                <w:rFonts w:ascii="Times New Roman" w:eastAsia="Times New Roman" w:hAnsi="Times New Roman" w:cs="Times New Roman"/>
              </w:rPr>
              <w:t>. Corn starch technology; Potato starch technology; Sugar Confectionery technology; Chocolate and halva technology.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Oleogelation</w:t>
            </w:r>
            <w:r>
              <w:rPr>
                <w:rFonts w:ascii="Times New Roman" w:eastAsia="Times New Roman" w:hAnsi="Times New Roman" w:cs="Times New Roman"/>
              </w:rPr>
              <w:t>. Available technologies and applicability in food products.</w:t>
            </w:r>
          </w:p>
          <w:p w:rsidR="003B18A2" w:rsidRDefault="003B18A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References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Racolṭa E (2014) Tehnologia uleiurilor vegetale şi a margarinei, Editura AcademicPres Cluj-Napoca. ISBN 978-973-744-370-0</w:t>
            </w:r>
          </w:p>
          <w:p w:rsidR="003B18A2" w:rsidRDefault="0067281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Mureşan V (2018) Tehnologia amidonului - Produse zaharoase, Editura MEGA, Cluj-Napoca. ISBN 978-606-543-925-2</w:t>
            </w:r>
          </w:p>
          <w:p w:rsidR="003B18A2" w:rsidRDefault="006728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Mureşan V (2019) Oleogelifierea - Tehnologii disponibile și aplicabilitate în produse alimentare, Editura MEGA, Cluj-Napoca. ISBN 978-606-020-098-7</w:t>
            </w:r>
          </w:p>
        </w:tc>
      </w:tr>
    </w:tbl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672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2.2(2)</w:t>
      </w: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672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3B18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8A2" w:rsidRDefault="006728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Director de Departament,</w:t>
      </w:r>
    </w:p>
    <w:p w:rsidR="003B18A2" w:rsidRDefault="0067281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Sevastița MUSTE</w:t>
      </w:r>
    </w:p>
    <w:p w:rsidR="00672812" w:rsidRDefault="0067281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</w:rPr>
      </w:pPr>
    </w:p>
    <w:p w:rsidR="003B18A2" w:rsidRDefault="0067281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109537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A2" w:rsidRDefault="0067281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3B18A2" w:rsidRDefault="003B18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B18A2" w:rsidRDefault="0067281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completării formularului: 12.04.2021</w:t>
      </w:r>
    </w:p>
    <w:sectPr w:rsidR="003B18A2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3FD"/>
    <w:multiLevelType w:val="multilevel"/>
    <w:tmpl w:val="B9AC7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2A40CA"/>
    <w:multiLevelType w:val="hybridMultilevel"/>
    <w:tmpl w:val="9C4C82D8"/>
    <w:lvl w:ilvl="0" w:tplc="4F32A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07226"/>
    <w:multiLevelType w:val="multilevel"/>
    <w:tmpl w:val="D944A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6E36983"/>
    <w:multiLevelType w:val="multilevel"/>
    <w:tmpl w:val="31002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302E9A"/>
    <w:multiLevelType w:val="multilevel"/>
    <w:tmpl w:val="E8DCF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B18A2"/>
    <w:rsid w:val="00200484"/>
    <w:rsid w:val="00312A87"/>
    <w:rsid w:val="003B18A2"/>
    <w:rsid w:val="00672812"/>
    <w:rsid w:val="006E4DC7"/>
    <w:rsid w:val="008D7A97"/>
    <w:rsid w:val="00B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mG3CRbjz7XKmqiW81KsppHpubA==">AMUW2mX9KSMsl8g+KGTAzqPzS1L55UM8SK5SUJi7mn0mJUN98AwlNUw/SGyZCz7Ai5+C2V86MoAcVNabLWIxlcYxkar2QXGF0zmUWsMS/0uek798GMPByiA=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2021-04-13T13:39:00Z</dcterms:created>
  <dcterms:modified xsi:type="dcterms:W3CDTF">2021-04-13T13:39:00Z</dcterms:modified>
</cp:coreProperties>
</file>