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F80C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F80C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2020/2021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497BDE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0C59E6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0C59E6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Horticultură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0C59E6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– Horticultură şi Peisagistică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497BD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I-B10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497BD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Şef lucrări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497BDE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97BDE" w:rsidRPr="00497BDE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</w:pPr>
            <w:r w:rsidRPr="00497BD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Tehnologii pomicole 1; Tehnologii pomicole 2;</w:t>
            </w:r>
          </w:p>
          <w:p w:rsidR="00497BDE" w:rsidRPr="00497BDE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497BDE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Drumuri şi terasamente 1; Microbiologie</w:t>
            </w:r>
            <w:r w:rsidRPr="00497BDE">
              <w:rPr>
                <w:rFonts w:ascii="Times New Roman" w:hAnsi="Times New Roman" w:cs="Times New Roman"/>
                <w:lang w:val="ro-RO"/>
              </w:rPr>
              <w:t>;</w:t>
            </w:r>
            <w:r w:rsidRPr="00497BDE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Microbiologia vinului 2;</w:t>
            </w:r>
          </w:p>
          <w:p w:rsidR="009C737C" w:rsidRPr="00497BDE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 w:rsidRPr="00497BDE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Markeri moleculari. Selecţia asistată de markeri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497BDE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Mijloace biotehnologice pentru obtinerea de seminte si material saditor</w:t>
            </w:r>
            <w:r w:rsidRPr="00497BDE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497BDE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Horticultură</w:t>
            </w:r>
            <w:proofErr w:type="spellEnd"/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497BDE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97BDE" w:rsidRPr="00B07B62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 xml:space="preserve">Postul conţine o normă de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15.</w:t>
            </w:r>
            <w:r>
              <w:rPr>
                <w:rFonts w:ascii="Times New Roman" w:hAnsi="Times New Roman" w:cs="Times New Roman"/>
                <w:b/>
                <w:lang w:val="ro-RO"/>
              </w:rPr>
              <w:t>75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 convenţionale, asigurată cu ore de curs şi lucrări practice, cu următoarea distribuţie semestrială pe discipline:</w:t>
            </w:r>
          </w:p>
          <w:p w:rsidR="00497BDE" w:rsidRPr="00B07B62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o-RO"/>
              </w:rPr>
              <w:t>Tehnologii pomicole 1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>efectuată în semestrul I cu studenţii anului II al programului de studii I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nginerie </w:t>
            </w:r>
            <w:r w:rsidRPr="00B07B62">
              <w:rPr>
                <w:rFonts w:ascii="Cambria Math" w:hAnsi="Cambria Math" w:cs="Cambria Math"/>
                <w:color w:val="000000"/>
                <w:shd w:val="clear" w:color="auto" w:fill="FFFFFF"/>
                <w:lang w:val="ro-RO"/>
              </w:rPr>
              <w:t>ș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 managementul afacerilor agricole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: 1 oră fizică de curs = 1 oră convenţionale/săptămână cu media de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1.00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oră convenţională/an.</w:t>
            </w:r>
          </w:p>
          <w:p w:rsidR="00497BDE" w:rsidRPr="00B07B62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o-RO"/>
              </w:rPr>
              <w:t>Tehnologii pomicole 2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>efectuată în semestrul II cu studenţii anului II al programului de studii I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nginerie </w:t>
            </w:r>
            <w:r w:rsidRPr="00B07B62">
              <w:rPr>
                <w:rFonts w:ascii="Cambria Math" w:hAnsi="Cambria Math" w:cs="Cambria Math"/>
                <w:color w:val="000000"/>
                <w:shd w:val="clear" w:color="auto" w:fill="FFFFFF"/>
                <w:lang w:val="ro-RO"/>
              </w:rPr>
              <w:t>ș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 managementul afacerilor agricole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: 1 oră fizică de curs = 1 oră convenţionale/săptămână cu media de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1.00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oră convenţională/an.</w:t>
            </w:r>
          </w:p>
          <w:p w:rsidR="00497BDE" w:rsidRPr="00B07B62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Drumuri şi terasamente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 xml:space="preserve">1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efectuată în semestrul I cu studenţii anului II al programului de studii Peisagistică: 2 ore fizice de curs  = 4 ore convenţionale /săptămână, medie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2.00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497BDE" w:rsidRPr="00B07B62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Microbiologie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efectuată în semestrul II cu studenţii anului II al programului de licenţă Silvicultură: 2 ore fizice de lucrări practice cu 2 grupe  = 4.00 ore convenţionale/săptămână, medie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2.00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497BDE" w:rsidRPr="00B07B62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Pr="00EC641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Markeri moleculari. Selecţia asistată de markeri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efectuată în semestrul II cu masteranzii anului I 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Inginerie genetică în ameliorarea plantelor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3 ore fizice de lucrări practice = 4.50 ore convenţionale/săptămână, medie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2.25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497BDE" w:rsidRPr="00B07B62" w:rsidRDefault="00497BDE" w:rsidP="00497BDE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r w:rsidRPr="00EC641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Mijloace biotehnologice pentru obtinerea de seminte si material saditor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efectuată în semestrul I cu masteranzii anului II 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Inginerie genetică în ameliorarea plantelor cu 2 ore curs şi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3 ore fizice de lucrări practice = 9.5 ore convenţionale/săptămână, medie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4.75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9C737C" w:rsidRPr="00BF7FA5" w:rsidRDefault="00497BDE" w:rsidP="00497BD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•</w:t>
            </w:r>
            <w:r w:rsidRPr="00EC641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Microbiologia vinului 2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efectuată în semestrul I cu masteranzii anului II </w:t>
            </w:r>
            <w:r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Tehnologia producerii şi valorificării vinurilor speciale şi a produselor derivate, cu 1 oră de curs şi 2 ore de lucrări preactice =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5.5 ore convenţionale/săptămână, medie </w:t>
            </w:r>
            <w:r w:rsidRPr="00B07B62">
              <w:rPr>
                <w:rFonts w:ascii="Times New Roman" w:hAnsi="Times New Roman" w:cs="Times New Roman"/>
                <w:b/>
                <w:lang w:val="ro-RO"/>
              </w:rPr>
              <w:t>2.75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497BDE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Pregătirea şi efectuarea orelor de curs şi lucrări practice pentru disciplinele cuprinse în norma didactică;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Întocmirea fişelor de discipli</w:t>
            </w:r>
            <w:r>
              <w:rPr>
                <w:rFonts w:ascii="Times New Roman" w:hAnsi="Times New Roman" w:cs="Times New Roman"/>
                <w:lang w:val="ro-RO"/>
              </w:rPr>
              <w:t xml:space="preserve">nă şi a programelor analitice; </w:t>
            </w:r>
            <w:r w:rsidRPr="00116F2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Verificări lucrări şi teste;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Consultaţii pentru studenţi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116F29">
              <w:rPr>
                <w:rFonts w:ascii="Times New Roman" w:hAnsi="Times New Roman" w:cs="Times New Roman"/>
                <w:lang w:val="ro-RO"/>
              </w:rPr>
              <w:t xml:space="preserve"> asigurate la disciplinele cuprinse în norma didactică; 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Examinare şi asistenţă la examene;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Îndrumare practică de specialitate;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lastRenderedPageBreak/>
              <w:t xml:space="preserve">Participare la manifestări ştiinţifice; 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colectivului;</w:t>
            </w:r>
          </w:p>
          <w:p w:rsidR="00497BDE" w:rsidRPr="00116F29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9C737C" w:rsidRDefault="00497BDE" w:rsidP="00497BD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497BDE" w:rsidRPr="00497BDE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497BDE">
              <w:rPr>
                <w:rFonts w:ascii="Times New Roman" w:hAnsi="Times New Roman" w:cs="Times New Roman"/>
                <w:b/>
                <w:u w:val="single"/>
                <w:lang w:val="ro-RO"/>
              </w:rPr>
              <w:t>Tehnologii pomicole 1 şi 2</w:t>
            </w:r>
            <w:r w:rsidRPr="00497BDE">
              <w:rPr>
                <w:rFonts w:ascii="Times New Roman" w:hAnsi="Times New Roman" w:cs="Times New Roman"/>
                <w:lang w:val="ro-RO"/>
              </w:rPr>
              <w:t>. Tehnologiile de producere a materialului săditor pomicol. Tehnologiile de infiin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are a planta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iilor de semin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oase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i sâmburoase. Identificarea costurilor aferente lucrărilor mecanice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>i manuale din tehnologiile pomicole. Rolul tehnico-economic a fiecărei verigi din tehnologiile pomicole. Întocmirea devizelor de înfiin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are a planta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iilor pomicole. Întocmirea devizelor de între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inere a planta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iilor pomicole. Analiza tehnico-economică a proiectelor de execu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ie în pomicultură.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b/>
                <w:u w:val="single"/>
                <w:lang w:val="ro-RO"/>
              </w:rPr>
              <w:t>Drumuri şi terasamente 1</w:t>
            </w:r>
            <w:r w:rsidRPr="00497BDE">
              <w:rPr>
                <w:rFonts w:ascii="Times New Roman" w:hAnsi="Times New Roman" w:cs="Times New Roman"/>
                <w:b/>
                <w:lang w:val="ro-RO"/>
              </w:rPr>
              <w:t>.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97BDE">
              <w:rPr>
                <w:rFonts w:ascii="Times New Roman" w:hAnsi="Times New Roman" w:cs="Times New Roman"/>
                <w:lang w:val="it-IT"/>
              </w:rPr>
              <w:t>Intersec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ii giratorii: principii de proiectare a insulei separatoare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i celei centrale. Prinicpii de proiectarea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>i amenajare a traseelor pietonale (alei, trotuare) pentru persoanele cu diferite dizabilită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i (motorii, cu deficien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>e de vedere etc.). Materiale permeabile utilizate în alcătuirea îmbrăcămin</w:t>
            </w:r>
            <w:r w:rsidRPr="00497BDE">
              <w:rPr>
                <w:rFonts w:ascii="Cambria Math" w:hAnsi="Cambria Math" w:cs="Cambria Math"/>
                <w:lang w:val="ro-RO"/>
              </w:rPr>
              <w:t>ț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ilor rutiere: trotuare, alei pietonale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>i a pistelor velo (piste pentru biciclete).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b/>
                <w:u w:val="single"/>
                <w:lang w:val="ro-RO"/>
              </w:rPr>
              <w:t>Microbiologie.</w:t>
            </w:r>
            <w:r w:rsidRPr="00497BD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497BDE">
              <w:rPr>
                <w:rFonts w:ascii="Times New Roman" w:hAnsi="Times New Roman" w:cs="Times New Roman"/>
                <w:lang w:val="it-IT"/>
              </w:rPr>
              <w:t>Tehnici microbiologice generale. Sterilizarea. Metode de sterilizare fizice si  chimice aplicate în  microbiologie.</w:t>
            </w:r>
            <w:r w:rsidRPr="00497BDE">
              <w:rPr>
                <w:rFonts w:ascii="Times New Roman" w:hAnsi="Times New Roman" w:cs="Times New Roman"/>
                <w:lang w:val="pt-BR"/>
              </w:rPr>
              <w:t xml:space="preserve">Tehnica executării unui frotiu. Colorarea Gram. </w:t>
            </w:r>
            <w:r w:rsidRPr="00497BDE">
              <w:rPr>
                <w:rFonts w:ascii="Times New Roman" w:hAnsi="Times New Roman" w:cs="Times New Roman"/>
                <w:lang w:val="it-IT"/>
              </w:rPr>
              <w:t>Microorganisme Gram pozitive şi negative, principiul colorării duble. Pregătirea mediilor de cultură pentru bacterii şi ciuperci din sol.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497BDE">
              <w:rPr>
                <w:rFonts w:ascii="Times New Roman" w:hAnsi="Times New Roman" w:cs="Times New Roman"/>
                <w:b/>
                <w:u w:val="single"/>
                <w:lang w:val="it-IT"/>
              </w:rPr>
              <w:t>Markeri moleculari. Selecţia asistată de markeri.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 Extractie ADN, tehnică PCR, electroforeză în gel de agaroză.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497BDE">
              <w:rPr>
                <w:rFonts w:ascii="Times New Roman" w:hAnsi="Times New Roman" w:cs="Times New Roman"/>
                <w:b/>
                <w:u w:val="single"/>
                <w:lang w:val="it-IT"/>
              </w:rPr>
              <w:t>Mijloace biotehnologice pentru obtinerea de seminte si material saditor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 Variabilitatea somaclonala. Tehnici pentru inducerea variabilităţii somaclonale şi izolarea somaclonelor. Factorii care controlează variabilitatea somaclonală şi aplicaţiile practice în ameliorare. </w:t>
            </w:r>
            <w:r w:rsidRPr="00497BDE">
              <w:rPr>
                <w:rFonts w:ascii="Times New Roman" w:hAnsi="Times New Roman" w:cs="Times New Roman"/>
                <w:lang w:val="it-IT"/>
              </w:rPr>
              <w:t>Sterilizarea materialului vegetal şi inocularea acestora pe medii nutritive.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497BDE">
              <w:rPr>
                <w:rFonts w:ascii="Times New Roman" w:hAnsi="Times New Roman" w:cs="Times New Roman"/>
                <w:b/>
                <w:u w:val="single"/>
                <w:lang w:val="it-IT"/>
              </w:rPr>
              <w:t>Microbiologia vinului 2.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 Microbiologia mustului de struguri.</w:t>
            </w:r>
            <w:r w:rsidRPr="00497BDE">
              <w:rPr>
                <w:rFonts w:ascii="Times New Roman" w:hAnsi="Times New Roman" w:cs="Times New Roman"/>
                <w:bCs/>
                <w:lang w:val="ro-RO"/>
              </w:rPr>
              <w:t xml:space="preserve"> Influenţa factorilor de mediu asupra metabolismului drojdiilor de vin. 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Procese microbiologice implicate în procesul de vinificaţie. Fermentaţia alcoolică. Preparare medii de cultură selective. </w:t>
            </w:r>
            <w:r w:rsidRPr="00497BDE">
              <w:rPr>
                <w:rFonts w:ascii="Times New Roman" w:hAnsi="Times New Roman" w:cs="Times New Roman"/>
                <w:lang w:val="pt-BR"/>
              </w:rPr>
              <w:t xml:space="preserve">Identificare, </w:t>
            </w:r>
            <w:r w:rsidRPr="00497BDE">
              <w:rPr>
                <w:rFonts w:ascii="Times New Roman" w:hAnsi="Times New Roman" w:cs="Times New Roman"/>
                <w:lang w:val="ro-RO"/>
              </w:rPr>
              <w:t>caracterizarea biochimică şi moleculară a drojdiilor.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97BDE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iCs/>
                <w:lang w:val="it-IT"/>
              </w:rPr>
              <w:t xml:space="preserve">Mitre I. (2009). </w:t>
            </w:r>
            <w:proofErr w:type="spellStart"/>
            <w:r w:rsidRPr="00497BDE">
              <w:rPr>
                <w:rFonts w:ascii="Times New Roman" w:hAnsi="Times New Roman" w:cs="Times New Roman"/>
                <w:iCs/>
                <w:lang w:val="es-ES_tradnl"/>
              </w:rPr>
              <w:t>Tehnologii</w:t>
            </w:r>
            <w:proofErr w:type="spellEnd"/>
            <w:r w:rsidRPr="00497BDE">
              <w:rPr>
                <w:rFonts w:ascii="Times New Roman" w:hAnsi="Times New Roman" w:cs="Times New Roman"/>
                <w:iCs/>
                <w:lang w:val="es-ES_tradnl"/>
              </w:rPr>
              <w:t xml:space="preserve"> </w:t>
            </w:r>
            <w:proofErr w:type="spellStart"/>
            <w:r w:rsidRPr="00497BDE">
              <w:rPr>
                <w:rFonts w:ascii="Times New Roman" w:hAnsi="Times New Roman" w:cs="Times New Roman"/>
                <w:iCs/>
                <w:lang w:val="es-ES_tradnl"/>
              </w:rPr>
              <w:t>pomicole</w:t>
            </w:r>
            <w:proofErr w:type="spellEnd"/>
            <w:r w:rsidRPr="00497BDE">
              <w:rPr>
                <w:rFonts w:ascii="Times New Roman" w:hAnsi="Times New Roman" w:cs="Times New Roman"/>
                <w:iCs/>
                <w:lang w:val="es-ES_tradnl"/>
              </w:rPr>
              <w:t xml:space="preserve">, Ed. </w:t>
            </w:r>
            <w:proofErr w:type="spellStart"/>
            <w:r w:rsidRPr="00497BDE">
              <w:rPr>
                <w:rFonts w:ascii="Times New Roman" w:hAnsi="Times New Roman" w:cs="Times New Roman"/>
                <w:iCs/>
                <w:lang w:val="es-ES_tradnl"/>
              </w:rPr>
              <w:t>AcademicPres</w:t>
            </w:r>
            <w:proofErr w:type="spellEnd"/>
            <w:r w:rsidRPr="00497BDE">
              <w:rPr>
                <w:rFonts w:ascii="Times New Roman" w:hAnsi="Times New Roman" w:cs="Times New Roman"/>
                <w:iCs/>
                <w:lang w:val="es-ES_tradnl"/>
              </w:rPr>
              <w:t>, Cluj-Napoca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iCs/>
                <w:lang w:val="it-IT"/>
              </w:rPr>
            </w:pPr>
            <w:r w:rsidRPr="00497BDE">
              <w:rPr>
                <w:rFonts w:ascii="Times New Roman" w:hAnsi="Times New Roman" w:cs="Times New Roman"/>
                <w:iCs/>
                <w:lang w:val="it-IT"/>
              </w:rPr>
              <w:t xml:space="preserve">Mitre V. (2008). Pomicultură specială, Ed. Todesco, Cluj-Napoca 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iCs/>
                <w:lang w:val="it-IT"/>
              </w:rPr>
              <w:t>Mitre V (2007). Pomologie, Ed. Todesco, Cluj-Napoca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iCs/>
                <w:lang w:val="it-IT"/>
              </w:rPr>
              <w:t>Mitre V. (2001). Pomicultură specială, Ed. AcademicPres, Cluj-Napoca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iCs/>
              </w:rPr>
            </w:pPr>
            <w:r w:rsidRPr="00497BDE">
              <w:rPr>
                <w:rFonts w:ascii="Times New Roman" w:hAnsi="Times New Roman" w:cs="Times New Roman"/>
                <w:iCs/>
                <w:lang w:val="it-IT"/>
              </w:rPr>
              <w:t xml:space="preserve">Mitre V, Ropan G, Mitre I. (2001). Pomicultură aplicată, ed. </w:t>
            </w:r>
            <w:proofErr w:type="spellStart"/>
            <w:r w:rsidRPr="00497BDE">
              <w:rPr>
                <w:rFonts w:ascii="Times New Roman" w:hAnsi="Times New Roman" w:cs="Times New Roman"/>
                <w:iCs/>
              </w:rPr>
              <w:t>AcademicPres</w:t>
            </w:r>
            <w:proofErr w:type="spellEnd"/>
            <w:r w:rsidRPr="00497BDE">
              <w:rPr>
                <w:rFonts w:ascii="Times New Roman" w:hAnsi="Times New Roman" w:cs="Times New Roman"/>
                <w:iCs/>
              </w:rPr>
              <w:t>, Cluj-Napoca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lang w:val="ro-RO"/>
              </w:rPr>
              <w:t>Bors-Opri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 xml:space="preserve">a S, Tănăsescu I (2017). Îndrumător de lucrări practice. Drumuri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>i terasamente, Vol. I, Ed. AcademicPres, Cluj-Napoca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it-IT"/>
              </w:rPr>
            </w:pPr>
            <w:r w:rsidRPr="00497BDE">
              <w:rPr>
                <w:rFonts w:ascii="Times New Roman" w:hAnsi="Times New Roman" w:cs="Times New Roman"/>
                <w:lang w:val="ro-RO"/>
              </w:rPr>
              <w:t xml:space="preserve">Tănăsescu I. (2006) Peisagistica. Drumuri </w:t>
            </w:r>
            <w:r w:rsidRPr="00497BDE">
              <w:rPr>
                <w:rFonts w:ascii="Cambria Math" w:hAnsi="Cambria Math" w:cs="Cambria Math"/>
                <w:lang w:val="ro-RO"/>
              </w:rPr>
              <w:t>ș</w:t>
            </w:r>
            <w:r w:rsidRPr="00497BDE">
              <w:rPr>
                <w:rFonts w:ascii="Times New Roman" w:hAnsi="Times New Roman" w:cs="Times New Roman"/>
                <w:lang w:val="ro-RO"/>
              </w:rPr>
              <w:t>i Terasamente, Ed. Risoprint, Cluj-Napoca.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i/>
                <w:lang w:val="fr-FR"/>
              </w:rPr>
            </w:pPr>
            <w:r w:rsidRPr="00497BDE">
              <w:rPr>
                <w:rFonts w:ascii="Times New Roman" w:hAnsi="Times New Roman" w:cs="Times New Roman"/>
                <w:bCs/>
                <w:iCs/>
                <w:lang w:val="ro-RO"/>
              </w:rPr>
              <w:t>Pop R. (2006) Microbiologie generală – Aplicaţii practice, Editura Todesco.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i/>
                <w:lang w:val="fr-FR"/>
              </w:rPr>
            </w:pPr>
            <w:r w:rsidRPr="00497BDE">
              <w:rPr>
                <w:rFonts w:ascii="Times New Roman" w:hAnsi="Times New Roman" w:cs="Times New Roman"/>
                <w:bCs/>
                <w:iCs/>
                <w:lang w:val="ro-RO"/>
              </w:rPr>
              <w:t>Pop R, Pamfil D. (2017) Microbiologie. Manual didactic, Ed. AcademicPres, Cluj-Napoca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Cordea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 M. (2008) </w:t>
            </w: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Producerea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sămânţă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material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săditor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DE">
              <w:rPr>
                <w:rFonts w:ascii="Times New Roman" w:hAnsi="Times New Roman" w:cs="Times New Roman"/>
                <w:lang w:val="fr-FR"/>
              </w:rPr>
              <w:t>horticol</w:t>
            </w:r>
            <w:proofErr w:type="spellEnd"/>
            <w:r w:rsidRPr="00497BDE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497BDE">
              <w:rPr>
                <w:rFonts w:ascii="Times New Roman" w:hAnsi="Times New Roman" w:cs="Times New Roman"/>
                <w:lang w:val="pt-BR"/>
              </w:rPr>
              <w:t xml:space="preserve">Ed. AcademicPres, Cluj-Napoca </w:t>
            </w:r>
          </w:p>
          <w:p w:rsidR="00497BDE" w:rsidRPr="00497BDE" w:rsidRDefault="00497BDE" w:rsidP="00497BDE">
            <w:pPr>
              <w:rPr>
                <w:rFonts w:ascii="Times New Roman" w:hAnsi="Times New Roman" w:cs="Times New Roman"/>
                <w:lang w:val="pt-BR"/>
              </w:rPr>
            </w:pPr>
            <w:r w:rsidRPr="00497BDE">
              <w:rPr>
                <w:rFonts w:ascii="Times New Roman" w:hAnsi="Times New Roman" w:cs="Times New Roman"/>
                <w:lang w:val="pt-BR"/>
              </w:rPr>
              <w:t>Badea E.M, Săndulescu D. (2001) Biotehnologii vegetale, Fundaţia Biotech, Bucureşti.</w:t>
            </w:r>
          </w:p>
          <w:p w:rsidR="008056AD" w:rsidRDefault="00497BDE" w:rsidP="00497BDE">
            <w:pPr>
              <w:rPr>
                <w:rFonts w:ascii="Times New Roman" w:hAnsi="Times New Roman" w:cs="Times New Roman"/>
                <w:lang w:val="ro-RO"/>
              </w:rPr>
            </w:pPr>
            <w:r w:rsidRPr="00497BDE">
              <w:rPr>
                <w:rFonts w:ascii="Times New Roman" w:hAnsi="Times New Roman" w:cs="Times New Roman"/>
                <w:iCs/>
                <w:lang w:val="ro-RO"/>
              </w:rPr>
              <w:t>Popa I.A, Teodorescu C (1990)  Microbiologia vinului, Ed. Ceres, Bucureşti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6E4461" w:rsidRDefault="006E4461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Prof. dr. BUNEA Claudiu-Ioan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497BDE">
        <w:rPr>
          <w:rFonts w:ascii="Times New Roman" w:hAnsi="Times New Roman" w:cs="Times New Roman"/>
          <w:lang w:val="ro-RO"/>
        </w:rPr>
        <w:t>12.04.2021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C59E6"/>
    <w:rsid w:val="002154B8"/>
    <w:rsid w:val="002B2A3D"/>
    <w:rsid w:val="003A6597"/>
    <w:rsid w:val="003D0525"/>
    <w:rsid w:val="00497BDE"/>
    <w:rsid w:val="00551745"/>
    <w:rsid w:val="005B4CE4"/>
    <w:rsid w:val="00695BEA"/>
    <w:rsid w:val="006E4461"/>
    <w:rsid w:val="00761B88"/>
    <w:rsid w:val="00781597"/>
    <w:rsid w:val="007F1F43"/>
    <w:rsid w:val="008056AD"/>
    <w:rsid w:val="008633CC"/>
    <w:rsid w:val="00874116"/>
    <w:rsid w:val="00880046"/>
    <w:rsid w:val="00995942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  <w:rsid w:val="00E82823"/>
    <w:rsid w:val="00F8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BC07"/>
  <w15:docId w15:val="{8D7495DB-746F-4AA8-9166-FF2641FC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USAMV-Cluj</cp:lastModifiedBy>
  <cp:revision>3</cp:revision>
  <cp:lastPrinted>2021-03-05T08:43:00Z</cp:lastPrinted>
  <dcterms:created xsi:type="dcterms:W3CDTF">2021-04-13T08:36:00Z</dcterms:created>
  <dcterms:modified xsi:type="dcterms:W3CDTF">2021-04-13T08:38:00Z</dcterms:modified>
</cp:coreProperties>
</file>