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60F64"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4B293B61"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07D7E018"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7FBCA2C0" w14:textId="79BBABEB"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7E7CC4">
        <w:rPr>
          <w:rFonts w:ascii="Times New Roman" w:eastAsia="Times New Roman" w:hAnsi="Times New Roman" w:cs="Times New Roman"/>
          <w:b/>
          <w:bCs/>
          <w:color w:val="222222"/>
          <w:sz w:val="26"/>
          <w:szCs w:val="26"/>
          <w:lang w:val="ro-RO"/>
        </w:rPr>
        <w:t>I</w:t>
      </w:r>
      <w:r w:rsidRPr="003A6597">
        <w:rPr>
          <w:rFonts w:ascii="Times New Roman" w:eastAsia="Times New Roman" w:hAnsi="Times New Roman" w:cs="Times New Roman"/>
          <w:b/>
          <w:bCs/>
          <w:color w:val="222222"/>
          <w:sz w:val="26"/>
          <w:szCs w:val="26"/>
          <w:lang w:val="ro-RO"/>
        </w:rPr>
        <w:t xml:space="preserve">, an universitar </w:t>
      </w:r>
      <w:r w:rsidR="0030327C">
        <w:rPr>
          <w:rFonts w:ascii="Times New Roman" w:eastAsia="Times New Roman" w:hAnsi="Times New Roman" w:cs="Times New Roman"/>
          <w:b/>
          <w:bCs/>
          <w:color w:val="222222"/>
          <w:sz w:val="26"/>
          <w:szCs w:val="26"/>
          <w:lang w:val="ro-RO"/>
        </w:rPr>
        <w:t>2022-2023</w:t>
      </w:r>
    </w:p>
    <w:p w14:paraId="5EBB1807" w14:textId="77777777" w:rsidR="009C737C" w:rsidRDefault="009C737C" w:rsidP="00E54C3B">
      <w:pPr>
        <w:spacing w:after="0" w:line="240" w:lineRule="auto"/>
        <w:rPr>
          <w:rFonts w:ascii="Times New Roman" w:hAnsi="Times New Roman" w:cs="Times New Roman"/>
          <w:lang w:val="ro-RO"/>
        </w:rPr>
      </w:pPr>
    </w:p>
    <w:p w14:paraId="4A95A161"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30327C" w14:paraId="6D95B177" w14:textId="77777777" w:rsidTr="002154B8">
        <w:tc>
          <w:tcPr>
            <w:tcW w:w="2123" w:type="dxa"/>
            <w:vMerge w:val="restart"/>
            <w:vAlign w:val="center"/>
          </w:tcPr>
          <w:p w14:paraId="695CE219" w14:textId="77777777" w:rsidR="0030327C" w:rsidRDefault="0030327C" w:rsidP="0030327C">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2B5ACD72"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5886BA0" w14:textId="0ED43B2E" w:rsidR="0030327C" w:rsidRPr="00C06103" w:rsidRDefault="0030327C" w:rsidP="0030327C">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w:t>
            </w:r>
            <w:r w:rsidRPr="008457DF">
              <w:rPr>
                <w:rFonts w:ascii="Times New Roman" w:hAnsi="Times New Roman" w:cs="Times New Roman"/>
                <w:lang w:val="ro-RO"/>
              </w:rPr>
              <w:t>apoca</w:t>
            </w:r>
          </w:p>
        </w:tc>
      </w:tr>
      <w:tr w:rsidR="0030327C" w14:paraId="2CE8CBC1" w14:textId="77777777" w:rsidTr="002154B8">
        <w:tc>
          <w:tcPr>
            <w:tcW w:w="2123" w:type="dxa"/>
            <w:vMerge/>
            <w:vAlign w:val="center"/>
          </w:tcPr>
          <w:p w14:paraId="22C601FE" w14:textId="77777777" w:rsidR="0030327C" w:rsidRDefault="0030327C" w:rsidP="0030327C">
            <w:pPr>
              <w:rPr>
                <w:rFonts w:ascii="Times New Roman" w:hAnsi="Times New Roman" w:cs="Times New Roman"/>
                <w:lang w:val="ro-RO"/>
              </w:rPr>
            </w:pPr>
          </w:p>
        </w:tc>
        <w:tc>
          <w:tcPr>
            <w:tcW w:w="567" w:type="dxa"/>
            <w:vAlign w:val="center"/>
          </w:tcPr>
          <w:p w14:paraId="21472625"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18F2E1C" w14:textId="7EEF0A68" w:rsidR="0030327C" w:rsidRPr="00C06103" w:rsidRDefault="0030327C" w:rsidP="0030327C">
            <w:pPr>
              <w:jc w:val="both"/>
              <w:rPr>
                <w:rFonts w:ascii="Times New Roman" w:hAnsi="Times New Roman" w:cs="Times New Roman"/>
              </w:rPr>
            </w:pPr>
            <w:r w:rsidRPr="00747257">
              <w:rPr>
                <w:rFonts w:ascii="Times New Roman" w:hAnsi="Times New Roman" w:cs="Times New Roman"/>
              </w:rPr>
              <w:t>University of Agricultural Sciences and Veterinary Medicine of Cluj-Napoca</w:t>
            </w:r>
          </w:p>
        </w:tc>
      </w:tr>
      <w:tr w:rsidR="0030327C" w14:paraId="57FA25FC" w14:textId="77777777" w:rsidTr="002154B8">
        <w:tc>
          <w:tcPr>
            <w:tcW w:w="2123" w:type="dxa"/>
            <w:vMerge w:val="restart"/>
            <w:vAlign w:val="center"/>
          </w:tcPr>
          <w:p w14:paraId="79DD6DF2" w14:textId="77777777" w:rsidR="0030327C" w:rsidRDefault="0030327C" w:rsidP="0030327C">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3ECFDE04"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7851818" w14:textId="336F288D" w:rsidR="0030327C" w:rsidRPr="00C06103" w:rsidRDefault="0030327C" w:rsidP="0030327C">
            <w:pPr>
              <w:jc w:val="both"/>
              <w:rPr>
                <w:rFonts w:ascii="Times New Roman" w:hAnsi="Times New Roman" w:cs="Times New Roman"/>
              </w:rPr>
            </w:pPr>
            <w:r w:rsidRPr="00B761FE">
              <w:rPr>
                <w:rFonts w:ascii="Times New Roman" w:hAnsi="Times New Roman" w:cs="Times New Roman"/>
                <w:lang w:val="ro-RO"/>
              </w:rPr>
              <w:t>Medicină Veterinară</w:t>
            </w:r>
          </w:p>
        </w:tc>
      </w:tr>
      <w:tr w:rsidR="0030327C" w14:paraId="07BD44F0" w14:textId="77777777" w:rsidTr="002154B8">
        <w:tc>
          <w:tcPr>
            <w:tcW w:w="2123" w:type="dxa"/>
            <w:vMerge/>
            <w:vAlign w:val="center"/>
          </w:tcPr>
          <w:p w14:paraId="32902983" w14:textId="77777777" w:rsidR="0030327C" w:rsidRDefault="0030327C" w:rsidP="0030327C">
            <w:pPr>
              <w:rPr>
                <w:rFonts w:ascii="Times New Roman" w:hAnsi="Times New Roman" w:cs="Times New Roman"/>
                <w:lang w:val="ro-RO"/>
              </w:rPr>
            </w:pPr>
          </w:p>
        </w:tc>
        <w:tc>
          <w:tcPr>
            <w:tcW w:w="567" w:type="dxa"/>
            <w:vAlign w:val="center"/>
          </w:tcPr>
          <w:p w14:paraId="5F954ED2"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DFDAC05" w14:textId="4A736AEF" w:rsidR="0030327C" w:rsidRPr="00C06103" w:rsidRDefault="0030327C" w:rsidP="0030327C">
            <w:pPr>
              <w:jc w:val="both"/>
              <w:rPr>
                <w:rFonts w:ascii="Times New Roman" w:hAnsi="Times New Roman" w:cs="Times New Roman"/>
              </w:rPr>
            </w:pPr>
            <w:r>
              <w:rPr>
                <w:rFonts w:ascii="Times New Roman" w:hAnsi="Times New Roman" w:cs="Times New Roman"/>
              </w:rPr>
              <w:t>Veterinary Medicine</w:t>
            </w:r>
          </w:p>
        </w:tc>
      </w:tr>
      <w:tr w:rsidR="0030327C" w:rsidRPr="005C0BFA" w14:paraId="2B75261A" w14:textId="77777777" w:rsidTr="002154B8">
        <w:tc>
          <w:tcPr>
            <w:tcW w:w="2123" w:type="dxa"/>
            <w:vMerge w:val="restart"/>
            <w:vAlign w:val="center"/>
          </w:tcPr>
          <w:p w14:paraId="030A6E41" w14:textId="77777777" w:rsidR="0030327C" w:rsidRDefault="0030327C" w:rsidP="0030327C">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42345688"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CE86B9C" w14:textId="070C6B60" w:rsidR="0030327C" w:rsidRPr="00AB0E4A" w:rsidRDefault="0030327C" w:rsidP="0030327C">
            <w:pPr>
              <w:jc w:val="both"/>
              <w:rPr>
                <w:rFonts w:ascii="Times New Roman" w:hAnsi="Times New Roman" w:cs="Times New Roman"/>
                <w:lang w:val="ro-RO"/>
              </w:rPr>
            </w:pPr>
            <w:r w:rsidRPr="008457DF">
              <w:rPr>
                <w:rFonts w:ascii="Times New Roman" w:hAnsi="Times New Roman" w:cs="Times New Roman"/>
                <w:lang w:val="ro-RO"/>
              </w:rPr>
              <w:t>Producţii Animaliere şi Siguranţă Alimentară</w:t>
            </w:r>
          </w:p>
        </w:tc>
      </w:tr>
      <w:tr w:rsidR="0030327C" w14:paraId="4EEB7DD7" w14:textId="77777777" w:rsidTr="002154B8">
        <w:tc>
          <w:tcPr>
            <w:tcW w:w="2123" w:type="dxa"/>
            <w:vMerge/>
            <w:vAlign w:val="center"/>
          </w:tcPr>
          <w:p w14:paraId="4843729C" w14:textId="77777777" w:rsidR="0030327C" w:rsidRDefault="0030327C" w:rsidP="0030327C">
            <w:pPr>
              <w:rPr>
                <w:rFonts w:ascii="Times New Roman" w:hAnsi="Times New Roman" w:cs="Times New Roman"/>
                <w:lang w:val="ro-RO"/>
              </w:rPr>
            </w:pPr>
          </w:p>
        </w:tc>
        <w:tc>
          <w:tcPr>
            <w:tcW w:w="567" w:type="dxa"/>
            <w:vAlign w:val="center"/>
          </w:tcPr>
          <w:p w14:paraId="5E90A93B"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EB91F1D" w14:textId="76A813A4" w:rsidR="0030327C" w:rsidRDefault="0030327C" w:rsidP="0030327C">
            <w:pPr>
              <w:jc w:val="both"/>
              <w:rPr>
                <w:rFonts w:ascii="Times New Roman" w:hAnsi="Times New Roman" w:cs="Times New Roman"/>
                <w:lang w:val="ro-RO"/>
              </w:rPr>
            </w:pPr>
            <w:r>
              <w:rPr>
                <w:rFonts w:ascii="Times New Roman" w:hAnsi="Times New Roman" w:cs="Times New Roman"/>
                <w:lang w:val="ro-RO"/>
              </w:rPr>
              <w:t>Animal Production and Food Safety</w:t>
            </w:r>
          </w:p>
        </w:tc>
      </w:tr>
      <w:tr w:rsidR="0030327C" w14:paraId="13C7D2C6" w14:textId="77777777" w:rsidTr="002154B8">
        <w:tc>
          <w:tcPr>
            <w:tcW w:w="2123" w:type="dxa"/>
            <w:vMerge w:val="restart"/>
            <w:vAlign w:val="center"/>
          </w:tcPr>
          <w:p w14:paraId="3B4786EF" w14:textId="77777777" w:rsidR="0030327C" w:rsidRDefault="0030327C" w:rsidP="0030327C">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421052E5"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0748ED64" w14:textId="18F4C8A1" w:rsidR="0030327C" w:rsidRDefault="0030327C" w:rsidP="0030327C">
            <w:pPr>
              <w:rPr>
                <w:rFonts w:ascii="Times New Roman" w:hAnsi="Times New Roman" w:cs="Times New Roman"/>
                <w:lang w:val="ro-RO"/>
              </w:rPr>
            </w:pPr>
            <w:r>
              <w:rPr>
                <w:rFonts w:ascii="Times New Roman" w:hAnsi="Times New Roman" w:cs="Times New Roman"/>
                <w:lang w:val="ro-RO"/>
              </w:rPr>
              <w:t>II/B/1</w:t>
            </w:r>
          </w:p>
        </w:tc>
      </w:tr>
      <w:tr w:rsidR="0030327C" w14:paraId="6A8FC4C5" w14:textId="77777777" w:rsidTr="002154B8">
        <w:tc>
          <w:tcPr>
            <w:tcW w:w="2123" w:type="dxa"/>
            <w:vMerge/>
            <w:vAlign w:val="center"/>
          </w:tcPr>
          <w:p w14:paraId="73EDA74E" w14:textId="77777777" w:rsidR="0030327C" w:rsidRDefault="0030327C" w:rsidP="0030327C">
            <w:pPr>
              <w:rPr>
                <w:rFonts w:ascii="Times New Roman" w:hAnsi="Times New Roman" w:cs="Times New Roman"/>
                <w:lang w:val="ro-RO"/>
              </w:rPr>
            </w:pPr>
          </w:p>
        </w:tc>
        <w:tc>
          <w:tcPr>
            <w:tcW w:w="567" w:type="dxa"/>
            <w:vAlign w:val="center"/>
          </w:tcPr>
          <w:p w14:paraId="7F385012"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E64C2BE" w14:textId="76110C29" w:rsidR="0030327C" w:rsidRDefault="0030327C" w:rsidP="0030327C">
            <w:pPr>
              <w:rPr>
                <w:rFonts w:ascii="Times New Roman" w:hAnsi="Times New Roman" w:cs="Times New Roman"/>
                <w:lang w:val="ro-RO"/>
              </w:rPr>
            </w:pPr>
            <w:r>
              <w:rPr>
                <w:rFonts w:ascii="Times New Roman" w:hAnsi="Times New Roman" w:cs="Times New Roman"/>
                <w:lang w:val="ro-RO"/>
              </w:rPr>
              <w:t>II/B/1</w:t>
            </w:r>
          </w:p>
        </w:tc>
      </w:tr>
      <w:tr w:rsidR="0030327C" w14:paraId="716C9E45" w14:textId="77777777" w:rsidTr="002154B8">
        <w:tc>
          <w:tcPr>
            <w:tcW w:w="2123" w:type="dxa"/>
            <w:vMerge w:val="restart"/>
            <w:vAlign w:val="center"/>
          </w:tcPr>
          <w:p w14:paraId="287C99ED" w14:textId="77777777" w:rsidR="0030327C" w:rsidRDefault="0030327C" w:rsidP="0030327C">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4F29E333"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4FE0E05" w14:textId="32D1A2B0" w:rsidR="0030327C" w:rsidRDefault="0030327C" w:rsidP="0030327C">
            <w:pPr>
              <w:rPr>
                <w:rFonts w:ascii="Times New Roman" w:hAnsi="Times New Roman" w:cs="Times New Roman"/>
                <w:lang w:val="ro-RO"/>
              </w:rPr>
            </w:pPr>
            <w:r>
              <w:rPr>
                <w:rFonts w:ascii="Times New Roman" w:hAnsi="Times New Roman" w:cs="Times New Roman"/>
                <w:lang w:val="ro-RO"/>
              </w:rPr>
              <w:t>Conferențiar</w:t>
            </w:r>
          </w:p>
        </w:tc>
      </w:tr>
      <w:tr w:rsidR="0030327C" w14:paraId="5888D4E6" w14:textId="77777777" w:rsidTr="002154B8">
        <w:tc>
          <w:tcPr>
            <w:tcW w:w="2123" w:type="dxa"/>
            <w:vMerge/>
            <w:vAlign w:val="center"/>
          </w:tcPr>
          <w:p w14:paraId="6F00AFB4" w14:textId="77777777" w:rsidR="0030327C" w:rsidRDefault="0030327C" w:rsidP="0030327C">
            <w:pPr>
              <w:rPr>
                <w:rFonts w:ascii="Times New Roman" w:hAnsi="Times New Roman" w:cs="Times New Roman"/>
                <w:lang w:val="ro-RO"/>
              </w:rPr>
            </w:pPr>
          </w:p>
        </w:tc>
        <w:tc>
          <w:tcPr>
            <w:tcW w:w="567" w:type="dxa"/>
            <w:vAlign w:val="center"/>
          </w:tcPr>
          <w:p w14:paraId="0861894D"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0DCFAA8" w14:textId="2F5AF701" w:rsidR="0030327C" w:rsidRDefault="0030327C" w:rsidP="0030327C">
            <w:pPr>
              <w:rPr>
                <w:rFonts w:ascii="Times New Roman" w:hAnsi="Times New Roman" w:cs="Times New Roman"/>
                <w:lang w:val="ro-RO"/>
              </w:rPr>
            </w:pPr>
            <w:r>
              <w:rPr>
                <w:rFonts w:ascii="Times New Roman" w:hAnsi="Times New Roman" w:cs="Times New Roman"/>
                <w:lang w:val="ro-RO"/>
              </w:rPr>
              <w:t>Associate Professor</w:t>
            </w:r>
          </w:p>
        </w:tc>
      </w:tr>
      <w:tr w:rsidR="009C737C" w:rsidRPr="006C7449" w14:paraId="0B627F34" w14:textId="77777777" w:rsidTr="002154B8">
        <w:tc>
          <w:tcPr>
            <w:tcW w:w="2123" w:type="dxa"/>
            <w:vMerge w:val="restart"/>
            <w:vAlign w:val="center"/>
          </w:tcPr>
          <w:p w14:paraId="145C5B8A"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36308AC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0146CE3F" w14:textId="20E7886A" w:rsidR="00AC7511" w:rsidRDefault="00AC7511" w:rsidP="00AC7511">
            <w:pPr>
              <w:rPr>
                <w:rFonts w:ascii="Times New Roman" w:hAnsi="Times New Roman" w:cs="Times New Roman"/>
                <w:color w:val="000000"/>
                <w:shd w:val="clear" w:color="auto" w:fill="FFFFFF"/>
                <w:lang w:val="fr-FR"/>
              </w:rPr>
            </w:pPr>
            <w:r w:rsidRPr="0030327C">
              <w:rPr>
                <w:rFonts w:ascii="Times New Roman" w:hAnsi="Times New Roman" w:cs="Times New Roman"/>
                <w:color w:val="000000"/>
                <w:shd w:val="clear" w:color="auto" w:fill="FFFFFF"/>
                <w:lang w:val="fr-FR"/>
              </w:rPr>
              <w:t xml:space="preserve">0417010111 Génétique </w:t>
            </w:r>
          </w:p>
          <w:p w14:paraId="6D690E9D" w14:textId="7841CBA7" w:rsidR="00AC7511" w:rsidRPr="0030327C" w:rsidRDefault="00AC7511" w:rsidP="00AC7511">
            <w:pPr>
              <w:rPr>
                <w:rFonts w:ascii="Times New Roman" w:hAnsi="Times New Roman" w:cs="Times New Roman"/>
                <w:color w:val="000000"/>
                <w:shd w:val="clear" w:color="auto" w:fill="FFFFFF"/>
                <w:lang w:val="fr-FR"/>
              </w:rPr>
            </w:pPr>
            <w:r w:rsidRPr="0030327C">
              <w:rPr>
                <w:rFonts w:ascii="Times New Roman" w:hAnsi="Times New Roman" w:cs="Times New Roman"/>
                <w:color w:val="000000"/>
                <w:shd w:val="clear" w:color="auto" w:fill="FFFFFF"/>
                <w:lang w:val="fr-FR"/>
              </w:rPr>
              <w:t>0417020107 Maladies héréditaire et génétique moléculaire</w:t>
            </w:r>
          </w:p>
          <w:p w14:paraId="7F481535" w14:textId="07C98FFF" w:rsidR="00AC7511" w:rsidRPr="0030327C" w:rsidRDefault="0030327C" w:rsidP="00E54C3B">
            <w:pPr>
              <w:rPr>
                <w:rFonts w:ascii="Times New Roman" w:hAnsi="Times New Roman" w:cs="Times New Roman"/>
                <w:color w:val="000000"/>
                <w:shd w:val="clear" w:color="auto" w:fill="FFFFFF"/>
                <w:lang w:val="fr-FR"/>
              </w:rPr>
            </w:pPr>
            <w:r w:rsidRPr="0030327C">
              <w:rPr>
                <w:rFonts w:ascii="Times New Roman" w:hAnsi="Times New Roman" w:cs="Times New Roman"/>
                <w:color w:val="000000"/>
                <w:shd w:val="clear" w:color="auto" w:fill="FFFFFF"/>
                <w:lang w:val="fr-FR"/>
              </w:rPr>
              <w:t xml:space="preserve">0401010111 </w:t>
            </w:r>
            <w:r w:rsidRPr="006C7449">
              <w:rPr>
                <w:rFonts w:ascii="Times New Roman" w:hAnsi="Times New Roman" w:cs="Times New Roman"/>
                <w:color w:val="000000"/>
                <w:shd w:val="clear" w:color="auto" w:fill="FFFFFF"/>
                <w:lang w:val="ro-RO"/>
              </w:rPr>
              <w:t>Genetică</w:t>
            </w:r>
            <w:r w:rsidRPr="0030327C">
              <w:rPr>
                <w:rFonts w:ascii="Times New Roman" w:hAnsi="Times New Roman" w:cs="Times New Roman"/>
                <w:color w:val="000000"/>
                <w:shd w:val="clear" w:color="auto" w:fill="FFFFFF"/>
                <w:lang w:val="fr-FR"/>
              </w:rPr>
              <w:t xml:space="preserve"> </w:t>
            </w:r>
          </w:p>
        </w:tc>
      </w:tr>
      <w:tr w:rsidR="009C737C" w:rsidRPr="0030327C" w14:paraId="74FB5DCA" w14:textId="77777777" w:rsidTr="002154B8">
        <w:tc>
          <w:tcPr>
            <w:tcW w:w="2123" w:type="dxa"/>
            <w:vMerge/>
            <w:vAlign w:val="center"/>
          </w:tcPr>
          <w:p w14:paraId="5CB6A590" w14:textId="77777777" w:rsidR="009C737C" w:rsidRDefault="009C737C" w:rsidP="002154B8">
            <w:pPr>
              <w:rPr>
                <w:rFonts w:ascii="Times New Roman" w:hAnsi="Times New Roman" w:cs="Times New Roman"/>
                <w:lang w:val="ro-RO"/>
              </w:rPr>
            </w:pPr>
          </w:p>
        </w:tc>
        <w:tc>
          <w:tcPr>
            <w:tcW w:w="567" w:type="dxa"/>
            <w:vAlign w:val="center"/>
          </w:tcPr>
          <w:p w14:paraId="65FA5D9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3AD3C44" w14:textId="3626B001" w:rsidR="00AC7511" w:rsidRDefault="00AC7511" w:rsidP="00AC7511">
            <w:pPr>
              <w:rPr>
                <w:rFonts w:ascii="Times New Roman" w:hAnsi="Times New Roman" w:cs="Times New Roman"/>
                <w:color w:val="000000"/>
                <w:shd w:val="clear" w:color="auto" w:fill="FFFFFF"/>
              </w:rPr>
            </w:pPr>
            <w:r w:rsidRPr="0030327C">
              <w:rPr>
                <w:rFonts w:ascii="Times New Roman" w:hAnsi="Times New Roman" w:cs="Times New Roman"/>
                <w:color w:val="000000"/>
                <w:shd w:val="clear" w:color="auto" w:fill="FFFFFF"/>
              </w:rPr>
              <w:t>0417010111 Genetics</w:t>
            </w:r>
          </w:p>
          <w:p w14:paraId="053ADFDF" w14:textId="00DD5A14" w:rsidR="00AC7511" w:rsidRPr="0030327C" w:rsidRDefault="00AC7511" w:rsidP="00AC7511">
            <w:pPr>
              <w:rPr>
                <w:rFonts w:ascii="Times New Roman" w:hAnsi="Times New Roman" w:cs="Times New Roman"/>
                <w:color w:val="000000"/>
                <w:shd w:val="clear" w:color="auto" w:fill="FFFFFF"/>
              </w:rPr>
            </w:pPr>
            <w:r w:rsidRPr="0030327C">
              <w:rPr>
                <w:rFonts w:ascii="Times New Roman" w:hAnsi="Times New Roman" w:cs="Times New Roman"/>
                <w:color w:val="000000"/>
                <w:shd w:val="clear" w:color="auto" w:fill="FFFFFF"/>
              </w:rPr>
              <w:t>0417020107 Hereditary diseases and molecular geneti</w:t>
            </w:r>
            <w:r>
              <w:rPr>
                <w:rFonts w:ascii="Times New Roman" w:hAnsi="Times New Roman" w:cs="Times New Roman"/>
                <w:color w:val="000000"/>
                <w:shd w:val="clear" w:color="auto" w:fill="FFFFFF"/>
              </w:rPr>
              <w:t>cs</w:t>
            </w:r>
          </w:p>
          <w:p w14:paraId="50E4CF8E" w14:textId="27C47759" w:rsidR="009C737C" w:rsidRPr="00AC7511" w:rsidRDefault="0030327C" w:rsidP="0030327C">
            <w:pPr>
              <w:rPr>
                <w:rFonts w:ascii="Times New Roman" w:hAnsi="Times New Roman" w:cs="Times New Roman"/>
                <w:color w:val="000000"/>
                <w:shd w:val="clear" w:color="auto" w:fill="FFFFFF"/>
              </w:rPr>
            </w:pPr>
            <w:r w:rsidRPr="0030327C">
              <w:rPr>
                <w:rFonts w:ascii="Times New Roman" w:hAnsi="Times New Roman" w:cs="Times New Roman"/>
                <w:color w:val="000000"/>
                <w:shd w:val="clear" w:color="auto" w:fill="FFFFFF"/>
              </w:rPr>
              <w:t>0401010111 Genetics</w:t>
            </w:r>
          </w:p>
        </w:tc>
      </w:tr>
      <w:tr w:rsidR="0030327C" w14:paraId="676BA9B3" w14:textId="77777777" w:rsidTr="002154B8">
        <w:tc>
          <w:tcPr>
            <w:tcW w:w="2123" w:type="dxa"/>
            <w:vMerge w:val="restart"/>
            <w:vAlign w:val="center"/>
          </w:tcPr>
          <w:p w14:paraId="6A49FB1A" w14:textId="77777777" w:rsidR="0030327C" w:rsidRDefault="0030327C" w:rsidP="0030327C">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333303DD"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72812F2" w14:textId="5509F97D" w:rsidR="0030327C" w:rsidRPr="00AB0E4A" w:rsidRDefault="0030327C" w:rsidP="0030327C">
            <w:pPr>
              <w:rPr>
                <w:rFonts w:ascii="Times New Roman" w:hAnsi="Times New Roman" w:cs="Times New Roman"/>
              </w:rPr>
            </w:pPr>
            <w:r w:rsidRPr="00B761FE">
              <w:rPr>
                <w:rFonts w:ascii="Times New Roman" w:hAnsi="Times New Roman" w:cs="Times New Roman"/>
                <w:lang w:val="ro-RO"/>
              </w:rPr>
              <w:t>Medicină</w:t>
            </w:r>
            <w:r>
              <w:rPr>
                <w:rFonts w:ascii="Times New Roman" w:hAnsi="Times New Roman" w:cs="Times New Roman"/>
                <w:lang w:val="ro-RO"/>
              </w:rPr>
              <w:t xml:space="preserve"> veterinară</w:t>
            </w:r>
          </w:p>
        </w:tc>
      </w:tr>
      <w:tr w:rsidR="0030327C" w14:paraId="7CACC9DB" w14:textId="77777777" w:rsidTr="002154B8">
        <w:tc>
          <w:tcPr>
            <w:tcW w:w="2123" w:type="dxa"/>
            <w:vMerge/>
            <w:vAlign w:val="center"/>
          </w:tcPr>
          <w:p w14:paraId="285A256D" w14:textId="77777777" w:rsidR="0030327C" w:rsidRDefault="0030327C" w:rsidP="0030327C">
            <w:pPr>
              <w:rPr>
                <w:rFonts w:ascii="Times New Roman" w:hAnsi="Times New Roman" w:cs="Times New Roman"/>
                <w:lang w:val="ro-RO"/>
              </w:rPr>
            </w:pPr>
          </w:p>
        </w:tc>
        <w:tc>
          <w:tcPr>
            <w:tcW w:w="567" w:type="dxa"/>
            <w:vAlign w:val="center"/>
          </w:tcPr>
          <w:p w14:paraId="255A8191" w14:textId="77777777" w:rsidR="0030327C" w:rsidRPr="009C737C" w:rsidRDefault="0030327C" w:rsidP="0030327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C296FA5" w14:textId="7AB51543" w:rsidR="0030327C" w:rsidRPr="00AB0E4A" w:rsidRDefault="0030327C" w:rsidP="0030327C">
            <w:pPr>
              <w:rPr>
                <w:rFonts w:ascii="Times New Roman" w:hAnsi="Times New Roman" w:cs="Times New Roman"/>
              </w:rPr>
            </w:pPr>
            <w:r>
              <w:rPr>
                <w:rFonts w:ascii="Times New Roman" w:hAnsi="Times New Roman" w:cs="Times New Roman"/>
              </w:rPr>
              <w:t>Veterinary Medicine</w:t>
            </w:r>
          </w:p>
        </w:tc>
      </w:tr>
      <w:tr w:rsidR="009C737C" w14:paraId="78D2738B" w14:textId="77777777" w:rsidTr="002154B8">
        <w:tc>
          <w:tcPr>
            <w:tcW w:w="2123" w:type="dxa"/>
            <w:vMerge w:val="restart"/>
            <w:vAlign w:val="center"/>
          </w:tcPr>
          <w:p w14:paraId="0BC8CA40"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3103BE1C"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1A9E78B" w14:textId="7791C4D5" w:rsidR="0030327C" w:rsidRDefault="0030327C" w:rsidP="0030327C">
            <w:pPr>
              <w:jc w:val="both"/>
              <w:rPr>
                <w:rFonts w:ascii="Times New Roman" w:hAnsi="Times New Roman" w:cs="Times New Roman"/>
                <w:lang w:val="ro-RO"/>
              </w:rPr>
            </w:pPr>
            <w:r>
              <w:rPr>
                <w:rFonts w:ascii="Times New Roman" w:hAnsi="Times New Roman" w:cs="Times New Roman"/>
                <w:lang w:val="ro-RO"/>
              </w:rPr>
              <w:t xml:space="preserve">Postul de </w:t>
            </w:r>
            <w:r>
              <w:rPr>
                <w:rFonts w:ascii="Times New Roman" w:hAnsi="Times New Roman" w:cs="Times New Roman"/>
                <w:b/>
                <w:lang w:val="ro-RO"/>
              </w:rPr>
              <w:t>Conferențiar</w:t>
            </w:r>
            <w:r>
              <w:rPr>
                <w:rFonts w:ascii="Times New Roman" w:hAnsi="Times New Roman" w:cs="Times New Roman"/>
                <w:lang w:val="ro-RO"/>
              </w:rPr>
              <w:t xml:space="preserve"> poziţia </w:t>
            </w:r>
            <w:r>
              <w:rPr>
                <w:rFonts w:ascii="Times New Roman" w:hAnsi="Times New Roman" w:cs="Times New Roman"/>
                <w:b/>
                <w:lang w:val="ro-RO"/>
              </w:rPr>
              <w:t>II/B/1</w:t>
            </w:r>
            <w:r w:rsidRPr="009646A1">
              <w:rPr>
                <w:rFonts w:ascii="Times New Roman" w:hAnsi="Times New Roman" w:cs="Times New Roman"/>
                <w:lang w:val="ro-RO"/>
              </w:rPr>
              <w:t xml:space="preserve"> din Statul</w:t>
            </w:r>
            <w:r>
              <w:rPr>
                <w:rFonts w:ascii="Times New Roman" w:hAnsi="Times New Roman" w:cs="Times New Roman"/>
                <w:lang w:val="ro-RO"/>
              </w:rPr>
              <w:t xml:space="preserve"> de functii al Departamenului </w:t>
            </w:r>
            <w:r w:rsidRPr="009646A1">
              <w:rPr>
                <w:rFonts w:ascii="Times New Roman" w:hAnsi="Times New Roman" w:cs="Times New Roman"/>
                <w:lang w:val="ro-RO"/>
              </w:rPr>
              <w:t xml:space="preserve">Producţii Animaliere şi Siguranţă Alimentară, din cadrul Facultatii de Medicină Veterinară, Universitatea de Stiinte Agricole și Medicina Veterinara Cluj-Napoca, are în componenţă: </w:t>
            </w:r>
          </w:p>
          <w:p w14:paraId="2E390CED" w14:textId="77777777" w:rsidR="00AC7511" w:rsidRDefault="00AC7511" w:rsidP="0030327C">
            <w:pPr>
              <w:jc w:val="both"/>
              <w:rPr>
                <w:rFonts w:ascii="Times New Roman" w:hAnsi="Times New Roman" w:cs="Times New Roman"/>
                <w:lang w:val="ro-RO"/>
              </w:rPr>
            </w:pPr>
          </w:p>
          <w:p w14:paraId="4E249AFC" w14:textId="57F34DC0" w:rsidR="0030327C" w:rsidRDefault="00AC7511" w:rsidP="0030327C">
            <w:pPr>
              <w:jc w:val="both"/>
              <w:rPr>
                <w:rFonts w:ascii="Times New Roman" w:hAnsi="Times New Roman" w:cs="Times New Roman"/>
                <w:lang w:val="ro-RO"/>
              </w:rPr>
            </w:pPr>
            <w:r>
              <w:rPr>
                <w:rFonts w:ascii="Times New Roman" w:hAnsi="Times New Roman" w:cs="Times New Roman"/>
                <w:b/>
                <w:lang w:val="ro-RO"/>
              </w:rPr>
              <w:t>Genetique,</w:t>
            </w:r>
            <w:r w:rsidR="0030327C">
              <w:rPr>
                <w:rFonts w:ascii="Times New Roman" w:hAnsi="Times New Roman" w:cs="Times New Roman"/>
                <w:b/>
                <w:lang w:val="ro-RO"/>
              </w:rPr>
              <w:t xml:space="preserve"> </w:t>
            </w:r>
            <w:r w:rsidR="0030327C" w:rsidRPr="00747257">
              <w:rPr>
                <w:rFonts w:ascii="Times New Roman" w:hAnsi="Times New Roman" w:cs="Times New Roman"/>
                <w:lang w:val="ro-RO"/>
              </w:rPr>
              <w:t xml:space="preserve">cu o medie de </w:t>
            </w:r>
            <w:r>
              <w:rPr>
                <w:rFonts w:ascii="Times New Roman" w:hAnsi="Times New Roman" w:cs="Times New Roman"/>
                <w:lang w:val="ro-RO"/>
              </w:rPr>
              <w:t>5</w:t>
            </w:r>
            <w:r w:rsidR="0030327C">
              <w:rPr>
                <w:rFonts w:ascii="Times New Roman" w:hAnsi="Times New Roman" w:cs="Times New Roman"/>
                <w:b/>
                <w:lang w:val="ro-RO"/>
              </w:rPr>
              <w:t xml:space="preserve"> </w:t>
            </w:r>
            <w:r w:rsidR="0030327C">
              <w:rPr>
                <w:rFonts w:ascii="Times New Roman" w:hAnsi="Times New Roman" w:cs="Times New Roman"/>
                <w:lang w:val="ro-RO"/>
              </w:rPr>
              <w:t xml:space="preserve">ore/săptămână, anul I </w:t>
            </w:r>
            <w:r>
              <w:rPr>
                <w:rFonts w:ascii="Times New Roman" w:hAnsi="Times New Roman" w:cs="Times New Roman"/>
                <w:lang w:val="ro-RO"/>
              </w:rPr>
              <w:t>Fr</w:t>
            </w:r>
            <w:r w:rsidR="0030327C">
              <w:rPr>
                <w:rFonts w:ascii="Times New Roman" w:hAnsi="Times New Roman" w:cs="Times New Roman"/>
                <w:lang w:val="ro-RO"/>
              </w:rPr>
              <w:t>, sem</w:t>
            </w:r>
            <w:r>
              <w:rPr>
                <w:rFonts w:ascii="Times New Roman" w:hAnsi="Times New Roman" w:cs="Times New Roman"/>
                <w:lang w:val="ro-RO"/>
              </w:rPr>
              <w:t xml:space="preserve">. </w:t>
            </w:r>
            <w:r w:rsidR="0030327C">
              <w:rPr>
                <w:rFonts w:ascii="Times New Roman" w:hAnsi="Times New Roman" w:cs="Times New Roman"/>
                <w:lang w:val="ro-RO"/>
              </w:rPr>
              <w:t>I</w:t>
            </w:r>
            <w:r>
              <w:rPr>
                <w:rFonts w:ascii="Times New Roman" w:hAnsi="Times New Roman" w:cs="Times New Roman"/>
                <w:lang w:val="ro-RO"/>
              </w:rPr>
              <w:t>I, din care 2,5 ore curs /săptămâna si 2,5 ore lucrări practice /săptămâna</w:t>
            </w:r>
            <w:r w:rsidR="00AD41C6">
              <w:rPr>
                <w:rFonts w:ascii="Times New Roman" w:hAnsi="Times New Roman" w:cs="Times New Roman"/>
                <w:lang w:val="ro-RO"/>
              </w:rPr>
              <w:t>, 4 grupe</w:t>
            </w:r>
            <w:r>
              <w:rPr>
                <w:rFonts w:ascii="Times New Roman" w:hAnsi="Times New Roman" w:cs="Times New Roman"/>
                <w:lang w:val="ro-RO"/>
              </w:rPr>
              <w:t>.</w:t>
            </w:r>
          </w:p>
          <w:p w14:paraId="16D7F914" w14:textId="36AA390A" w:rsidR="00AC7511" w:rsidRDefault="00AC7511" w:rsidP="00AC7511">
            <w:pPr>
              <w:jc w:val="both"/>
              <w:rPr>
                <w:rFonts w:ascii="Times New Roman" w:hAnsi="Times New Roman" w:cs="Times New Roman"/>
                <w:lang w:val="ro-RO"/>
              </w:rPr>
            </w:pPr>
            <w:r>
              <w:rPr>
                <w:rFonts w:ascii="Times New Roman" w:hAnsi="Times New Roman" w:cs="Times New Roman"/>
                <w:b/>
                <w:lang w:val="ro-RO"/>
              </w:rPr>
              <w:t xml:space="preserve">Genetique, </w:t>
            </w:r>
            <w:r w:rsidRPr="00747257">
              <w:rPr>
                <w:rFonts w:ascii="Times New Roman" w:hAnsi="Times New Roman" w:cs="Times New Roman"/>
                <w:lang w:val="ro-RO"/>
              </w:rPr>
              <w:t xml:space="preserve">cu o medie de </w:t>
            </w:r>
            <w:r>
              <w:rPr>
                <w:rFonts w:ascii="Times New Roman" w:hAnsi="Times New Roman" w:cs="Times New Roman"/>
                <w:lang w:val="ro-RO"/>
              </w:rPr>
              <w:t>2,5</w:t>
            </w:r>
            <w:r>
              <w:rPr>
                <w:rFonts w:ascii="Times New Roman" w:hAnsi="Times New Roman" w:cs="Times New Roman"/>
                <w:b/>
                <w:lang w:val="ro-RO"/>
              </w:rPr>
              <w:t xml:space="preserve"> </w:t>
            </w:r>
            <w:r>
              <w:rPr>
                <w:rFonts w:ascii="Times New Roman" w:hAnsi="Times New Roman" w:cs="Times New Roman"/>
                <w:lang w:val="ro-RO"/>
              </w:rPr>
              <w:t>ore seminar /săptămână, anul I Fr, sem. II</w:t>
            </w:r>
            <w:r w:rsidR="00AD41C6">
              <w:rPr>
                <w:rFonts w:ascii="Times New Roman" w:hAnsi="Times New Roman" w:cs="Times New Roman"/>
                <w:lang w:val="ro-RO"/>
              </w:rPr>
              <w:t>, 4 grupe.</w:t>
            </w:r>
          </w:p>
          <w:p w14:paraId="161CC3A8" w14:textId="65E8566A" w:rsidR="00AC7511" w:rsidRDefault="00AC7511" w:rsidP="00AC7511">
            <w:pPr>
              <w:jc w:val="both"/>
              <w:rPr>
                <w:rFonts w:ascii="Times New Roman" w:hAnsi="Times New Roman" w:cs="Times New Roman"/>
                <w:lang w:val="ro-RO"/>
              </w:rPr>
            </w:pPr>
            <w:r w:rsidRPr="00AC7511">
              <w:rPr>
                <w:rFonts w:ascii="Times New Roman" w:hAnsi="Times New Roman" w:cs="Times New Roman"/>
                <w:b/>
                <w:bCs/>
                <w:color w:val="000000"/>
                <w:shd w:val="clear" w:color="auto" w:fill="FFFFFF"/>
                <w:lang w:val="fr-FR"/>
              </w:rPr>
              <w:t>Maladies héréditaire et génétique moléculaire</w:t>
            </w:r>
            <w:r>
              <w:rPr>
                <w:rFonts w:ascii="Times New Roman" w:hAnsi="Times New Roman" w:cs="Times New Roman"/>
                <w:color w:val="000000"/>
                <w:shd w:val="clear" w:color="auto" w:fill="FFFFFF"/>
                <w:lang w:val="fr-FR"/>
              </w:rPr>
              <w:t xml:space="preserve">, </w:t>
            </w:r>
            <w:r w:rsidRPr="00747257">
              <w:rPr>
                <w:rFonts w:ascii="Times New Roman" w:hAnsi="Times New Roman" w:cs="Times New Roman"/>
                <w:lang w:val="ro-RO"/>
              </w:rPr>
              <w:t xml:space="preserve">cu o medie de </w:t>
            </w:r>
            <w:r>
              <w:rPr>
                <w:rFonts w:ascii="Times New Roman" w:hAnsi="Times New Roman" w:cs="Times New Roman"/>
                <w:lang w:val="ro-RO"/>
              </w:rPr>
              <w:t>2,5</w:t>
            </w:r>
            <w:r>
              <w:rPr>
                <w:rFonts w:ascii="Times New Roman" w:hAnsi="Times New Roman" w:cs="Times New Roman"/>
                <w:b/>
                <w:lang w:val="ro-RO"/>
              </w:rPr>
              <w:t xml:space="preserve"> </w:t>
            </w:r>
            <w:r>
              <w:rPr>
                <w:rFonts w:ascii="Times New Roman" w:hAnsi="Times New Roman" w:cs="Times New Roman"/>
                <w:lang w:val="ro-RO"/>
              </w:rPr>
              <w:t>ore curs /săptămână, anul II Fr, sem. I.</w:t>
            </w:r>
          </w:p>
          <w:p w14:paraId="55C7063E" w14:textId="3B5B0CAD" w:rsidR="00AC7511" w:rsidRDefault="00AC7511" w:rsidP="00AC7511">
            <w:pPr>
              <w:jc w:val="both"/>
              <w:rPr>
                <w:rFonts w:ascii="Times New Roman" w:hAnsi="Times New Roman" w:cs="Times New Roman"/>
                <w:lang w:val="ro-RO"/>
              </w:rPr>
            </w:pPr>
            <w:r w:rsidRPr="00AC7511">
              <w:rPr>
                <w:rFonts w:ascii="Times New Roman" w:hAnsi="Times New Roman" w:cs="Times New Roman"/>
                <w:b/>
                <w:bCs/>
                <w:lang w:val="ro-RO"/>
              </w:rPr>
              <w:t>Genetic</w:t>
            </w:r>
            <w:r>
              <w:rPr>
                <w:rFonts w:ascii="Times New Roman" w:hAnsi="Times New Roman" w:cs="Times New Roman"/>
                <w:b/>
                <w:bCs/>
                <w:lang w:val="ro-RO"/>
              </w:rPr>
              <w:t>ă</w:t>
            </w:r>
            <w:r>
              <w:rPr>
                <w:rFonts w:ascii="Times New Roman" w:hAnsi="Times New Roman" w:cs="Times New Roman"/>
                <w:lang w:val="ro-RO"/>
              </w:rPr>
              <w:t xml:space="preserve">, </w:t>
            </w:r>
            <w:r w:rsidRPr="00747257">
              <w:rPr>
                <w:rFonts w:ascii="Times New Roman" w:hAnsi="Times New Roman" w:cs="Times New Roman"/>
                <w:lang w:val="ro-RO"/>
              </w:rPr>
              <w:t xml:space="preserve">cu o medie de </w:t>
            </w:r>
            <w:r>
              <w:rPr>
                <w:rFonts w:ascii="Times New Roman" w:hAnsi="Times New Roman" w:cs="Times New Roman"/>
                <w:lang w:val="ro-RO"/>
              </w:rPr>
              <w:t>1,5</w:t>
            </w:r>
            <w:r>
              <w:rPr>
                <w:rFonts w:ascii="Times New Roman" w:hAnsi="Times New Roman" w:cs="Times New Roman"/>
                <w:b/>
                <w:lang w:val="ro-RO"/>
              </w:rPr>
              <w:t xml:space="preserve"> </w:t>
            </w:r>
            <w:r>
              <w:rPr>
                <w:rFonts w:ascii="Times New Roman" w:hAnsi="Times New Roman" w:cs="Times New Roman"/>
                <w:lang w:val="ro-RO"/>
              </w:rPr>
              <w:t>ore lucrari practice /săptămână, anul I Ro, sem. II</w:t>
            </w:r>
            <w:r w:rsidR="00AD41C6">
              <w:rPr>
                <w:rFonts w:ascii="Times New Roman" w:hAnsi="Times New Roman" w:cs="Times New Roman"/>
                <w:lang w:val="ro-RO"/>
              </w:rPr>
              <w:t>, 3 grupe.</w:t>
            </w:r>
          </w:p>
          <w:p w14:paraId="77A10F3C" w14:textId="004A7088" w:rsidR="009C737C" w:rsidRPr="00BF7FA5" w:rsidRDefault="00AC7511" w:rsidP="0030327C">
            <w:pPr>
              <w:jc w:val="both"/>
              <w:rPr>
                <w:rFonts w:ascii="Times New Roman" w:hAnsi="Times New Roman" w:cs="Times New Roman"/>
                <w:lang w:val="ro-RO"/>
              </w:rPr>
            </w:pPr>
            <w:r w:rsidRPr="00AC7511">
              <w:rPr>
                <w:rFonts w:ascii="Times New Roman" w:hAnsi="Times New Roman" w:cs="Times New Roman"/>
                <w:b/>
                <w:bCs/>
                <w:lang w:val="ro-RO"/>
              </w:rPr>
              <w:t>Genetic</w:t>
            </w:r>
            <w:r>
              <w:rPr>
                <w:rFonts w:ascii="Times New Roman" w:hAnsi="Times New Roman" w:cs="Times New Roman"/>
                <w:b/>
                <w:bCs/>
                <w:lang w:val="ro-RO"/>
              </w:rPr>
              <w:t>ă</w:t>
            </w:r>
            <w:r>
              <w:rPr>
                <w:rFonts w:ascii="Times New Roman" w:hAnsi="Times New Roman" w:cs="Times New Roman"/>
                <w:lang w:val="ro-RO"/>
              </w:rPr>
              <w:t xml:space="preserve">, </w:t>
            </w:r>
            <w:r w:rsidRPr="00747257">
              <w:rPr>
                <w:rFonts w:ascii="Times New Roman" w:hAnsi="Times New Roman" w:cs="Times New Roman"/>
                <w:lang w:val="ro-RO"/>
              </w:rPr>
              <w:t xml:space="preserve">cu o medie de </w:t>
            </w:r>
            <w:r>
              <w:rPr>
                <w:rFonts w:ascii="Times New Roman" w:hAnsi="Times New Roman" w:cs="Times New Roman"/>
                <w:lang w:val="ro-RO"/>
              </w:rPr>
              <w:t>1,5</w:t>
            </w:r>
            <w:r>
              <w:rPr>
                <w:rFonts w:ascii="Times New Roman" w:hAnsi="Times New Roman" w:cs="Times New Roman"/>
                <w:b/>
                <w:lang w:val="ro-RO"/>
              </w:rPr>
              <w:t xml:space="preserve"> </w:t>
            </w:r>
            <w:r>
              <w:rPr>
                <w:rFonts w:ascii="Times New Roman" w:hAnsi="Times New Roman" w:cs="Times New Roman"/>
                <w:lang w:val="ro-RO"/>
              </w:rPr>
              <w:t>ore seminar /săptămână, anul I Ro, sem. II</w:t>
            </w:r>
            <w:r w:rsidR="00AD41C6">
              <w:rPr>
                <w:rFonts w:ascii="Times New Roman" w:hAnsi="Times New Roman" w:cs="Times New Roman"/>
                <w:lang w:val="ro-RO"/>
              </w:rPr>
              <w:t>, 3 grupe.</w:t>
            </w:r>
          </w:p>
        </w:tc>
      </w:tr>
      <w:tr w:rsidR="009C737C" w14:paraId="6288E456" w14:textId="77777777" w:rsidTr="002154B8">
        <w:tc>
          <w:tcPr>
            <w:tcW w:w="2123" w:type="dxa"/>
            <w:vMerge/>
            <w:vAlign w:val="center"/>
          </w:tcPr>
          <w:p w14:paraId="3CA79A5A" w14:textId="77777777" w:rsidR="009C737C" w:rsidRDefault="009C737C" w:rsidP="002154B8">
            <w:pPr>
              <w:rPr>
                <w:rFonts w:ascii="Times New Roman" w:hAnsi="Times New Roman" w:cs="Times New Roman"/>
                <w:lang w:val="ro-RO"/>
              </w:rPr>
            </w:pPr>
          </w:p>
        </w:tc>
        <w:tc>
          <w:tcPr>
            <w:tcW w:w="567" w:type="dxa"/>
            <w:vAlign w:val="center"/>
          </w:tcPr>
          <w:p w14:paraId="04D9361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FEF3A21" w14:textId="6808F925" w:rsidR="00413774" w:rsidRDefault="00413774" w:rsidP="00413774">
            <w:pPr>
              <w:jc w:val="both"/>
              <w:rPr>
                <w:rFonts w:ascii="Times New Roman" w:hAnsi="Times New Roman" w:cs="Times New Roman"/>
                <w:lang w:val="ro-RO"/>
              </w:rPr>
            </w:pPr>
            <w:r w:rsidRPr="00353376">
              <w:rPr>
                <w:rFonts w:ascii="Times New Roman" w:hAnsi="Times New Roman" w:cs="Times New Roman"/>
                <w:lang w:val="ro-RO"/>
              </w:rPr>
              <w:t>The university posi</w:t>
            </w:r>
            <w:r>
              <w:rPr>
                <w:rFonts w:ascii="Times New Roman" w:hAnsi="Times New Roman" w:cs="Times New Roman"/>
                <w:lang w:val="ro-RO"/>
              </w:rPr>
              <w:t xml:space="preserve">tion of </w:t>
            </w:r>
            <w:r>
              <w:rPr>
                <w:rFonts w:ascii="Times New Roman" w:hAnsi="Times New Roman" w:cs="Times New Roman"/>
                <w:b/>
                <w:lang w:val="ro-RO"/>
              </w:rPr>
              <w:t>Associate professor</w:t>
            </w:r>
            <w:r w:rsidRPr="006721F6">
              <w:rPr>
                <w:rFonts w:ascii="Times New Roman" w:hAnsi="Times New Roman" w:cs="Times New Roman"/>
                <w:b/>
                <w:lang w:val="ro-RO"/>
              </w:rPr>
              <w:t>,</w:t>
            </w:r>
            <w:r>
              <w:rPr>
                <w:rFonts w:ascii="Times New Roman" w:hAnsi="Times New Roman" w:cs="Times New Roman"/>
                <w:lang w:val="ro-RO"/>
              </w:rPr>
              <w:t xml:space="preserve"> position </w:t>
            </w:r>
            <w:r>
              <w:rPr>
                <w:rFonts w:ascii="Times New Roman" w:hAnsi="Times New Roman" w:cs="Times New Roman"/>
                <w:b/>
                <w:lang w:val="ro-RO"/>
              </w:rPr>
              <w:t>II/</w:t>
            </w:r>
            <w:r w:rsidRPr="006721F6">
              <w:rPr>
                <w:rFonts w:ascii="Times New Roman" w:hAnsi="Times New Roman" w:cs="Times New Roman"/>
                <w:b/>
                <w:lang w:val="ro-RO"/>
              </w:rPr>
              <w:t>B/</w:t>
            </w:r>
            <w:r>
              <w:rPr>
                <w:rFonts w:ascii="Times New Roman" w:hAnsi="Times New Roman" w:cs="Times New Roman"/>
                <w:b/>
                <w:lang w:val="ro-RO"/>
              </w:rPr>
              <w:t>1</w:t>
            </w:r>
            <w:r w:rsidRPr="00353376">
              <w:rPr>
                <w:rFonts w:ascii="Times New Roman" w:hAnsi="Times New Roman" w:cs="Times New Roman"/>
                <w:lang w:val="ro-RO"/>
              </w:rPr>
              <w:t xml:space="preserve"> from de State</w:t>
            </w:r>
            <w:r>
              <w:rPr>
                <w:rFonts w:ascii="Times New Roman" w:hAnsi="Times New Roman" w:cs="Times New Roman"/>
                <w:lang w:val="ro-RO"/>
              </w:rPr>
              <w:t xml:space="preserve"> of functions of Department II</w:t>
            </w:r>
            <w:r w:rsidRPr="00353376">
              <w:rPr>
                <w:rFonts w:ascii="Times New Roman" w:hAnsi="Times New Roman" w:cs="Times New Roman"/>
                <w:lang w:val="ro-RO"/>
              </w:rPr>
              <w:t>, Animal Production and Food Safety</w:t>
            </w:r>
            <w:r>
              <w:rPr>
                <w:rFonts w:ascii="Times New Roman" w:hAnsi="Times New Roman" w:cs="Times New Roman"/>
                <w:lang w:val="ro-RO"/>
              </w:rPr>
              <w:t>, of the Faculty of V</w:t>
            </w:r>
            <w:r w:rsidRPr="00353376">
              <w:rPr>
                <w:rFonts w:ascii="Times New Roman" w:hAnsi="Times New Roman" w:cs="Times New Roman"/>
                <w:lang w:val="ro-RO"/>
              </w:rPr>
              <w:t>eterinary Medicine, University of Agricultural Sciences and Veterinary Medicine,Cluj-Napoca, consists of :</w:t>
            </w:r>
          </w:p>
          <w:p w14:paraId="373E5ED4" w14:textId="6EC8BAA9" w:rsidR="00413774" w:rsidRDefault="00413774" w:rsidP="00413774">
            <w:pPr>
              <w:jc w:val="both"/>
              <w:rPr>
                <w:rFonts w:ascii="Times New Roman" w:hAnsi="Times New Roman" w:cs="Times New Roman"/>
                <w:lang w:val="ro-RO"/>
              </w:rPr>
            </w:pPr>
          </w:p>
          <w:p w14:paraId="4A303247" w14:textId="6CFD5EFD" w:rsidR="00382840" w:rsidRDefault="00413774" w:rsidP="00382840">
            <w:pPr>
              <w:jc w:val="both"/>
              <w:rPr>
                <w:rFonts w:ascii="Times New Roman" w:hAnsi="Times New Roman" w:cs="Times New Roman"/>
                <w:lang w:val="ro-RO"/>
              </w:rPr>
            </w:pPr>
            <w:r w:rsidRPr="00382840">
              <w:rPr>
                <w:rFonts w:ascii="Times New Roman" w:hAnsi="Times New Roman" w:cs="Times New Roman"/>
                <w:b/>
                <w:lang w:val="ro-RO"/>
              </w:rPr>
              <w:t>Genet</w:t>
            </w:r>
            <w:r w:rsidR="00382840" w:rsidRPr="00382840">
              <w:rPr>
                <w:rFonts w:ascii="Times New Roman" w:hAnsi="Times New Roman" w:cs="Times New Roman"/>
                <w:b/>
                <w:lang w:val="ro-RO"/>
              </w:rPr>
              <w:t>ics</w:t>
            </w:r>
            <w:r w:rsidRPr="00382840">
              <w:rPr>
                <w:rFonts w:ascii="Times New Roman" w:hAnsi="Times New Roman" w:cs="Times New Roman"/>
                <w:b/>
                <w:lang w:val="ro-RO"/>
              </w:rPr>
              <w:t xml:space="preserve">, </w:t>
            </w:r>
            <w:r w:rsidR="00382840">
              <w:rPr>
                <w:rFonts w:ascii="Times New Roman" w:hAnsi="Times New Roman" w:cs="Times New Roman"/>
                <w:lang w:val="ro-RO"/>
              </w:rPr>
              <w:t>with a weekly average of 5 h</w:t>
            </w:r>
            <w:r w:rsidR="00B834F1">
              <w:rPr>
                <w:rFonts w:ascii="Times New Roman" w:hAnsi="Times New Roman" w:cs="Times New Roman"/>
                <w:lang w:val="ro-RO"/>
              </w:rPr>
              <w:t xml:space="preserve"> </w:t>
            </w:r>
            <w:r w:rsidR="00382840">
              <w:rPr>
                <w:rFonts w:ascii="Times New Roman" w:hAnsi="Times New Roman" w:cs="Times New Roman"/>
                <w:lang w:val="ro-RO"/>
              </w:rPr>
              <w:t>/week</w:t>
            </w:r>
            <w:r w:rsidR="003D0ADC">
              <w:rPr>
                <w:rFonts w:ascii="Times New Roman" w:hAnsi="Times New Roman" w:cs="Times New Roman"/>
                <w:lang w:val="ro-RO"/>
              </w:rPr>
              <w:t>,</w:t>
            </w:r>
            <w:r w:rsidR="00382840">
              <w:rPr>
                <w:rFonts w:ascii="Times New Roman" w:hAnsi="Times New Roman" w:cs="Times New Roman"/>
                <w:lang w:val="ro-RO"/>
              </w:rPr>
              <w:t xml:space="preserve"> with the I</w:t>
            </w:r>
            <w:r w:rsidR="00382840" w:rsidRPr="00382840">
              <w:rPr>
                <w:rFonts w:ascii="Times New Roman" w:hAnsi="Times New Roman" w:cs="Times New Roman"/>
                <w:vertAlign w:val="superscript"/>
                <w:lang w:val="ro-RO"/>
              </w:rPr>
              <w:t>st</w:t>
            </w:r>
            <w:r w:rsidR="00382840">
              <w:rPr>
                <w:rFonts w:ascii="Times New Roman" w:hAnsi="Times New Roman" w:cs="Times New Roman"/>
                <w:lang w:val="ro-RO"/>
              </w:rPr>
              <w:t xml:space="preserve"> year </w:t>
            </w:r>
            <w:r w:rsidR="003D0ADC">
              <w:rPr>
                <w:rFonts w:ascii="Times New Roman" w:hAnsi="Times New Roman" w:cs="Times New Roman"/>
                <w:lang w:val="ro-RO"/>
              </w:rPr>
              <w:t>Fr</w:t>
            </w:r>
            <w:r w:rsidR="00382840">
              <w:rPr>
                <w:rFonts w:ascii="Times New Roman" w:hAnsi="Times New Roman" w:cs="Times New Roman"/>
                <w:lang w:val="ro-RO"/>
              </w:rPr>
              <w:t xml:space="preserve">, second semester, </w:t>
            </w:r>
            <w:r w:rsidR="00382840" w:rsidRPr="00382840">
              <w:rPr>
                <w:rFonts w:ascii="Times New Roman" w:hAnsi="Times New Roman" w:cs="Times New Roman"/>
                <w:lang w:val="ro-RO"/>
              </w:rPr>
              <w:t>of which 2.5 h</w:t>
            </w:r>
            <w:r w:rsidR="00382840">
              <w:rPr>
                <w:rFonts w:ascii="Times New Roman" w:hAnsi="Times New Roman" w:cs="Times New Roman"/>
                <w:lang w:val="ro-RO"/>
              </w:rPr>
              <w:t xml:space="preserve"> </w:t>
            </w:r>
            <w:r w:rsidR="003D0ADC">
              <w:rPr>
                <w:rFonts w:ascii="Times New Roman" w:hAnsi="Times New Roman" w:cs="Times New Roman"/>
                <w:lang w:val="ro-RO"/>
              </w:rPr>
              <w:t>lecture</w:t>
            </w:r>
            <w:r w:rsidR="00382840">
              <w:rPr>
                <w:rFonts w:ascii="Times New Roman" w:hAnsi="Times New Roman" w:cs="Times New Roman"/>
                <w:lang w:val="ro-RO"/>
              </w:rPr>
              <w:t xml:space="preserve"> </w:t>
            </w:r>
            <w:r w:rsidR="00382840" w:rsidRPr="00382840">
              <w:rPr>
                <w:rFonts w:ascii="Times New Roman" w:hAnsi="Times New Roman" w:cs="Times New Roman"/>
                <w:lang w:val="ro-RO"/>
              </w:rPr>
              <w:t>/week and 2.5 h</w:t>
            </w:r>
            <w:r w:rsidR="00382840">
              <w:rPr>
                <w:rFonts w:ascii="Times New Roman" w:hAnsi="Times New Roman" w:cs="Times New Roman"/>
                <w:lang w:val="ro-RO"/>
              </w:rPr>
              <w:t xml:space="preserve"> </w:t>
            </w:r>
            <w:r w:rsidR="00382840" w:rsidRPr="00382840">
              <w:rPr>
                <w:rFonts w:ascii="Times New Roman" w:hAnsi="Times New Roman" w:cs="Times New Roman"/>
                <w:lang w:val="ro-RO"/>
              </w:rPr>
              <w:t xml:space="preserve">practical </w:t>
            </w:r>
            <w:r w:rsidR="00382840">
              <w:rPr>
                <w:rFonts w:ascii="Times New Roman" w:hAnsi="Times New Roman" w:cs="Times New Roman"/>
                <w:lang w:val="ro-RO"/>
              </w:rPr>
              <w:t>/week</w:t>
            </w:r>
            <w:r w:rsidR="00AD41C6">
              <w:rPr>
                <w:rFonts w:ascii="Times New Roman" w:hAnsi="Times New Roman" w:cs="Times New Roman"/>
                <w:lang w:val="ro-RO"/>
              </w:rPr>
              <w:t>, 4 groups</w:t>
            </w:r>
            <w:r w:rsidR="00382840">
              <w:rPr>
                <w:rFonts w:ascii="Times New Roman" w:hAnsi="Times New Roman" w:cs="Times New Roman"/>
                <w:lang w:val="ro-RO"/>
              </w:rPr>
              <w:t>.</w:t>
            </w:r>
          </w:p>
          <w:p w14:paraId="1CE8CA1F" w14:textId="5E094E04" w:rsidR="003D0ADC" w:rsidRPr="003D0ADC" w:rsidRDefault="003D0ADC" w:rsidP="003D0ADC">
            <w:pPr>
              <w:jc w:val="both"/>
              <w:rPr>
                <w:rFonts w:ascii="Times New Roman" w:hAnsi="Times New Roman" w:cs="Times New Roman"/>
                <w:lang w:val="ro-RO"/>
              </w:rPr>
            </w:pPr>
            <w:r w:rsidRPr="003D0ADC">
              <w:rPr>
                <w:rFonts w:ascii="Times New Roman" w:hAnsi="Times New Roman" w:cs="Times New Roman"/>
                <w:b/>
                <w:bCs/>
                <w:lang w:val="ro-RO"/>
              </w:rPr>
              <w:t>Genetics,</w:t>
            </w:r>
            <w:r w:rsidRPr="003D0ADC">
              <w:rPr>
                <w:rFonts w:ascii="Times New Roman" w:hAnsi="Times New Roman" w:cs="Times New Roman"/>
                <w:lang w:val="ro-RO"/>
              </w:rPr>
              <w:t xml:space="preserve"> with an average of 2.5 h seminar</w:t>
            </w:r>
            <w:r w:rsidR="00B834F1">
              <w:rPr>
                <w:rFonts w:ascii="Times New Roman" w:hAnsi="Times New Roman" w:cs="Times New Roman"/>
                <w:lang w:val="ro-RO"/>
              </w:rPr>
              <w:t xml:space="preserve"> </w:t>
            </w:r>
            <w:r w:rsidRPr="003D0ADC">
              <w:rPr>
                <w:rFonts w:ascii="Times New Roman" w:hAnsi="Times New Roman" w:cs="Times New Roman"/>
                <w:lang w:val="ro-RO"/>
              </w:rPr>
              <w:t>/week</w:t>
            </w:r>
            <w:r>
              <w:rPr>
                <w:rFonts w:ascii="Times New Roman" w:hAnsi="Times New Roman" w:cs="Times New Roman"/>
                <w:lang w:val="ro-RO"/>
              </w:rPr>
              <w:t xml:space="preserve"> with the I</w:t>
            </w:r>
            <w:r w:rsidRPr="00382840">
              <w:rPr>
                <w:rFonts w:ascii="Times New Roman" w:hAnsi="Times New Roman" w:cs="Times New Roman"/>
                <w:vertAlign w:val="superscript"/>
                <w:lang w:val="ro-RO"/>
              </w:rPr>
              <w:t>st</w:t>
            </w:r>
            <w:r>
              <w:rPr>
                <w:rFonts w:ascii="Times New Roman" w:hAnsi="Times New Roman" w:cs="Times New Roman"/>
                <w:lang w:val="ro-RO"/>
              </w:rPr>
              <w:t xml:space="preserve"> year Fr, second semester</w:t>
            </w:r>
            <w:r w:rsidR="00AD41C6">
              <w:rPr>
                <w:rFonts w:ascii="Times New Roman" w:hAnsi="Times New Roman" w:cs="Times New Roman"/>
                <w:lang w:val="ro-RO"/>
              </w:rPr>
              <w:t>, 4 groups.</w:t>
            </w:r>
          </w:p>
          <w:p w14:paraId="3899E85C" w14:textId="61AE2D0C" w:rsidR="003D0ADC" w:rsidRPr="003D0ADC" w:rsidRDefault="003D0ADC" w:rsidP="003D0ADC">
            <w:pPr>
              <w:jc w:val="both"/>
              <w:rPr>
                <w:rFonts w:ascii="Times New Roman" w:hAnsi="Times New Roman" w:cs="Times New Roman"/>
                <w:lang w:val="ro-RO"/>
              </w:rPr>
            </w:pPr>
            <w:r w:rsidRPr="003D0ADC">
              <w:rPr>
                <w:rFonts w:ascii="Times New Roman" w:hAnsi="Times New Roman" w:cs="Times New Roman"/>
                <w:b/>
                <w:bCs/>
                <w:lang w:val="ro-RO"/>
              </w:rPr>
              <w:t>Hereditary diseases and molecular genetics,</w:t>
            </w:r>
            <w:r w:rsidRPr="003D0ADC">
              <w:rPr>
                <w:rFonts w:ascii="Times New Roman" w:hAnsi="Times New Roman" w:cs="Times New Roman"/>
                <w:lang w:val="ro-RO"/>
              </w:rPr>
              <w:t xml:space="preserve"> with an average of 2.5</w:t>
            </w:r>
            <w:r>
              <w:rPr>
                <w:rFonts w:ascii="Times New Roman" w:hAnsi="Times New Roman" w:cs="Times New Roman"/>
                <w:lang w:val="ro-RO"/>
              </w:rPr>
              <w:t xml:space="preserve"> h</w:t>
            </w:r>
            <w:r w:rsidRPr="003D0ADC">
              <w:rPr>
                <w:rFonts w:ascii="Times New Roman" w:hAnsi="Times New Roman" w:cs="Times New Roman"/>
                <w:lang w:val="ro-RO"/>
              </w:rPr>
              <w:t xml:space="preserve"> </w:t>
            </w:r>
            <w:r>
              <w:rPr>
                <w:rFonts w:ascii="Times New Roman" w:hAnsi="Times New Roman" w:cs="Times New Roman"/>
                <w:lang w:val="ro-RO"/>
              </w:rPr>
              <w:t xml:space="preserve">lecture </w:t>
            </w:r>
            <w:r w:rsidRPr="003D0ADC">
              <w:rPr>
                <w:rFonts w:ascii="Times New Roman" w:hAnsi="Times New Roman" w:cs="Times New Roman"/>
                <w:lang w:val="ro-RO"/>
              </w:rPr>
              <w:t xml:space="preserve">/week, </w:t>
            </w:r>
            <w:r>
              <w:rPr>
                <w:rFonts w:ascii="Times New Roman" w:hAnsi="Times New Roman" w:cs="Times New Roman"/>
                <w:lang w:val="ro-RO"/>
              </w:rPr>
              <w:t>II</w:t>
            </w:r>
            <w:r w:rsidRPr="003D0ADC">
              <w:rPr>
                <w:rFonts w:ascii="Times New Roman" w:hAnsi="Times New Roman" w:cs="Times New Roman"/>
                <w:vertAlign w:val="superscript"/>
                <w:lang w:val="ro-RO"/>
              </w:rPr>
              <w:t>nd</w:t>
            </w:r>
            <w:r w:rsidRPr="003D0ADC">
              <w:rPr>
                <w:rFonts w:ascii="Times New Roman" w:hAnsi="Times New Roman" w:cs="Times New Roman"/>
                <w:lang w:val="ro-RO"/>
              </w:rPr>
              <w:t xml:space="preserve"> year Fr, </w:t>
            </w:r>
            <w:r>
              <w:rPr>
                <w:rFonts w:ascii="Times New Roman" w:hAnsi="Times New Roman" w:cs="Times New Roman"/>
                <w:lang w:val="ro-RO"/>
              </w:rPr>
              <w:t>first semester.</w:t>
            </w:r>
          </w:p>
          <w:p w14:paraId="0373E6C5" w14:textId="4F10FA46" w:rsidR="003D0ADC" w:rsidRPr="003D0ADC" w:rsidRDefault="003D0ADC" w:rsidP="003D0ADC">
            <w:pPr>
              <w:jc w:val="both"/>
              <w:rPr>
                <w:rFonts w:ascii="Times New Roman" w:hAnsi="Times New Roman" w:cs="Times New Roman"/>
                <w:lang w:val="ro-RO"/>
              </w:rPr>
            </w:pPr>
            <w:r w:rsidRPr="003D0ADC">
              <w:rPr>
                <w:rFonts w:ascii="Times New Roman" w:hAnsi="Times New Roman" w:cs="Times New Roman"/>
                <w:b/>
                <w:bCs/>
                <w:lang w:val="ro-RO"/>
              </w:rPr>
              <w:t>Genetics,</w:t>
            </w:r>
            <w:r w:rsidRPr="003D0ADC">
              <w:rPr>
                <w:rFonts w:ascii="Times New Roman" w:hAnsi="Times New Roman" w:cs="Times New Roman"/>
                <w:lang w:val="ro-RO"/>
              </w:rPr>
              <w:t xml:space="preserve"> with an average of 1.5 h of practical work</w:t>
            </w:r>
            <w:r>
              <w:rPr>
                <w:rFonts w:ascii="Times New Roman" w:hAnsi="Times New Roman" w:cs="Times New Roman"/>
                <w:lang w:val="ro-RO"/>
              </w:rPr>
              <w:t xml:space="preserve"> </w:t>
            </w:r>
            <w:r w:rsidRPr="003D0ADC">
              <w:rPr>
                <w:rFonts w:ascii="Times New Roman" w:hAnsi="Times New Roman" w:cs="Times New Roman"/>
                <w:lang w:val="ro-RO"/>
              </w:rPr>
              <w:t xml:space="preserve">/week, </w:t>
            </w:r>
            <w:r>
              <w:rPr>
                <w:rFonts w:ascii="Times New Roman" w:hAnsi="Times New Roman" w:cs="Times New Roman"/>
                <w:lang w:val="ro-RO"/>
              </w:rPr>
              <w:t>I</w:t>
            </w:r>
            <w:r w:rsidRPr="003D0ADC">
              <w:rPr>
                <w:rFonts w:ascii="Times New Roman" w:hAnsi="Times New Roman" w:cs="Times New Roman"/>
                <w:vertAlign w:val="superscript"/>
                <w:lang w:val="ro-RO"/>
              </w:rPr>
              <w:t>st</w:t>
            </w:r>
            <w:r w:rsidRPr="003D0ADC">
              <w:rPr>
                <w:rFonts w:ascii="Times New Roman" w:hAnsi="Times New Roman" w:cs="Times New Roman"/>
                <w:lang w:val="ro-RO"/>
              </w:rPr>
              <w:t xml:space="preserve"> year Ro, </w:t>
            </w:r>
            <w:r>
              <w:rPr>
                <w:rFonts w:ascii="Times New Roman" w:hAnsi="Times New Roman" w:cs="Times New Roman"/>
                <w:lang w:val="ro-RO"/>
              </w:rPr>
              <w:t>second semester</w:t>
            </w:r>
            <w:r w:rsidR="00AD41C6">
              <w:rPr>
                <w:rFonts w:ascii="Times New Roman" w:hAnsi="Times New Roman" w:cs="Times New Roman"/>
                <w:lang w:val="ro-RO"/>
              </w:rPr>
              <w:t>, 3 groups.</w:t>
            </w:r>
          </w:p>
          <w:p w14:paraId="1BFD6142" w14:textId="2C79BDF0" w:rsidR="009C737C" w:rsidRPr="00BF7FA5" w:rsidRDefault="003D0ADC" w:rsidP="00AD41C6">
            <w:pPr>
              <w:jc w:val="both"/>
              <w:rPr>
                <w:rFonts w:ascii="Times New Roman" w:hAnsi="Times New Roman" w:cs="Times New Roman"/>
                <w:lang w:val="ro-RO"/>
              </w:rPr>
            </w:pPr>
            <w:r w:rsidRPr="003D0ADC">
              <w:rPr>
                <w:rFonts w:ascii="Times New Roman" w:hAnsi="Times New Roman" w:cs="Times New Roman"/>
                <w:b/>
                <w:bCs/>
                <w:lang w:val="ro-RO"/>
              </w:rPr>
              <w:t>Genetics,</w:t>
            </w:r>
            <w:r w:rsidRPr="003D0ADC">
              <w:rPr>
                <w:rFonts w:ascii="Times New Roman" w:hAnsi="Times New Roman" w:cs="Times New Roman"/>
                <w:lang w:val="ro-RO"/>
              </w:rPr>
              <w:t xml:space="preserve"> with an average of 1.5 </w:t>
            </w:r>
            <w:r w:rsidR="00B834F1">
              <w:rPr>
                <w:rFonts w:ascii="Times New Roman" w:hAnsi="Times New Roman" w:cs="Times New Roman"/>
                <w:lang w:val="ro-RO"/>
              </w:rPr>
              <w:t xml:space="preserve">h </w:t>
            </w:r>
            <w:r w:rsidRPr="003D0ADC">
              <w:rPr>
                <w:rFonts w:ascii="Times New Roman" w:hAnsi="Times New Roman" w:cs="Times New Roman"/>
                <w:lang w:val="ro-RO"/>
              </w:rPr>
              <w:t>seminar</w:t>
            </w:r>
            <w:r w:rsidR="00B834F1">
              <w:rPr>
                <w:rFonts w:ascii="Times New Roman" w:hAnsi="Times New Roman" w:cs="Times New Roman"/>
                <w:lang w:val="ro-RO"/>
              </w:rPr>
              <w:t xml:space="preserve"> </w:t>
            </w:r>
            <w:r w:rsidRPr="003D0ADC">
              <w:rPr>
                <w:rFonts w:ascii="Times New Roman" w:hAnsi="Times New Roman" w:cs="Times New Roman"/>
                <w:lang w:val="ro-RO"/>
              </w:rPr>
              <w:t xml:space="preserve">/week, </w:t>
            </w:r>
            <w:r w:rsidR="00B834F1">
              <w:rPr>
                <w:rFonts w:ascii="Times New Roman" w:hAnsi="Times New Roman" w:cs="Times New Roman"/>
                <w:lang w:val="ro-RO"/>
              </w:rPr>
              <w:t>I</w:t>
            </w:r>
            <w:r w:rsidR="00B834F1" w:rsidRPr="003D0ADC">
              <w:rPr>
                <w:rFonts w:ascii="Times New Roman" w:hAnsi="Times New Roman" w:cs="Times New Roman"/>
                <w:vertAlign w:val="superscript"/>
                <w:lang w:val="ro-RO"/>
              </w:rPr>
              <w:t>st</w:t>
            </w:r>
            <w:r w:rsidR="00B834F1" w:rsidRPr="003D0ADC">
              <w:rPr>
                <w:rFonts w:ascii="Times New Roman" w:hAnsi="Times New Roman" w:cs="Times New Roman"/>
                <w:lang w:val="ro-RO"/>
              </w:rPr>
              <w:t xml:space="preserve"> year Ro, </w:t>
            </w:r>
            <w:r w:rsidR="00B834F1">
              <w:rPr>
                <w:rFonts w:ascii="Times New Roman" w:hAnsi="Times New Roman" w:cs="Times New Roman"/>
                <w:lang w:val="ro-RO"/>
              </w:rPr>
              <w:t>second semester</w:t>
            </w:r>
            <w:r w:rsidR="00AD41C6">
              <w:rPr>
                <w:rFonts w:ascii="Times New Roman" w:hAnsi="Times New Roman" w:cs="Times New Roman"/>
                <w:lang w:val="ro-RO"/>
              </w:rPr>
              <w:t>, 3 groups.</w:t>
            </w:r>
          </w:p>
        </w:tc>
      </w:tr>
      <w:tr w:rsidR="00313D42" w:rsidRPr="005C0BFA" w14:paraId="4536C7A1" w14:textId="77777777" w:rsidTr="002154B8">
        <w:tc>
          <w:tcPr>
            <w:tcW w:w="2123" w:type="dxa"/>
            <w:vMerge w:val="restart"/>
            <w:vAlign w:val="center"/>
          </w:tcPr>
          <w:p w14:paraId="38AC9C65" w14:textId="77777777" w:rsidR="00313D42" w:rsidRDefault="00313D42" w:rsidP="00313D42">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14:paraId="50F8B0C6" w14:textId="77777777" w:rsidR="00313D42" w:rsidRPr="009C737C" w:rsidRDefault="00313D42" w:rsidP="00313D4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FA26CDA" w14:textId="5DF76DEE" w:rsidR="00313D42" w:rsidRDefault="00313D42" w:rsidP="00313D42">
            <w:pPr>
              <w:jc w:val="both"/>
              <w:rPr>
                <w:rFonts w:ascii="Times New Roman" w:hAnsi="Times New Roman" w:cs="Times New Roman"/>
                <w:lang w:val="ro-RO"/>
              </w:rPr>
            </w:pPr>
            <w:r w:rsidRPr="00B761FE">
              <w:rPr>
                <w:rFonts w:ascii="Times New Roman" w:hAnsi="Times New Roman" w:cs="Times New Roman"/>
                <w:lang w:val="ro-RO"/>
              </w:rPr>
              <w:t>Activitate didactică cu studenții (susţinerea de cursuri, lucrări practice, la disciplinele prevăzute în post, precum şi participări la examene, la seminarii din cadrul departamentului, prezentări), consultaţii cu studenţii şi coordonarea lucrărilor de licenţă, activitate de cercetare, participare la manifestări ştiinţifice, participare la activităţile administrative, de învăţământ, servicii specifice şi de cercetare ale colectivului.</w:t>
            </w:r>
          </w:p>
        </w:tc>
      </w:tr>
      <w:tr w:rsidR="00313D42" w14:paraId="71E8DEB8" w14:textId="77777777" w:rsidTr="002154B8">
        <w:tc>
          <w:tcPr>
            <w:tcW w:w="2123" w:type="dxa"/>
            <w:vMerge/>
            <w:vAlign w:val="center"/>
          </w:tcPr>
          <w:p w14:paraId="61953CA2" w14:textId="77777777" w:rsidR="00313D42" w:rsidRDefault="00313D42" w:rsidP="00313D42">
            <w:pPr>
              <w:rPr>
                <w:rFonts w:ascii="Times New Roman" w:hAnsi="Times New Roman" w:cs="Times New Roman"/>
                <w:lang w:val="ro-RO"/>
              </w:rPr>
            </w:pPr>
          </w:p>
        </w:tc>
        <w:tc>
          <w:tcPr>
            <w:tcW w:w="567" w:type="dxa"/>
            <w:vAlign w:val="center"/>
          </w:tcPr>
          <w:p w14:paraId="35440831" w14:textId="77777777" w:rsidR="00313D42" w:rsidRPr="009C737C" w:rsidRDefault="00313D42" w:rsidP="00313D4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DFB0483" w14:textId="1D2AB305" w:rsidR="00313D42" w:rsidRDefault="00313D42" w:rsidP="00313D42">
            <w:pPr>
              <w:jc w:val="both"/>
              <w:rPr>
                <w:rFonts w:ascii="Times New Roman" w:hAnsi="Times New Roman" w:cs="Times New Roman"/>
                <w:lang w:val="ro-RO"/>
              </w:rPr>
            </w:pPr>
            <w:r w:rsidRPr="00F84055">
              <w:rPr>
                <w:rFonts w:ascii="Times New Roman" w:hAnsi="Times New Roman" w:cs="Times New Roman"/>
              </w:rPr>
              <w:t xml:space="preserve">Teaching activities with the students (lecturing, labs and  activities at the disciplines </w:t>
            </w:r>
            <w:r w:rsidRPr="00F84055">
              <w:rPr>
                <w:rFonts w:ascii="Times New Roman" w:hAnsi="Times New Roman" w:cs="Times New Roman"/>
              </w:rPr>
              <w:lastRenderedPageBreak/>
              <w:t>included in the job description, as well as examinations, case presentation), consultations with the students, coordinating graduation thesis, research activity, publishing, participation in scientific events, participation in administrative activities, specific activity,  research activities.</w:t>
            </w:r>
          </w:p>
        </w:tc>
      </w:tr>
      <w:tr w:rsidR="008056AD" w:rsidRPr="00382840" w14:paraId="74BFD841" w14:textId="77777777" w:rsidTr="002154B8">
        <w:trPr>
          <w:trHeight w:val="366"/>
        </w:trPr>
        <w:tc>
          <w:tcPr>
            <w:tcW w:w="2123" w:type="dxa"/>
            <w:vMerge w:val="restart"/>
            <w:vAlign w:val="center"/>
          </w:tcPr>
          <w:p w14:paraId="0DB51D7A" w14:textId="77777777" w:rsidR="008056AD" w:rsidRDefault="008056AD" w:rsidP="002154B8">
            <w:pPr>
              <w:rPr>
                <w:rFonts w:ascii="Times New Roman" w:hAnsi="Times New Roman" w:cs="Times New Roman"/>
                <w:lang w:val="ro-RO"/>
              </w:rPr>
            </w:pPr>
            <w:r>
              <w:rPr>
                <w:rFonts w:ascii="Times New Roman" w:hAnsi="Times New Roman" w:cs="Times New Roman"/>
                <w:lang w:val="ro-RO"/>
              </w:rPr>
              <w:lastRenderedPageBreak/>
              <w:t>Tematica probelor de concurs</w:t>
            </w:r>
            <w:r w:rsidR="00BF24AE">
              <w:rPr>
                <w:rFonts w:ascii="Times New Roman" w:hAnsi="Times New Roman" w:cs="Times New Roman"/>
                <w:lang w:val="ro-RO"/>
              </w:rPr>
              <w:t xml:space="preserve"> şi bibliografia</w:t>
            </w:r>
          </w:p>
        </w:tc>
        <w:tc>
          <w:tcPr>
            <w:tcW w:w="567" w:type="dxa"/>
            <w:vAlign w:val="center"/>
          </w:tcPr>
          <w:p w14:paraId="783882B2"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CB60CB0" w14:textId="3BE5448D" w:rsidR="00313D42" w:rsidRPr="00313D42" w:rsidRDefault="00313D42" w:rsidP="00313D42">
            <w:pPr>
              <w:rPr>
                <w:rFonts w:ascii="Times New Roman" w:hAnsi="Times New Roman" w:cs="Times New Roman"/>
                <w:b/>
                <w:sz w:val="20"/>
                <w:szCs w:val="20"/>
                <w:lang w:val="fr-FR"/>
              </w:rPr>
            </w:pPr>
            <w:r w:rsidRPr="00313D42">
              <w:rPr>
                <w:rFonts w:ascii="Times New Roman" w:hAnsi="Times New Roman" w:cs="Times New Roman"/>
                <w:b/>
                <w:sz w:val="20"/>
                <w:szCs w:val="20"/>
                <w:lang w:val="fr-FR"/>
              </w:rPr>
              <w:t>Génétique</w:t>
            </w:r>
            <w:r w:rsidR="00BC22EA">
              <w:rPr>
                <w:rFonts w:ascii="Times New Roman" w:hAnsi="Times New Roman" w:cs="Times New Roman"/>
                <w:b/>
                <w:sz w:val="20"/>
                <w:szCs w:val="20"/>
                <w:lang w:val="fr-FR"/>
              </w:rPr>
              <w:t xml:space="preserve"> - </w:t>
            </w:r>
            <w:proofErr w:type="spellStart"/>
            <w:r w:rsidR="00BC22EA">
              <w:rPr>
                <w:rFonts w:ascii="Times New Roman" w:hAnsi="Times New Roman" w:cs="Times New Roman"/>
                <w:b/>
                <w:sz w:val="20"/>
                <w:szCs w:val="20"/>
                <w:lang w:val="fr-FR"/>
              </w:rPr>
              <w:t>curs</w:t>
            </w:r>
            <w:proofErr w:type="spellEnd"/>
          </w:p>
          <w:p w14:paraId="3D638F32" w14:textId="77777777"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Organisation cellulaire du matériel génétique: Cellules procaryotes et eucaryotes. </w:t>
            </w:r>
            <w:proofErr w:type="gramStart"/>
            <w:r w:rsidRPr="00554A40">
              <w:rPr>
                <w:rFonts w:ascii="Times New Roman" w:hAnsi="Times New Roman" w:cs="Times New Roman"/>
                <w:color w:val="000000" w:themeColor="text1"/>
                <w:lang w:val="fr-FR"/>
              </w:rPr>
              <w:t>Les composant</w:t>
            </w:r>
            <w:proofErr w:type="gramEnd"/>
            <w:r w:rsidRPr="00554A40">
              <w:rPr>
                <w:rFonts w:ascii="Times New Roman" w:hAnsi="Times New Roman" w:cs="Times New Roman"/>
                <w:color w:val="000000" w:themeColor="text1"/>
                <w:lang w:val="fr-FR"/>
              </w:rPr>
              <w:t xml:space="preserve"> de la cellule eucaryote avec un rôle génétique. Le cycle cellulaire et sa régulation. La mitose. Le rôle de la mitose. Les types the mitoses. La méiose. Les rôles de la mitose. La gamétogenèse.</w:t>
            </w:r>
          </w:p>
          <w:p w14:paraId="03284002" w14:textId="5BD7902E"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La chromatine nucléaire: Les états fonctionnels de la chromatine; Composition chimique de la chromatine; L’organisation et la structure de la chromatine. </w:t>
            </w:r>
          </w:p>
          <w:p w14:paraId="3A2C2CF2" w14:textId="77777777" w:rsidR="00BC22EA" w:rsidRPr="006C7449"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Les chromosomes: La formation de chromosomes; La  morphologie des chromosomes en métaphase; La morphologie de chromosomiques spécialisées; </w:t>
            </w:r>
            <w:proofErr w:type="gramStart"/>
            <w:r w:rsidRPr="00554A40">
              <w:rPr>
                <w:rFonts w:ascii="Times New Roman" w:hAnsi="Times New Roman" w:cs="Times New Roman"/>
                <w:color w:val="000000" w:themeColor="text1"/>
                <w:lang w:val="fr-FR"/>
              </w:rPr>
              <w:t>Les marquage</w:t>
            </w:r>
            <w:proofErr w:type="gramEnd"/>
            <w:r w:rsidRPr="00554A40">
              <w:rPr>
                <w:rFonts w:ascii="Times New Roman" w:hAnsi="Times New Roman" w:cs="Times New Roman"/>
                <w:color w:val="000000" w:themeColor="text1"/>
                <w:lang w:val="fr-FR"/>
              </w:rPr>
              <w:t xml:space="preserve"> des chromosomes métaphasiques.</w:t>
            </w:r>
          </w:p>
          <w:p w14:paraId="641522CD" w14:textId="77777777"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Cytogénétique: Les concepts et les objectifs de la cytogénétique; Le caryotype des principales espèces d'animaux domestiques; Anomalies du caryotype – anomalies de nombre et anomalies de structure de chromosomes. </w:t>
            </w:r>
          </w:p>
          <w:p w14:paraId="2D4720B6" w14:textId="61F49E8B"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Organisation moléculaire de matériel génétique: La structure de l'ADN (primaire, secondaire et tertiaire); Le types d’ADN; Dénaturation et renaturation de l'ADN. La structure de l'ARN (primaire, secondaire, tertiaire)</w:t>
            </w:r>
            <w:r w:rsidRPr="00554A40">
              <w:rPr>
                <w:rFonts w:ascii="Times New Roman" w:hAnsi="Times New Roman" w:cs="Times New Roman"/>
                <w:color w:val="000000" w:themeColor="text1"/>
                <w:lang w:val="ro-RO"/>
              </w:rPr>
              <w:t>;</w:t>
            </w:r>
            <w:r w:rsidRPr="00554A40">
              <w:rPr>
                <w:rFonts w:ascii="Times New Roman" w:hAnsi="Times New Roman" w:cs="Times New Roman"/>
                <w:color w:val="000000" w:themeColor="text1"/>
                <w:lang w:val="fr-FR"/>
              </w:rPr>
              <w:t xml:space="preserve"> Les types d'ARN (messager, de transfert et ribosomaux).</w:t>
            </w:r>
          </w:p>
          <w:p w14:paraId="5D3E6705" w14:textId="2A7B944A"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L'expression des gènes: La notion de gène; La structure du gène chez les procaryotes et eucaryotes; Les fonctions et l’'expression du matériel génétique: la réplication d’ADN, la transcription de l'ADN et la biosynthèse des protéines.</w:t>
            </w:r>
          </w:p>
          <w:p w14:paraId="1588AAB0" w14:textId="545DB87E"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Les lois de Mendel: La terminologie utilisée dans la génétique mendélienne; Les lois de Mendel: </w:t>
            </w:r>
            <w:proofErr w:type="gramStart"/>
            <w:r w:rsidRPr="00554A40">
              <w:rPr>
                <w:rFonts w:ascii="Times New Roman" w:hAnsi="Times New Roman" w:cs="Times New Roman"/>
                <w:color w:val="000000" w:themeColor="text1"/>
                <w:lang w:val="fr-FR"/>
              </w:rPr>
              <w:t>le croisements</w:t>
            </w:r>
            <w:proofErr w:type="gramEnd"/>
            <w:r w:rsidRPr="00554A40">
              <w:rPr>
                <w:rFonts w:ascii="Times New Roman" w:hAnsi="Times New Roman" w:cs="Times New Roman"/>
                <w:color w:val="000000" w:themeColor="text1"/>
                <w:lang w:val="fr-FR"/>
              </w:rPr>
              <w:t xml:space="preserve"> </w:t>
            </w:r>
            <w:proofErr w:type="spellStart"/>
            <w:r w:rsidRPr="00554A40">
              <w:rPr>
                <w:rFonts w:ascii="Times New Roman" w:hAnsi="Times New Roman" w:cs="Times New Roman"/>
                <w:color w:val="000000" w:themeColor="text1"/>
                <w:lang w:val="fr-FR"/>
              </w:rPr>
              <w:t>monohybrides</w:t>
            </w:r>
            <w:proofErr w:type="spellEnd"/>
            <w:r w:rsidRPr="00554A40">
              <w:rPr>
                <w:rFonts w:ascii="Times New Roman" w:hAnsi="Times New Roman" w:cs="Times New Roman"/>
                <w:color w:val="000000" w:themeColor="text1"/>
                <w:lang w:val="fr-FR"/>
              </w:rPr>
              <w:t xml:space="preserve">, le croisement </w:t>
            </w:r>
            <w:proofErr w:type="spellStart"/>
            <w:r w:rsidRPr="00554A40">
              <w:rPr>
                <w:rFonts w:ascii="Times New Roman" w:hAnsi="Times New Roman" w:cs="Times New Roman"/>
                <w:color w:val="000000" w:themeColor="text1"/>
                <w:lang w:val="fr-FR"/>
              </w:rPr>
              <w:t>dihybrides</w:t>
            </w:r>
            <w:proofErr w:type="spellEnd"/>
            <w:r w:rsidRPr="00554A40">
              <w:rPr>
                <w:rFonts w:ascii="Times New Roman" w:hAnsi="Times New Roman" w:cs="Times New Roman"/>
                <w:color w:val="000000" w:themeColor="text1"/>
                <w:lang w:val="fr-FR"/>
              </w:rPr>
              <w:t xml:space="preserve">  et le croisement-test.</w:t>
            </w:r>
          </w:p>
          <w:p w14:paraId="6AD2FF73" w14:textId="35B74EFB"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Les exceptions aux lois de Mendel: Les interactions alléliques: dominance incomplète, gènes codominants, superdominance et </w:t>
            </w:r>
            <w:proofErr w:type="gramStart"/>
            <w:r w:rsidRPr="00554A40">
              <w:rPr>
                <w:rFonts w:ascii="Times New Roman" w:hAnsi="Times New Roman" w:cs="Times New Roman"/>
                <w:color w:val="000000" w:themeColor="text1"/>
                <w:lang w:val="fr-FR"/>
              </w:rPr>
              <w:t>les gènes létale</w:t>
            </w:r>
            <w:proofErr w:type="gramEnd"/>
            <w:r w:rsidRPr="00554A40">
              <w:rPr>
                <w:rFonts w:ascii="Times New Roman" w:hAnsi="Times New Roman" w:cs="Times New Roman"/>
                <w:color w:val="000000" w:themeColor="text1"/>
                <w:lang w:val="fr-FR"/>
              </w:rPr>
              <w:t xml:space="preserve">. Les interactions </w:t>
            </w:r>
            <w:proofErr w:type="spellStart"/>
            <w:r w:rsidRPr="00554A40">
              <w:rPr>
                <w:rFonts w:ascii="Times New Roman" w:hAnsi="Times New Roman" w:cs="Times New Roman"/>
                <w:color w:val="000000" w:themeColor="text1"/>
                <w:lang w:val="fr-FR"/>
              </w:rPr>
              <w:t>nealléliques</w:t>
            </w:r>
            <w:proofErr w:type="spellEnd"/>
            <w:r w:rsidRPr="00554A40">
              <w:rPr>
                <w:rFonts w:ascii="Times New Roman" w:hAnsi="Times New Roman" w:cs="Times New Roman"/>
                <w:color w:val="000000" w:themeColor="text1"/>
                <w:lang w:val="fr-FR"/>
              </w:rPr>
              <w:t xml:space="preserve">: gènes épistatiques, gènes complémentaires, les gènes </w:t>
            </w:r>
            <w:proofErr w:type="spellStart"/>
            <w:r w:rsidRPr="00554A40">
              <w:rPr>
                <w:rFonts w:ascii="Times New Roman" w:hAnsi="Times New Roman" w:cs="Times New Roman"/>
                <w:color w:val="000000" w:themeColor="text1"/>
                <w:lang w:val="fr-FR"/>
              </w:rPr>
              <w:t>pléiotropique</w:t>
            </w:r>
            <w:proofErr w:type="spellEnd"/>
            <w:r w:rsidRPr="00554A40">
              <w:rPr>
                <w:rFonts w:ascii="Times New Roman" w:hAnsi="Times New Roman" w:cs="Times New Roman"/>
                <w:color w:val="000000" w:themeColor="text1"/>
                <w:lang w:val="fr-FR"/>
              </w:rPr>
              <w:t xml:space="preserve"> et les gènes </w:t>
            </w:r>
            <w:proofErr w:type="spellStart"/>
            <w:r w:rsidRPr="00554A40">
              <w:rPr>
                <w:rFonts w:ascii="Times New Roman" w:hAnsi="Times New Roman" w:cs="Times New Roman"/>
                <w:color w:val="000000" w:themeColor="text1"/>
                <w:lang w:val="fr-FR"/>
              </w:rPr>
              <w:t>polymerique</w:t>
            </w:r>
            <w:proofErr w:type="spellEnd"/>
            <w:r w:rsidRPr="00554A40">
              <w:rPr>
                <w:rFonts w:ascii="Times New Roman" w:hAnsi="Times New Roman" w:cs="Times New Roman"/>
                <w:color w:val="000000" w:themeColor="text1"/>
                <w:lang w:val="fr-FR"/>
              </w:rPr>
              <w:t>.</w:t>
            </w:r>
          </w:p>
          <w:p w14:paraId="5886D8CF" w14:textId="7FB3F47D" w:rsidR="00BC22EA" w:rsidRPr="00554A40" w:rsidRDefault="00BC22EA" w:rsidP="0019709B">
            <w:pPr>
              <w:pStyle w:val="ListParagraph"/>
              <w:numPr>
                <w:ilvl w:val="0"/>
                <w:numId w:val="26"/>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 phénomène de linkage et crossing-over: La liaison génétique ou le linkage; La liaison des gènes aux positions «cis» et «trans »; Le crossing-over: les types de crossing-over et l’importance du crossing-over. </w:t>
            </w:r>
          </w:p>
          <w:p w14:paraId="4A07851A" w14:textId="48386619" w:rsidR="00313D42" w:rsidRPr="00554A40" w:rsidRDefault="00BC22EA" w:rsidP="0019709B">
            <w:pPr>
              <w:pStyle w:val="ListParagraph"/>
              <w:numPr>
                <w:ilvl w:val="0"/>
                <w:numId w:val="26"/>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Le déterminisme génétique du sexe et l’hérédité liée au sexe: L'importance de la reproduction sexuée; Les systèmes chromosomiques et génique de détermination du sexe; Le phénomène du sexe-linkage; Hérédité limitée au sexe et hérédité influencée par le sexe.</w:t>
            </w:r>
          </w:p>
          <w:p w14:paraId="52D3A6E2" w14:textId="77777777" w:rsidR="00313D42" w:rsidRPr="00BC22EA" w:rsidRDefault="00313D42" w:rsidP="00313D42">
            <w:pPr>
              <w:rPr>
                <w:rFonts w:ascii="Times New Roman" w:hAnsi="Times New Roman" w:cs="Times New Roman"/>
                <w:b/>
                <w:lang w:val="fr-FR"/>
              </w:rPr>
            </w:pPr>
          </w:p>
          <w:p w14:paraId="11D46D40" w14:textId="7C128682" w:rsidR="00313D42" w:rsidRPr="00BC22EA" w:rsidRDefault="00313D42" w:rsidP="00313D42">
            <w:pPr>
              <w:rPr>
                <w:rFonts w:ascii="Times New Roman" w:hAnsi="Times New Roman" w:cs="Times New Roman"/>
                <w:b/>
                <w:lang w:val="fr-FR"/>
              </w:rPr>
            </w:pPr>
            <w:r w:rsidRPr="00BC22EA">
              <w:rPr>
                <w:rFonts w:ascii="Times New Roman" w:hAnsi="Times New Roman" w:cs="Times New Roman"/>
                <w:b/>
                <w:lang w:val="fr-FR"/>
              </w:rPr>
              <w:t>Génétique</w:t>
            </w:r>
            <w:r w:rsidR="00BC22EA">
              <w:rPr>
                <w:rFonts w:ascii="Times New Roman" w:hAnsi="Times New Roman" w:cs="Times New Roman"/>
                <w:b/>
                <w:lang w:val="fr-FR"/>
              </w:rPr>
              <w:t xml:space="preserve"> – </w:t>
            </w:r>
            <w:proofErr w:type="spellStart"/>
            <w:r w:rsidR="00554A40">
              <w:rPr>
                <w:rFonts w:ascii="Times New Roman" w:hAnsi="Times New Roman" w:cs="Times New Roman"/>
                <w:b/>
                <w:lang w:val="fr-FR"/>
              </w:rPr>
              <w:t>lucrari</w:t>
            </w:r>
            <w:proofErr w:type="spellEnd"/>
            <w:r w:rsidR="00554A40">
              <w:rPr>
                <w:rFonts w:ascii="Times New Roman" w:hAnsi="Times New Roman" w:cs="Times New Roman"/>
                <w:b/>
                <w:lang w:val="fr-FR"/>
              </w:rPr>
              <w:t xml:space="preserve"> practice</w:t>
            </w:r>
            <w:r w:rsidR="00BC22EA">
              <w:rPr>
                <w:rFonts w:ascii="Times New Roman" w:hAnsi="Times New Roman" w:cs="Times New Roman"/>
                <w:b/>
                <w:lang w:val="fr-FR"/>
              </w:rPr>
              <w:t xml:space="preserve"> si </w:t>
            </w:r>
            <w:proofErr w:type="spellStart"/>
            <w:r w:rsidR="00BC22EA">
              <w:rPr>
                <w:rFonts w:ascii="Times New Roman" w:hAnsi="Times New Roman" w:cs="Times New Roman"/>
                <w:b/>
                <w:lang w:val="fr-FR"/>
              </w:rPr>
              <w:t>seminarii</w:t>
            </w:r>
            <w:proofErr w:type="spellEnd"/>
          </w:p>
          <w:p w14:paraId="64329C06" w14:textId="7E514EF9" w:rsidR="00BC22EA" w:rsidRPr="00554A40" w:rsidRDefault="00BC22EA" w:rsidP="0019709B">
            <w:pPr>
              <w:pStyle w:val="ListParagraph"/>
              <w:numPr>
                <w:ilvl w:val="0"/>
                <w:numId w:val="21"/>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Introduction à la génétique. Notion  de sécurité dans laboratoire de génétique.</w:t>
            </w:r>
          </w:p>
          <w:p w14:paraId="0498886C" w14:textId="77777777" w:rsidR="00BC22EA" w:rsidRPr="00554A40" w:rsidRDefault="00BC22EA" w:rsidP="0019709B">
            <w:pPr>
              <w:pStyle w:val="ListParagraph"/>
              <w:numPr>
                <w:ilvl w:val="0"/>
                <w:numId w:val="21"/>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Les structures cellulaires avec le rôle génétique. Étapes du cycle cellulaire. La division cellulaire mitotique et méiotique. Problèmes.</w:t>
            </w:r>
          </w:p>
          <w:p w14:paraId="36CDA6B1" w14:textId="49E9B569" w:rsidR="00BC22EA" w:rsidRPr="00554A40" w:rsidRDefault="00BC22EA" w:rsidP="0019709B">
            <w:pPr>
              <w:pStyle w:val="ListParagraph"/>
              <w:numPr>
                <w:ilvl w:val="0"/>
                <w:numId w:val="21"/>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Éléments de cytogénétique: La technique de l’obtention de préparations mitotiques ; La morphologie des chromosomes en métaphase ; Le caryotype  et l’idiogramme; La coloration particulière des chromosomes: bandes "G " et "C". Problèmes.</w:t>
            </w:r>
          </w:p>
          <w:p w14:paraId="05521081" w14:textId="2046A2C8" w:rsidR="00BC22EA" w:rsidRPr="00554A40" w:rsidRDefault="00BC22EA" w:rsidP="0019709B">
            <w:pPr>
              <w:pStyle w:val="ListParagraph"/>
              <w:numPr>
                <w:ilvl w:val="0"/>
                <w:numId w:val="21"/>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Démonstration et l'interprétation des lois de l'hérédité. Le concept de gène, le génotype et le phénotype.</w:t>
            </w:r>
          </w:p>
          <w:p w14:paraId="6FBA9063" w14:textId="031C4E07" w:rsidR="00BC22EA" w:rsidRPr="00554A40" w:rsidRDefault="00BC22EA" w:rsidP="0019709B">
            <w:pPr>
              <w:pStyle w:val="ListParagraph"/>
              <w:numPr>
                <w:ilvl w:val="0"/>
                <w:numId w:val="21"/>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 croisement test dans </w:t>
            </w:r>
            <w:proofErr w:type="spellStart"/>
            <w:r w:rsidRPr="00554A40">
              <w:rPr>
                <w:rFonts w:ascii="Times New Roman" w:hAnsi="Times New Roman" w:cs="Times New Roman"/>
                <w:color w:val="000000" w:themeColor="text1"/>
                <w:lang w:val="fr-FR"/>
              </w:rPr>
              <w:t>monohybridation</w:t>
            </w:r>
            <w:proofErr w:type="spellEnd"/>
            <w:r w:rsidRPr="00554A40">
              <w:rPr>
                <w:rFonts w:ascii="Times New Roman" w:hAnsi="Times New Roman" w:cs="Times New Roman"/>
                <w:color w:val="000000" w:themeColor="text1"/>
                <w:lang w:val="fr-FR"/>
              </w:rPr>
              <w:t>. L’arbre généalogique ou le pedigree. Problèmes.</w:t>
            </w:r>
          </w:p>
          <w:p w14:paraId="444AE2AB" w14:textId="36733743" w:rsidR="00BC22EA" w:rsidRPr="00554A40" w:rsidRDefault="00BC22EA" w:rsidP="0019709B">
            <w:pPr>
              <w:pStyle w:val="ListParagraph"/>
              <w:numPr>
                <w:ilvl w:val="0"/>
                <w:numId w:val="21"/>
              </w:numPr>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Les croisements </w:t>
            </w:r>
            <w:proofErr w:type="spellStart"/>
            <w:r w:rsidRPr="00554A40">
              <w:rPr>
                <w:rFonts w:ascii="Times New Roman" w:hAnsi="Times New Roman" w:cs="Times New Roman"/>
                <w:color w:val="000000" w:themeColor="text1"/>
                <w:lang w:val="fr-FR"/>
              </w:rPr>
              <w:t>dihybrides</w:t>
            </w:r>
            <w:proofErr w:type="spellEnd"/>
            <w:r w:rsidRPr="00554A40">
              <w:rPr>
                <w:rFonts w:ascii="Times New Roman" w:hAnsi="Times New Roman" w:cs="Times New Roman"/>
                <w:color w:val="000000" w:themeColor="text1"/>
                <w:lang w:val="fr-FR"/>
              </w:rPr>
              <w:t>. Problèmes.</w:t>
            </w:r>
          </w:p>
          <w:p w14:paraId="1C36451F" w14:textId="7D1BC8FF" w:rsidR="00313D42" w:rsidRPr="00554A40" w:rsidRDefault="00BC22EA" w:rsidP="0019709B">
            <w:pPr>
              <w:pStyle w:val="ListParagraph"/>
              <w:numPr>
                <w:ilvl w:val="0"/>
                <w:numId w:val="21"/>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Les interactions géniques: Les interactions alléliques. Les interactions </w:t>
            </w:r>
            <w:proofErr w:type="spellStart"/>
            <w:r w:rsidRPr="00554A40">
              <w:rPr>
                <w:rFonts w:ascii="Times New Roman" w:hAnsi="Times New Roman" w:cs="Times New Roman"/>
                <w:color w:val="000000" w:themeColor="text1"/>
                <w:lang w:val="fr-FR"/>
              </w:rPr>
              <w:t>nealléliques</w:t>
            </w:r>
            <w:proofErr w:type="spellEnd"/>
            <w:r w:rsidRPr="00554A40">
              <w:rPr>
                <w:rFonts w:ascii="Times New Roman" w:hAnsi="Times New Roman" w:cs="Times New Roman"/>
                <w:color w:val="000000" w:themeColor="text1"/>
                <w:lang w:val="fr-FR"/>
              </w:rPr>
              <w:t>. Problèmes.</w:t>
            </w:r>
          </w:p>
          <w:p w14:paraId="68DCC940" w14:textId="2B9D57FB" w:rsidR="00BC22EA" w:rsidRPr="00554A40" w:rsidRDefault="00BC22EA" w:rsidP="0019709B">
            <w:pPr>
              <w:pStyle w:val="ListParagraph"/>
              <w:numPr>
                <w:ilvl w:val="0"/>
                <w:numId w:val="21"/>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Le phénomène du linkage et des crossing-over. Problèmes.</w:t>
            </w:r>
          </w:p>
          <w:p w14:paraId="48DA8136" w14:textId="4D4F21AD" w:rsidR="00BC22EA" w:rsidRPr="00554A40" w:rsidRDefault="00BC22EA" w:rsidP="0019709B">
            <w:pPr>
              <w:pStyle w:val="ListParagraph"/>
              <w:numPr>
                <w:ilvl w:val="0"/>
                <w:numId w:val="21"/>
              </w:numPr>
              <w:jc w:val="both"/>
              <w:rPr>
                <w:rFonts w:ascii="Times New Roman" w:hAnsi="Times New Roman" w:cs="Times New Roman"/>
                <w:color w:val="000000" w:themeColor="text1"/>
                <w:lang w:val="fr-FR"/>
              </w:rPr>
            </w:pPr>
            <w:r w:rsidRPr="00554A40">
              <w:rPr>
                <w:rFonts w:ascii="Times New Roman" w:hAnsi="Times New Roman" w:cs="Times New Roman"/>
                <w:color w:val="000000" w:themeColor="text1"/>
                <w:lang w:val="fr-FR"/>
              </w:rPr>
              <w:t xml:space="preserve">Le déterminisme génétique du sexe. L’hérédité du sexe. Le phénomène du sexe-linkage. Problèmes. </w:t>
            </w:r>
            <w:r w:rsidR="00554A40" w:rsidRPr="00554A40">
              <w:rPr>
                <w:rFonts w:ascii="Times New Roman" w:hAnsi="Times New Roman" w:cs="Times New Roman"/>
                <w:color w:val="000000" w:themeColor="text1"/>
                <w:lang w:val="fr-FR"/>
              </w:rPr>
              <w:t>Étude</w:t>
            </w:r>
            <w:r w:rsidRPr="00554A40">
              <w:rPr>
                <w:rFonts w:ascii="Times New Roman" w:hAnsi="Times New Roman" w:cs="Times New Roman"/>
                <w:color w:val="000000" w:themeColor="text1"/>
                <w:lang w:val="fr-FR"/>
              </w:rPr>
              <w:t xml:space="preserve"> de cas: la transmission de l'hémophilie dans la famille de la reine Victoria.</w:t>
            </w:r>
          </w:p>
          <w:p w14:paraId="2DFADFAA" w14:textId="019BDD5F" w:rsidR="00BC22EA" w:rsidRPr="00BC22EA" w:rsidRDefault="00BC22EA" w:rsidP="0019709B">
            <w:pPr>
              <w:pStyle w:val="ListParagraph"/>
              <w:numPr>
                <w:ilvl w:val="0"/>
                <w:numId w:val="21"/>
              </w:numPr>
              <w:jc w:val="both"/>
              <w:rPr>
                <w:rFonts w:ascii="Times New Roman" w:hAnsi="Times New Roman" w:cs="Times New Roman"/>
                <w:lang w:val="fr-FR"/>
              </w:rPr>
            </w:pPr>
            <w:r w:rsidRPr="00BC22EA">
              <w:rPr>
                <w:rFonts w:ascii="Times New Roman" w:hAnsi="Times New Roman" w:cs="Times New Roman"/>
                <w:lang w:val="fr-FR"/>
              </w:rPr>
              <w:t xml:space="preserve">Le déterminisme génétique de groupe sanguin dans </w:t>
            </w:r>
            <w:proofErr w:type="gramStart"/>
            <w:r w:rsidRPr="00BC22EA">
              <w:rPr>
                <w:rFonts w:ascii="Times New Roman" w:hAnsi="Times New Roman" w:cs="Times New Roman"/>
                <w:lang w:val="fr-FR"/>
              </w:rPr>
              <w:t>le systèmes</w:t>
            </w:r>
            <w:proofErr w:type="gramEnd"/>
            <w:r w:rsidRPr="00BC22EA">
              <w:rPr>
                <w:rFonts w:ascii="Times New Roman" w:hAnsi="Times New Roman" w:cs="Times New Roman"/>
                <w:lang w:val="fr-FR"/>
              </w:rPr>
              <w:t xml:space="preserve"> ABO, D, MN. Problèmes.</w:t>
            </w:r>
          </w:p>
          <w:p w14:paraId="57AE9EB0" w14:textId="77777777" w:rsidR="00BC22EA" w:rsidRPr="00BC22EA" w:rsidRDefault="00BC22EA" w:rsidP="00BC22EA">
            <w:pPr>
              <w:jc w:val="both"/>
              <w:rPr>
                <w:rFonts w:ascii="Times New Roman" w:hAnsi="Times New Roman" w:cs="Times New Roman"/>
                <w:lang w:val="fr-FR"/>
              </w:rPr>
            </w:pPr>
          </w:p>
          <w:p w14:paraId="7A2A48C4" w14:textId="2896231C" w:rsidR="00BC22EA" w:rsidRDefault="00313D42" w:rsidP="00BC22EA">
            <w:pPr>
              <w:jc w:val="both"/>
              <w:rPr>
                <w:rFonts w:ascii="Times New Roman" w:hAnsi="Times New Roman" w:cs="Times New Roman"/>
                <w:b/>
                <w:lang w:val="fr-FR"/>
              </w:rPr>
            </w:pPr>
            <w:r w:rsidRPr="00BC22EA">
              <w:rPr>
                <w:rFonts w:ascii="Times New Roman" w:hAnsi="Times New Roman" w:cs="Times New Roman"/>
                <w:b/>
                <w:lang w:val="fr-FR"/>
              </w:rPr>
              <w:t>Maladies héréditaire et génétique moléculaire</w:t>
            </w:r>
            <w:r w:rsidR="002D600C">
              <w:rPr>
                <w:rFonts w:ascii="Times New Roman" w:hAnsi="Times New Roman" w:cs="Times New Roman"/>
                <w:b/>
                <w:lang w:val="fr-FR"/>
              </w:rPr>
              <w:t xml:space="preserve"> - </w:t>
            </w:r>
            <w:proofErr w:type="spellStart"/>
            <w:r w:rsidR="002D600C">
              <w:rPr>
                <w:rFonts w:ascii="Times New Roman" w:hAnsi="Times New Roman" w:cs="Times New Roman"/>
                <w:b/>
                <w:lang w:val="fr-FR"/>
              </w:rPr>
              <w:t>curs</w:t>
            </w:r>
            <w:proofErr w:type="spellEnd"/>
          </w:p>
          <w:p w14:paraId="5367F778" w14:textId="58E23C25" w:rsidR="00BC22EA" w:rsidRPr="00BC22EA" w:rsidRDefault="00BC22EA" w:rsidP="00BC22EA">
            <w:pPr>
              <w:jc w:val="both"/>
              <w:rPr>
                <w:rFonts w:ascii="Times New Roman" w:hAnsi="Times New Roman" w:cs="Times New Roman"/>
                <w:bCs/>
                <w:u w:val="single"/>
                <w:lang w:val="fr-FR"/>
              </w:rPr>
            </w:pPr>
            <w:r w:rsidRPr="00BC22EA">
              <w:rPr>
                <w:rFonts w:ascii="Times New Roman" w:hAnsi="Times New Roman" w:cs="Times New Roman"/>
                <w:bCs/>
                <w:u w:val="single"/>
                <w:lang w:val="fr-FR"/>
              </w:rPr>
              <w:lastRenderedPageBreak/>
              <w:t>Maladies héréditaires</w:t>
            </w:r>
          </w:p>
          <w:p w14:paraId="137FBABF" w14:textId="43369052" w:rsidR="00BC22EA" w:rsidRPr="002D600C" w:rsidRDefault="00BC22EA" w:rsidP="0019709B">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Introduction dans la pathologie médicale héréditaire: Définition, le but et l'importance d’</w:t>
            </w:r>
            <w:proofErr w:type="spellStart"/>
            <w:r w:rsidRPr="002D600C">
              <w:rPr>
                <w:rFonts w:ascii="Times New Roman" w:hAnsi="Times New Roman" w:cs="Times New Roman"/>
                <w:bCs/>
                <w:lang w:val="fr-FR"/>
              </w:rPr>
              <w:t>hérédopathologie</w:t>
            </w:r>
            <w:proofErr w:type="spellEnd"/>
            <w:r w:rsidRPr="002D600C">
              <w:rPr>
                <w:rFonts w:ascii="Times New Roman" w:hAnsi="Times New Roman" w:cs="Times New Roman"/>
                <w:bCs/>
                <w:lang w:val="fr-FR"/>
              </w:rPr>
              <w:t xml:space="preserve"> vétérinaire; Différences entre les maladies génétique et maladies héréditaire; Classification de maladies héréditaires des animaux.</w:t>
            </w:r>
          </w:p>
          <w:p w14:paraId="7B5CB673" w14:textId="2EF59E43" w:rsidR="00BC22EA" w:rsidRPr="002D600C" w:rsidRDefault="00BC22EA" w:rsidP="0019709B">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Généralités concernant la génétique médicale pathologique: Les stades de développement du zygote et le développement embryonnaire; L'évolution des structures embryonnaires contrôlées par les gènes et la finalité de leurs actions; Malformations génétiques congénitale; L'influence des facteurs environnementaux dans le déterminisme des maladies génétiques; Les troubles de mécanismes du développement pathologique.</w:t>
            </w:r>
          </w:p>
          <w:p w14:paraId="065B8F13" w14:textId="1FC53C8B" w:rsidR="00BC22EA" w:rsidRPr="002D600C" w:rsidRDefault="00BC22EA" w:rsidP="0019709B">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 xml:space="preserve">Malformations du système nerveux et du crâne. </w:t>
            </w:r>
            <w:proofErr w:type="spellStart"/>
            <w:r w:rsidRPr="002D600C">
              <w:rPr>
                <w:rFonts w:ascii="Times New Roman" w:hAnsi="Times New Roman" w:cs="Times New Roman"/>
                <w:bCs/>
                <w:lang w:val="fr-FR"/>
              </w:rPr>
              <w:t>Prophilaxie</w:t>
            </w:r>
            <w:proofErr w:type="spellEnd"/>
            <w:r w:rsidRPr="002D600C">
              <w:rPr>
                <w:rFonts w:ascii="Times New Roman" w:hAnsi="Times New Roman" w:cs="Times New Roman"/>
                <w:bCs/>
                <w:lang w:val="fr-FR"/>
              </w:rPr>
              <w:t>.</w:t>
            </w:r>
          </w:p>
          <w:p w14:paraId="27711C00" w14:textId="21CC013A" w:rsidR="002D600C" w:rsidRPr="002D600C" w:rsidRDefault="00BC22EA" w:rsidP="0019709B">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 xml:space="preserve">Malformations </w:t>
            </w:r>
            <w:proofErr w:type="spellStart"/>
            <w:r w:rsidRPr="002D600C">
              <w:rPr>
                <w:rFonts w:ascii="Times New Roman" w:hAnsi="Times New Roman" w:cs="Times New Roman"/>
                <w:bCs/>
                <w:lang w:val="fr-FR"/>
              </w:rPr>
              <w:t>oro</w:t>
            </w:r>
            <w:proofErr w:type="spellEnd"/>
            <w:r w:rsidRPr="002D600C">
              <w:rPr>
                <w:rFonts w:ascii="Times New Roman" w:hAnsi="Times New Roman" w:cs="Times New Roman"/>
                <w:bCs/>
                <w:lang w:val="fr-FR"/>
              </w:rPr>
              <w:t>-maxillo-faciale: Malformations du maxillaire. Malformations du bec. Malformations</w:t>
            </w:r>
            <w:r w:rsidR="002D600C" w:rsidRPr="002D600C">
              <w:rPr>
                <w:rFonts w:ascii="Times New Roman" w:hAnsi="Times New Roman" w:cs="Times New Roman"/>
                <w:bCs/>
                <w:lang w:val="fr-FR"/>
              </w:rPr>
              <w:t xml:space="preserve"> héréditaires de dents. </w:t>
            </w:r>
            <w:proofErr w:type="spellStart"/>
            <w:r w:rsidR="002D600C" w:rsidRPr="002D600C">
              <w:rPr>
                <w:rFonts w:ascii="Times New Roman" w:hAnsi="Times New Roman" w:cs="Times New Roman"/>
                <w:bCs/>
                <w:lang w:val="fr-FR"/>
              </w:rPr>
              <w:t>Prophilaxie</w:t>
            </w:r>
            <w:proofErr w:type="spellEnd"/>
            <w:r w:rsidR="002D600C" w:rsidRPr="002D600C">
              <w:rPr>
                <w:rFonts w:ascii="Times New Roman" w:hAnsi="Times New Roman" w:cs="Times New Roman"/>
                <w:bCs/>
                <w:lang w:val="fr-FR"/>
              </w:rPr>
              <w:t>.</w:t>
            </w:r>
          </w:p>
          <w:p w14:paraId="33CB2350" w14:textId="2A57C00D" w:rsidR="002D600C" w:rsidRPr="002D600C" w:rsidRDefault="002D600C" w:rsidP="0019709B">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 xml:space="preserve">Malformation des yeux. Malformation des oreilles. Malformation des cornes. </w:t>
            </w:r>
            <w:proofErr w:type="spellStart"/>
            <w:r w:rsidRPr="002D600C">
              <w:rPr>
                <w:rFonts w:ascii="Times New Roman" w:hAnsi="Times New Roman" w:cs="Times New Roman"/>
                <w:bCs/>
                <w:lang w:val="fr-FR"/>
              </w:rPr>
              <w:t>Prophilaxie</w:t>
            </w:r>
            <w:proofErr w:type="spellEnd"/>
            <w:r w:rsidRPr="002D600C">
              <w:rPr>
                <w:rFonts w:ascii="Times New Roman" w:hAnsi="Times New Roman" w:cs="Times New Roman"/>
                <w:bCs/>
                <w:lang w:val="fr-FR"/>
              </w:rPr>
              <w:t>.</w:t>
            </w:r>
          </w:p>
          <w:p w14:paraId="63C1A36A" w14:textId="036F6C1F" w:rsidR="002D600C" w:rsidRPr="002D600C" w:rsidRDefault="002D600C" w:rsidP="0019709B">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 xml:space="preserve">Malformations du système cardio-vasculaire. Malformations de la colonne vertébrale et de la queue. Malformation des os et du cartilage en général. </w:t>
            </w:r>
            <w:proofErr w:type="spellStart"/>
            <w:r w:rsidRPr="002D600C">
              <w:rPr>
                <w:rFonts w:ascii="Times New Roman" w:hAnsi="Times New Roman" w:cs="Times New Roman"/>
                <w:bCs/>
                <w:lang w:val="fr-FR"/>
              </w:rPr>
              <w:t>Prophilaxie</w:t>
            </w:r>
            <w:proofErr w:type="spellEnd"/>
            <w:r w:rsidRPr="002D600C">
              <w:rPr>
                <w:rFonts w:ascii="Times New Roman" w:hAnsi="Times New Roman" w:cs="Times New Roman"/>
                <w:bCs/>
                <w:lang w:val="fr-FR"/>
              </w:rPr>
              <w:t>.</w:t>
            </w:r>
          </w:p>
          <w:p w14:paraId="05393418" w14:textId="08C2829A" w:rsidR="002D600C" w:rsidRPr="00186AA9" w:rsidRDefault="002D600C" w:rsidP="002D600C">
            <w:pPr>
              <w:pStyle w:val="ListParagraph"/>
              <w:numPr>
                <w:ilvl w:val="0"/>
                <w:numId w:val="22"/>
              </w:numPr>
              <w:jc w:val="both"/>
              <w:rPr>
                <w:rFonts w:ascii="Times New Roman" w:hAnsi="Times New Roman" w:cs="Times New Roman"/>
                <w:bCs/>
                <w:lang w:val="fr-FR"/>
              </w:rPr>
            </w:pPr>
            <w:r w:rsidRPr="002D600C">
              <w:rPr>
                <w:rFonts w:ascii="Times New Roman" w:hAnsi="Times New Roman" w:cs="Times New Roman"/>
                <w:bCs/>
                <w:lang w:val="fr-FR"/>
              </w:rPr>
              <w:t xml:space="preserve">Malformations musculosquelettiques. Malformations de la peau et de la production de la peau. Malformations du système digestif. Hernies congénitales. </w:t>
            </w:r>
            <w:proofErr w:type="spellStart"/>
            <w:r w:rsidRPr="002D600C">
              <w:rPr>
                <w:rFonts w:ascii="Times New Roman" w:hAnsi="Times New Roman" w:cs="Times New Roman"/>
                <w:bCs/>
                <w:lang w:val="fr-FR"/>
              </w:rPr>
              <w:t>Prophilaxie</w:t>
            </w:r>
            <w:proofErr w:type="spellEnd"/>
            <w:r w:rsidRPr="002D600C">
              <w:rPr>
                <w:rFonts w:ascii="Times New Roman" w:hAnsi="Times New Roman" w:cs="Times New Roman"/>
                <w:bCs/>
                <w:lang w:val="fr-FR"/>
              </w:rPr>
              <w:t>.</w:t>
            </w:r>
          </w:p>
          <w:p w14:paraId="6AC9C2A9" w14:textId="155B4369" w:rsidR="002D600C" w:rsidRPr="002D600C" w:rsidRDefault="002D600C" w:rsidP="002D600C">
            <w:pPr>
              <w:jc w:val="both"/>
              <w:rPr>
                <w:rFonts w:ascii="Times New Roman" w:hAnsi="Times New Roman" w:cs="Times New Roman"/>
                <w:bCs/>
                <w:u w:val="single"/>
                <w:lang w:val="fr-FR"/>
              </w:rPr>
            </w:pPr>
            <w:r w:rsidRPr="002D600C">
              <w:rPr>
                <w:rFonts w:ascii="Times New Roman" w:hAnsi="Times New Roman" w:cs="Times New Roman"/>
                <w:bCs/>
                <w:u w:val="single"/>
                <w:lang w:val="fr-FR"/>
              </w:rPr>
              <w:t>Génétique moléculaire</w:t>
            </w:r>
          </w:p>
          <w:p w14:paraId="3327B6C7" w14:textId="6935CFE9"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 xml:space="preserve">Notion introductive dans la génétique moléculaire. Définition et domaines d'application de la génétique moléculaire. </w:t>
            </w:r>
          </w:p>
          <w:p w14:paraId="13F6F3EA" w14:textId="50760365"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Modification "in vivo" des informations génétiques dans les microorganismes: transformation génétique des bactéries; plasmides et conjugaison bactérienne; conjugaison bactérienne; transduction génétique.</w:t>
            </w:r>
          </w:p>
          <w:p w14:paraId="03F8203E" w14:textId="77777777"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La technologie de l'ADN recombinante: Les étapes d'obtention des molécules d'ADN recombinantes; L'isolement et la purification des acides nucléique;</w:t>
            </w:r>
          </w:p>
          <w:p w14:paraId="63C4B0F2" w14:textId="5A6D2D28"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La technologie PCR et les polymérases thermostables; Les types de PCR; Les applications pratiques de la technologie de l'ADN recombinante; Vecteurs de clonage.</w:t>
            </w:r>
          </w:p>
          <w:p w14:paraId="23FD9C25" w14:textId="296A2DDA"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L‘obtention et la cultivation des plantes génétiquement modifiées (GM): L'obtention de plantes transgéniques; La cultivation, la commercialisation et le rôle des plantes transgéniques. Avantages/inconvénients de la production de plantes transgéniques.</w:t>
            </w:r>
          </w:p>
          <w:p w14:paraId="0D40D225" w14:textId="696DC142"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Les micro-organismes génétiquement modifiés: L’obtention et le rôle des micro-organismes transgéniques. Les animaux transgéniques: L’obtention et le rôle des animaux transgéniques; Les domaines d'application de la transgenèse animale; Considérations éthiques.</w:t>
            </w:r>
          </w:p>
          <w:p w14:paraId="1FFE4890" w14:textId="0ACA7E48" w:rsidR="002D600C" w:rsidRPr="002D600C" w:rsidRDefault="002D600C" w:rsidP="0019709B">
            <w:pPr>
              <w:pStyle w:val="ListParagraph"/>
              <w:numPr>
                <w:ilvl w:val="0"/>
                <w:numId w:val="23"/>
              </w:numPr>
              <w:jc w:val="both"/>
              <w:rPr>
                <w:rFonts w:ascii="Times New Roman" w:hAnsi="Times New Roman" w:cs="Times New Roman"/>
                <w:bCs/>
                <w:lang w:val="fr-FR"/>
              </w:rPr>
            </w:pPr>
            <w:r w:rsidRPr="002D600C">
              <w:rPr>
                <w:rFonts w:ascii="Times New Roman" w:hAnsi="Times New Roman" w:cs="Times New Roman"/>
                <w:bCs/>
                <w:lang w:val="fr-FR"/>
              </w:rPr>
              <w:t>Le clonage des animaux: Le tipes de clonage; Avantages, risques et des questions sur la transgénèse; Le rôle et les applications des cellules souches. Considérations éthiques.</w:t>
            </w:r>
          </w:p>
          <w:p w14:paraId="59AAFB73" w14:textId="0F7D5434" w:rsidR="00313D42" w:rsidRDefault="00313D42" w:rsidP="00313D42">
            <w:pPr>
              <w:jc w:val="both"/>
              <w:rPr>
                <w:rFonts w:ascii="Times New Roman" w:hAnsi="Times New Roman" w:cs="Times New Roman"/>
                <w:bCs/>
                <w:sz w:val="20"/>
                <w:szCs w:val="20"/>
                <w:lang w:val="fr-FR"/>
              </w:rPr>
            </w:pPr>
          </w:p>
          <w:p w14:paraId="5BF01C2F" w14:textId="06BA859D" w:rsidR="00313D42" w:rsidRPr="00D11A3C" w:rsidRDefault="00313D42" w:rsidP="00313D42">
            <w:pPr>
              <w:rPr>
                <w:rFonts w:ascii="Times New Roman" w:hAnsi="Times New Roman" w:cs="Times New Roman"/>
                <w:b/>
                <w:lang w:val="fr-FR"/>
              </w:rPr>
            </w:pPr>
            <w:proofErr w:type="spellStart"/>
            <w:r w:rsidRPr="00D11A3C">
              <w:rPr>
                <w:rFonts w:ascii="Times New Roman" w:hAnsi="Times New Roman" w:cs="Times New Roman"/>
                <w:b/>
                <w:lang w:val="fr-FR"/>
              </w:rPr>
              <w:t>Genetică</w:t>
            </w:r>
            <w:proofErr w:type="spellEnd"/>
            <w:r w:rsidR="002D600C" w:rsidRPr="00D11A3C">
              <w:rPr>
                <w:rFonts w:ascii="Times New Roman" w:hAnsi="Times New Roman" w:cs="Times New Roman"/>
                <w:b/>
                <w:lang w:val="fr-FR"/>
              </w:rPr>
              <w:t xml:space="preserve"> – </w:t>
            </w:r>
            <w:proofErr w:type="spellStart"/>
            <w:r w:rsidR="002D600C" w:rsidRPr="00D11A3C">
              <w:rPr>
                <w:rFonts w:ascii="Times New Roman" w:hAnsi="Times New Roman" w:cs="Times New Roman"/>
                <w:b/>
                <w:lang w:val="fr-FR"/>
              </w:rPr>
              <w:t>lucrari</w:t>
            </w:r>
            <w:proofErr w:type="spellEnd"/>
            <w:r w:rsidR="002D600C" w:rsidRPr="00D11A3C">
              <w:rPr>
                <w:rFonts w:ascii="Times New Roman" w:hAnsi="Times New Roman" w:cs="Times New Roman"/>
                <w:b/>
                <w:lang w:val="fr-FR"/>
              </w:rPr>
              <w:t xml:space="preserve"> practice si </w:t>
            </w:r>
            <w:proofErr w:type="spellStart"/>
            <w:r w:rsidR="002D600C" w:rsidRPr="00D11A3C">
              <w:rPr>
                <w:rFonts w:ascii="Times New Roman" w:hAnsi="Times New Roman" w:cs="Times New Roman"/>
                <w:b/>
                <w:lang w:val="fr-FR"/>
              </w:rPr>
              <w:t>seminarii</w:t>
            </w:r>
            <w:proofErr w:type="spellEnd"/>
          </w:p>
          <w:p w14:paraId="6A6368C1" w14:textId="28491A15" w:rsidR="00675A74" w:rsidRPr="00D11A3C" w:rsidRDefault="00675A74" w:rsidP="0019709B">
            <w:pPr>
              <w:pStyle w:val="ListParagraph"/>
              <w:numPr>
                <w:ilvl w:val="0"/>
                <w:numId w:val="24"/>
              </w:numPr>
              <w:rPr>
                <w:rFonts w:ascii="Times New Roman" w:hAnsi="Times New Roman" w:cs="Times New Roman"/>
                <w:lang w:val="fr-FR"/>
              </w:rPr>
            </w:pPr>
            <w:proofErr w:type="spellStart"/>
            <w:r w:rsidRPr="00D11A3C">
              <w:rPr>
                <w:rFonts w:ascii="Times New Roman" w:hAnsi="Times New Roman" w:cs="Times New Roman"/>
                <w:lang w:val="fr-FR"/>
              </w:rPr>
              <w:t>Noţiuni</w:t>
            </w:r>
            <w:proofErr w:type="spellEnd"/>
            <w:r w:rsidRPr="00D11A3C">
              <w:rPr>
                <w:rFonts w:ascii="Times New Roman" w:hAnsi="Times New Roman" w:cs="Times New Roman"/>
                <w:lang w:val="fr-FR"/>
              </w:rPr>
              <w:t xml:space="preserve"> introductive de </w:t>
            </w:r>
            <w:proofErr w:type="spellStart"/>
            <w:r w:rsidRPr="00D11A3C">
              <w:rPr>
                <w:rFonts w:ascii="Times New Roman" w:hAnsi="Times New Roman" w:cs="Times New Roman"/>
                <w:lang w:val="fr-FR"/>
              </w:rPr>
              <w:t>genetică</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Noţiuni</w:t>
            </w:r>
            <w:proofErr w:type="spellEnd"/>
            <w:r w:rsidRPr="00D11A3C">
              <w:rPr>
                <w:rFonts w:ascii="Times New Roman" w:hAnsi="Times New Roman" w:cs="Times New Roman"/>
                <w:lang w:val="fr-FR"/>
              </w:rPr>
              <w:t xml:space="preserve"> de </w:t>
            </w:r>
            <w:proofErr w:type="spellStart"/>
            <w:r w:rsidRPr="00D11A3C">
              <w:rPr>
                <w:rFonts w:ascii="Times New Roman" w:hAnsi="Times New Roman" w:cs="Times New Roman"/>
                <w:lang w:val="fr-FR"/>
              </w:rPr>
              <w:t>protecţia</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muncii</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în</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laboratorul</w:t>
            </w:r>
            <w:proofErr w:type="spellEnd"/>
            <w:r w:rsidRPr="00D11A3C">
              <w:rPr>
                <w:rFonts w:ascii="Times New Roman" w:hAnsi="Times New Roman" w:cs="Times New Roman"/>
                <w:lang w:val="fr-FR"/>
              </w:rPr>
              <w:t xml:space="preserve"> de </w:t>
            </w:r>
            <w:proofErr w:type="spellStart"/>
            <w:r w:rsidRPr="00D11A3C">
              <w:rPr>
                <w:rFonts w:ascii="Times New Roman" w:hAnsi="Times New Roman" w:cs="Times New Roman"/>
                <w:lang w:val="fr-FR"/>
              </w:rPr>
              <w:t>genetică</w:t>
            </w:r>
            <w:proofErr w:type="spellEnd"/>
            <w:r w:rsidRPr="00D11A3C">
              <w:rPr>
                <w:rFonts w:ascii="Times New Roman" w:hAnsi="Times New Roman" w:cs="Times New Roman"/>
                <w:lang w:val="fr-FR"/>
              </w:rPr>
              <w:t>.</w:t>
            </w:r>
          </w:p>
          <w:p w14:paraId="27AC5AEF" w14:textId="5AD735B4" w:rsidR="00675A74" w:rsidRPr="00D11A3C" w:rsidRDefault="00675A74" w:rsidP="0019709B">
            <w:pPr>
              <w:pStyle w:val="ListParagraph"/>
              <w:numPr>
                <w:ilvl w:val="0"/>
                <w:numId w:val="24"/>
              </w:numPr>
              <w:rPr>
                <w:rFonts w:ascii="Times New Roman" w:hAnsi="Times New Roman" w:cs="Times New Roman"/>
              </w:rPr>
            </w:pPr>
            <w:proofErr w:type="spellStart"/>
            <w:r w:rsidRPr="00D11A3C">
              <w:rPr>
                <w:rFonts w:ascii="Times New Roman" w:hAnsi="Times New Roman" w:cs="Times New Roman"/>
              </w:rPr>
              <w:t>Structuri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celulare</w:t>
            </w:r>
            <w:proofErr w:type="spellEnd"/>
            <w:r w:rsidRPr="00D11A3C">
              <w:rPr>
                <w:rFonts w:ascii="Times New Roman" w:hAnsi="Times New Roman" w:cs="Times New Roman"/>
              </w:rPr>
              <w:t xml:space="preserve"> cu </w:t>
            </w:r>
            <w:proofErr w:type="spellStart"/>
            <w:r w:rsidRPr="00D11A3C">
              <w:rPr>
                <w:rFonts w:ascii="Times New Roman" w:hAnsi="Times New Roman" w:cs="Times New Roman"/>
              </w:rPr>
              <w:t>rol</w:t>
            </w:r>
            <w:proofErr w:type="spellEnd"/>
            <w:r w:rsidRPr="00D11A3C">
              <w:rPr>
                <w:rFonts w:ascii="Times New Roman" w:hAnsi="Times New Roman" w:cs="Times New Roman"/>
              </w:rPr>
              <w:t xml:space="preserve"> genetic. </w:t>
            </w:r>
            <w:proofErr w:type="spellStart"/>
            <w:r w:rsidRPr="00D11A3C">
              <w:rPr>
                <w:rFonts w:ascii="Times New Roman" w:hAnsi="Times New Roman" w:cs="Times New Roman"/>
              </w:rPr>
              <w:t>Stadiile</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ciclului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celular</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Diviziunea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celulară</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mitotică</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şi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meiotică</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Probleme</w:t>
            </w:r>
            <w:proofErr w:type="spellEnd"/>
            <w:r w:rsidRPr="00D11A3C">
              <w:rPr>
                <w:rFonts w:ascii="Times New Roman" w:hAnsi="Times New Roman" w:cs="Times New Roman"/>
              </w:rPr>
              <w:t>.</w:t>
            </w:r>
          </w:p>
          <w:p w14:paraId="7DD71194" w14:textId="3804DFB0" w:rsidR="00675A74" w:rsidRPr="00D11A3C" w:rsidRDefault="00675A74" w:rsidP="0019709B">
            <w:pPr>
              <w:pStyle w:val="ListParagraph"/>
              <w:numPr>
                <w:ilvl w:val="0"/>
                <w:numId w:val="24"/>
              </w:numPr>
              <w:rPr>
                <w:rFonts w:ascii="Times New Roman" w:hAnsi="Times New Roman" w:cs="Times New Roman"/>
              </w:rPr>
            </w:pPr>
            <w:proofErr w:type="spellStart"/>
            <w:r w:rsidRPr="00D11A3C">
              <w:rPr>
                <w:rFonts w:ascii="Times New Roman" w:hAnsi="Times New Roman" w:cs="Times New Roman"/>
              </w:rPr>
              <w:t>Elemente</w:t>
            </w:r>
            <w:proofErr w:type="spellEnd"/>
            <w:r w:rsidRPr="00D11A3C">
              <w:rPr>
                <w:rFonts w:ascii="Times New Roman" w:hAnsi="Times New Roman" w:cs="Times New Roman"/>
              </w:rPr>
              <w:t xml:space="preserve"> de </w:t>
            </w:r>
            <w:proofErr w:type="spellStart"/>
            <w:r w:rsidRPr="00D11A3C">
              <w:rPr>
                <w:rFonts w:ascii="Times New Roman" w:hAnsi="Times New Roman" w:cs="Times New Roman"/>
              </w:rPr>
              <w:t>citogenetică</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Tehnica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obţinerii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preparatelor</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mitotice</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Morfologia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cromozomilor</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metafazici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Alcătuirea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cariotipului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şi</w:t>
            </w:r>
            <w:proofErr w:type="spellEnd"/>
            <w:r w:rsidRPr="00D11A3C">
              <w:rPr>
                <w:rFonts w:ascii="Times New Roman" w:hAnsi="Times New Roman" w:cs="Times New Roman"/>
              </w:rPr>
              <w:t xml:space="preserve"> </w:t>
            </w:r>
            <w:proofErr w:type="gramStart"/>
            <w:r w:rsidRPr="00D11A3C">
              <w:rPr>
                <w:rFonts w:ascii="Times New Roman" w:hAnsi="Times New Roman" w:cs="Times New Roman"/>
              </w:rPr>
              <w:t>a</w:t>
            </w:r>
            <w:proofErr w:type="gramEnd"/>
            <w:r w:rsidRPr="00D11A3C">
              <w:rPr>
                <w:rFonts w:ascii="Times New Roman" w:hAnsi="Times New Roman" w:cs="Times New Roman"/>
              </w:rPr>
              <w:t xml:space="preserve"> </w:t>
            </w:r>
            <w:proofErr w:type="spellStart"/>
            <w:r w:rsidRPr="00D11A3C">
              <w:rPr>
                <w:rFonts w:ascii="Times New Roman" w:hAnsi="Times New Roman" w:cs="Times New Roman"/>
              </w:rPr>
              <w:t>idiogramei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Tehnica</w:t>
            </w:r>
            <w:proofErr w:type="spellEnd"/>
            <w:r w:rsidRPr="00D11A3C">
              <w:rPr>
                <w:rFonts w:ascii="Times New Roman" w:hAnsi="Times New Roman" w:cs="Times New Roman"/>
              </w:rPr>
              <w:t xml:space="preserve"> de </w:t>
            </w:r>
            <w:proofErr w:type="spellStart"/>
            <w:r w:rsidRPr="00D11A3C">
              <w:rPr>
                <w:rFonts w:ascii="Times New Roman" w:hAnsi="Times New Roman" w:cs="Times New Roman"/>
              </w:rPr>
              <w:t>colorare</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specială</w:t>
            </w:r>
            <w:proofErr w:type="spellEnd"/>
            <w:r w:rsidRPr="00D11A3C">
              <w:rPr>
                <w:rFonts w:ascii="Times New Roman" w:hAnsi="Times New Roman" w:cs="Times New Roman"/>
              </w:rPr>
              <w:t xml:space="preserve"> a </w:t>
            </w:r>
            <w:proofErr w:type="spellStart"/>
            <w:r w:rsidRPr="00D11A3C">
              <w:rPr>
                <w:rFonts w:ascii="Times New Roman" w:hAnsi="Times New Roman" w:cs="Times New Roman"/>
              </w:rPr>
              <w:t>cromozomilor</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benzile</w:t>
            </w:r>
            <w:proofErr w:type="spellEnd"/>
            <w:r w:rsidRPr="00D11A3C">
              <w:rPr>
                <w:rFonts w:ascii="Times New Roman" w:hAnsi="Times New Roman" w:cs="Times New Roman"/>
              </w:rPr>
              <w:t xml:space="preserve"> “G” </w:t>
            </w:r>
            <w:proofErr w:type="spellStart"/>
            <w:r w:rsidRPr="00D11A3C">
              <w:rPr>
                <w:rFonts w:ascii="Times New Roman" w:hAnsi="Times New Roman" w:cs="Times New Roman"/>
              </w:rPr>
              <w:t>şi</w:t>
            </w:r>
            <w:proofErr w:type="spellEnd"/>
            <w:r w:rsidRPr="00D11A3C">
              <w:rPr>
                <w:rFonts w:ascii="Times New Roman" w:hAnsi="Times New Roman" w:cs="Times New Roman"/>
              </w:rPr>
              <w:t xml:space="preserve"> “C”. </w:t>
            </w:r>
            <w:proofErr w:type="spellStart"/>
            <w:r w:rsidRPr="00D11A3C">
              <w:rPr>
                <w:rFonts w:ascii="Times New Roman" w:hAnsi="Times New Roman" w:cs="Times New Roman"/>
              </w:rPr>
              <w:t>Probleme</w:t>
            </w:r>
            <w:proofErr w:type="spellEnd"/>
          </w:p>
          <w:p w14:paraId="74868876" w14:textId="41E110C8" w:rsidR="00675A74" w:rsidRPr="00D11A3C" w:rsidRDefault="00675A74" w:rsidP="0019709B">
            <w:pPr>
              <w:pStyle w:val="ListParagraph"/>
              <w:numPr>
                <w:ilvl w:val="0"/>
                <w:numId w:val="24"/>
              </w:numPr>
              <w:rPr>
                <w:rFonts w:ascii="Times New Roman" w:hAnsi="Times New Roman" w:cs="Times New Roman"/>
                <w:lang w:val="fr-FR"/>
              </w:rPr>
            </w:pPr>
            <w:proofErr w:type="spellStart"/>
            <w:r w:rsidRPr="00D11A3C">
              <w:rPr>
                <w:rFonts w:ascii="Times New Roman" w:hAnsi="Times New Roman" w:cs="Times New Roman"/>
              </w:rPr>
              <w:t>Demonstrarea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şi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interpretarea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legilor</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eredităţii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lang w:val="fr-FR"/>
              </w:rPr>
              <w:t>Noţiunea</w:t>
            </w:r>
            <w:proofErr w:type="spellEnd"/>
            <w:r w:rsidRPr="00D11A3C">
              <w:rPr>
                <w:rFonts w:ascii="Times New Roman" w:hAnsi="Times New Roman" w:cs="Times New Roman"/>
                <w:lang w:val="fr-FR"/>
              </w:rPr>
              <w:t xml:space="preserve"> de </w:t>
            </w:r>
            <w:proofErr w:type="spellStart"/>
            <w:r w:rsidRPr="00D11A3C">
              <w:rPr>
                <w:rFonts w:ascii="Times New Roman" w:hAnsi="Times New Roman" w:cs="Times New Roman"/>
                <w:lang w:val="fr-FR"/>
              </w:rPr>
              <w:t>genă</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genotip</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şi</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fenotip</w:t>
            </w:r>
            <w:proofErr w:type="spellEnd"/>
          </w:p>
          <w:p w14:paraId="39636C35" w14:textId="79E20CE3" w:rsidR="00675A74" w:rsidRPr="00D11A3C" w:rsidRDefault="00675A74" w:rsidP="0019709B">
            <w:pPr>
              <w:pStyle w:val="ListParagraph"/>
              <w:numPr>
                <w:ilvl w:val="0"/>
                <w:numId w:val="24"/>
              </w:numPr>
              <w:rPr>
                <w:rFonts w:ascii="Times New Roman" w:hAnsi="Times New Roman" w:cs="Times New Roman"/>
              </w:rPr>
            </w:pPr>
            <w:proofErr w:type="spellStart"/>
            <w:r w:rsidRPr="00D11A3C">
              <w:rPr>
                <w:rFonts w:ascii="Times New Roman" w:hAnsi="Times New Roman" w:cs="Times New Roman"/>
              </w:rPr>
              <w:t>Încrucişarea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analizatoare</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sau</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testcrossul</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în</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monohibridare</w:t>
            </w:r>
            <w:proofErr w:type="spellEnd"/>
            <w:r w:rsidR="003428BC" w:rsidRPr="00D11A3C">
              <w:rPr>
                <w:rFonts w:ascii="Times New Roman" w:hAnsi="Times New Roman" w:cs="Times New Roman"/>
              </w:rPr>
              <w:t xml:space="preserve">. </w:t>
            </w:r>
            <w:proofErr w:type="spellStart"/>
            <w:r w:rsidRPr="00D11A3C">
              <w:rPr>
                <w:rFonts w:ascii="Times New Roman" w:hAnsi="Times New Roman" w:cs="Times New Roman"/>
              </w:rPr>
              <w:t>Analiza</w:t>
            </w:r>
            <w:proofErr w:type="spellEnd"/>
            <w:r w:rsidRPr="00D11A3C">
              <w:rPr>
                <w:rFonts w:ascii="Times New Roman" w:hAnsi="Times New Roman" w:cs="Times New Roman"/>
              </w:rPr>
              <w:t xml:space="preserve"> pedigree-</w:t>
            </w:r>
            <w:proofErr w:type="spellStart"/>
            <w:r w:rsidRPr="00D11A3C">
              <w:rPr>
                <w:rFonts w:ascii="Times New Roman" w:hAnsi="Times New Roman" w:cs="Times New Roman"/>
              </w:rPr>
              <w:t>ului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Probleme</w:t>
            </w:r>
            <w:proofErr w:type="spellEnd"/>
          </w:p>
          <w:p w14:paraId="66433406" w14:textId="7E2D9491" w:rsidR="00313D42" w:rsidRPr="00D11A3C" w:rsidRDefault="00675A74" w:rsidP="0019709B">
            <w:pPr>
              <w:pStyle w:val="ListParagraph"/>
              <w:numPr>
                <w:ilvl w:val="0"/>
                <w:numId w:val="24"/>
              </w:numPr>
              <w:rPr>
                <w:rFonts w:ascii="Times New Roman" w:hAnsi="Times New Roman" w:cs="Times New Roman"/>
                <w:lang w:val="fr-FR"/>
              </w:rPr>
            </w:pPr>
            <w:proofErr w:type="spellStart"/>
            <w:r w:rsidRPr="00D11A3C">
              <w:rPr>
                <w:rFonts w:ascii="Times New Roman" w:hAnsi="Times New Roman" w:cs="Times New Roman"/>
              </w:rPr>
              <w:t>Analiza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genetică</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în</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dihibridare</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lang w:val="fr-FR"/>
              </w:rPr>
              <w:t>Probleme</w:t>
            </w:r>
            <w:proofErr w:type="spellEnd"/>
          </w:p>
          <w:p w14:paraId="0525A4BC" w14:textId="30DC8994" w:rsidR="003428BC" w:rsidRPr="00D11A3C" w:rsidRDefault="003428BC" w:rsidP="0019709B">
            <w:pPr>
              <w:pStyle w:val="ListParagraph"/>
              <w:numPr>
                <w:ilvl w:val="0"/>
                <w:numId w:val="24"/>
              </w:numPr>
              <w:rPr>
                <w:rFonts w:ascii="Times New Roman" w:hAnsi="Times New Roman" w:cs="Times New Roman"/>
                <w:lang w:val="fr-FR"/>
              </w:rPr>
            </w:pPr>
            <w:proofErr w:type="spellStart"/>
            <w:r w:rsidRPr="00D11A3C">
              <w:rPr>
                <w:rFonts w:ascii="Times New Roman" w:hAnsi="Times New Roman" w:cs="Times New Roman"/>
                <w:lang w:val="fr-FR"/>
              </w:rPr>
              <w:t>Interacţiuni</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genice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Interacţiuni</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dintre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gene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alele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Interacţiuni</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între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gene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nealele</w:t>
            </w:r>
            <w:proofErr w:type="spellEnd"/>
            <w:r w:rsidRPr="00D11A3C">
              <w:rPr>
                <w:rFonts w:ascii="Times New Roman" w:hAnsi="Times New Roman" w:cs="Times New Roman"/>
                <w:lang w:val="fr-FR"/>
              </w:rPr>
              <w:t xml:space="preserve">. </w:t>
            </w:r>
            <w:proofErr w:type="spellStart"/>
            <w:r w:rsidRPr="00D11A3C">
              <w:rPr>
                <w:rFonts w:ascii="Times New Roman" w:hAnsi="Times New Roman" w:cs="Times New Roman"/>
                <w:lang w:val="fr-FR"/>
              </w:rPr>
              <w:t>Probleme</w:t>
            </w:r>
            <w:proofErr w:type="spellEnd"/>
          </w:p>
          <w:p w14:paraId="79EC9356" w14:textId="77777777" w:rsidR="003428BC" w:rsidRPr="00D11A3C" w:rsidRDefault="003428BC" w:rsidP="0019709B">
            <w:pPr>
              <w:pStyle w:val="ListParagraph"/>
              <w:numPr>
                <w:ilvl w:val="0"/>
                <w:numId w:val="24"/>
              </w:numPr>
              <w:rPr>
                <w:rFonts w:ascii="Times New Roman" w:hAnsi="Times New Roman" w:cs="Times New Roman"/>
                <w:lang w:val="fr-FR"/>
              </w:rPr>
            </w:pPr>
            <w:proofErr w:type="spellStart"/>
            <w:r w:rsidRPr="00D11A3C">
              <w:rPr>
                <w:rFonts w:ascii="Times New Roman" w:hAnsi="Times New Roman" w:cs="Times New Roman"/>
                <w:lang w:val="fr-FR"/>
              </w:rPr>
              <w:t>Fenomenele</w:t>
            </w:r>
            <w:proofErr w:type="spellEnd"/>
            <w:r w:rsidRPr="00D11A3C">
              <w:rPr>
                <w:rFonts w:ascii="Times New Roman" w:hAnsi="Times New Roman" w:cs="Times New Roman"/>
                <w:lang w:val="fr-FR"/>
              </w:rPr>
              <w:t xml:space="preserve"> de linkage </w:t>
            </w:r>
            <w:proofErr w:type="spellStart"/>
            <w:r w:rsidRPr="00D11A3C">
              <w:rPr>
                <w:rFonts w:ascii="Times New Roman" w:hAnsi="Times New Roman" w:cs="Times New Roman"/>
                <w:lang w:val="fr-FR"/>
              </w:rPr>
              <w:t>şi</w:t>
            </w:r>
            <w:proofErr w:type="spellEnd"/>
            <w:r w:rsidRPr="00D11A3C">
              <w:rPr>
                <w:rFonts w:ascii="Times New Roman" w:hAnsi="Times New Roman" w:cs="Times New Roman"/>
                <w:lang w:val="fr-FR"/>
              </w:rPr>
              <w:t xml:space="preserve"> de crossing-over. </w:t>
            </w:r>
            <w:proofErr w:type="spellStart"/>
            <w:r w:rsidRPr="00D11A3C">
              <w:rPr>
                <w:rFonts w:ascii="Times New Roman" w:hAnsi="Times New Roman" w:cs="Times New Roman"/>
                <w:lang w:val="fr-FR"/>
              </w:rPr>
              <w:t>Probleme</w:t>
            </w:r>
            <w:proofErr w:type="spellEnd"/>
          </w:p>
          <w:p w14:paraId="26924A5B" w14:textId="472DCEAB" w:rsidR="003428BC" w:rsidRPr="00D11A3C" w:rsidRDefault="003428BC" w:rsidP="0019709B">
            <w:pPr>
              <w:pStyle w:val="ListParagraph"/>
              <w:numPr>
                <w:ilvl w:val="0"/>
                <w:numId w:val="24"/>
              </w:numPr>
              <w:rPr>
                <w:rFonts w:ascii="Times New Roman" w:hAnsi="Times New Roman" w:cs="Times New Roman"/>
              </w:rPr>
            </w:pPr>
            <w:proofErr w:type="spellStart"/>
            <w:r w:rsidRPr="00D11A3C">
              <w:rPr>
                <w:rFonts w:ascii="Times New Roman" w:hAnsi="Times New Roman" w:cs="Times New Roman"/>
              </w:rPr>
              <w:t>Determinismul</w:t>
            </w:r>
            <w:proofErr w:type="spellEnd"/>
            <w:r w:rsidRPr="00D11A3C">
              <w:rPr>
                <w:rFonts w:ascii="Times New Roman" w:hAnsi="Times New Roman" w:cs="Times New Roman"/>
              </w:rPr>
              <w:t xml:space="preserve"> genetic al </w:t>
            </w:r>
            <w:proofErr w:type="spellStart"/>
            <w:r w:rsidRPr="00D11A3C">
              <w:rPr>
                <w:rFonts w:ascii="Times New Roman" w:hAnsi="Times New Roman" w:cs="Times New Roman"/>
              </w:rPr>
              <w:t>sexelor</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Ereditatea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sexului</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Fenomenul</w:t>
            </w:r>
            <w:proofErr w:type="spellEnd"/>
            <w:r w:rsidRPr="00D11A3C">
              <w:rPr>
                <w:rFonts w:ascii="Times New Roman" w:hAnsi="Times New Roman" w:cs="Times New Roman"/>
              </w:rPr>
              <w:t xml:space="preserve"> de sex-linkage. </w:t>
            </w:r>
            <w:proofErr w:type="spellStart"/>
            <w:r w:rsidRPr="00D11A3C">
              <w:rPr>
                <w:rFonts w:ascii="Times New Roman" w:hAnsi="Times New Roman" w:cs="Times New Roman"/>
              </w:rPr>
              <w:lastRenderedPageBreak/>
              <w:t>Probleme</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Studiu</w:t>
            </w:r>
            <w:proofErr w:type="spellEnd"/>
            <w:r w:rsidRPr="00D11A3C">
              <w:rPr>
                <w:rFonts w:ascii="Times New Roman" w:hAnsi="Times New Roman" w:cs="Times New Roman"/>
              </w:rPr>
              <w:t xml:space="preserve"> de </w:t>
            </w:r>
            <w:proofErr w:type="spellStart"/>
            <w:r w:rsidRPr="00D11A3C">
              <w:rPr>
                <w:rFonts w:ascii="Times New Roman" w:hAnsi="Times New Roman" w:cs="Times New Roman"/>
              </w:rPr>
              <w:t>caz</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transmiterea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hemofiliei</w:t>
            </w:r>
            <w:proofErr w:type="spellEnd"/>
            <w:r w:rsidRPr="00D11A3C">
              <w:rPr>
                <w:rFonts w:ascii="Times New Roman" w:hAnsi="Times New Roman" w:cs="Times New Roman"/>
              </w:rPr>
              <w:t xml:space="preserve"> in </w:t>
            </w:r>
            <w:proofErr w:type="spellStart"/>
            <w:r w:rsidRPr="00D11A3C">
              <w:rPr>
                <w:rFonts w:ascii="Times New Roman" w:hAnsi="Times New Roman" w:cs="Times New Roman"/>
              </w:rPr>
              <w:t>familia</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reginei</w:t>
            </w:r>
            <w:proofErr w:type="spellEnd"/>
            <w:r w:rsidRPr="00D11A3C">
              <w:rPr>
                <w:rFonts w:ascii="Times New Roman" w:hAnsi="Times New Roman" w:cs="Times New Roman"/>
              </w:rPr>
              <w:t xml:space="preserve"> Victoria.</w:t>
            </w:r>
          </w:p>
          <w:p w14:paraId="35A96E8B" w14:textId="5C988A12" w:rsidR="003428BC" w:rsidRPr="00D11A3C" w:rsidRDefault="003428BC" w:rsidP="0019709B">
            <w:pPr>
              <w:pStyle w:val="ListParagraph"/>
              <w:numPr>
                <w:ilvl w:val="0"/>
                <w:numId w:val="24"/>
              </w:numPr>
              <w:rPr>
                <w:rFonts w:ascii="Times New Roman" w:hAnsi="Times New Roman" w:cs="Times New Roman"/>
                <w:lang w:val="fr-FR"/>
              </w:rPr>
            </w:pPr>
            <w:proofErr w:type="spellStart"/>
            <w:r w:rsidRPr="00D11A3C">
              <w:rPr>
                <w:rFonts w:ascii="Times New Roman" w:hAnsi="Times New Roman" w:cs="Times New Roman"/>
              </w:rPr>
              <w:t>Determinismul</w:t>
            </w:r>
            <w:proofErr w:type="spellEnd"/>
            <w:r w:rsidRPr="00D11A3C">
              <w:rPr>
                <w:rFonts w:ascii="Times New Roman" w:hAnsi="Times New Roman" w:cs="Times New Roman"/>
              </w:rPr>
              <w:t xml:space="preserve"> genetic al </w:t>
            </w:r>
            <w:proofErr w:type="spellStart"/>
            <w:r w:rsidRPr="00D11A3C">
              <w:rPr>
                <w:rFonts w:ascii="Times New Roman" w:hAnsi="Times New Roman" w:cs="Times New Roman"/>
              </w:rPr>
              <w:t>grupelor</w:t>
            </w:r>
            <w:proofErr w:type="spellEnd"/>
            <w:r w:rsidRPr="00D11A3C">
              <w:rPr>
                <w:rFonts w:ascii="Times New Roman" w:hAnsi="Times New Roman" w:cs="Times New Roman"/>
              </w:rPr>
              <w:t xml:space="preserve"> sanguine </w:t>
            </w:r>
            <w:proofErr w:type="spellStart"/>
            <w:r w:rsidRPr="00D11A3C">
              <w:rPr>
                <w:rFonts w:ascii="Times New Roman" w:hAnsi="Times New Roman" w:cs="Times New Roman"/>
              </w:rPr>
              <w:t>în</w:t>
            </w:r>
            <w:proofErr w:type="spellEnd"/>
            <w:r w:rsidRPr="00D11A3C">
              <w:rPr>
                <w:rFonts w:ascii="Times New Roman" w:hAnsi="Times New Roman" w:cs="Times New Roman"/>
              </w:rPr>
              <w:t xml:space="preserve"> </w:t>
            </w:r>
            <w:proofErr w:type="spellStart"/>
            <w:r w:rsidRPr="00D11A3C">
              <w:rPr>
                <w:rFonts w:ascii="Times New Roman" w:hAnsi="Times New Roman" w:cs="Times New Roman"/>
              </w:rPr>
              <w:t>sistemele</w:t>
            </w:r>
            <w:proofErr w:type="spellEnd"/>
            <w:r w:rsidRPr="00D11A3C">
              <w:rPr>
                <w:rFonts w:ascii="Times New Roman" w:hAnsi="Times New Roman" w:cs="Times New Roman"/>
              </w:rPr>
              <w:t xml:space="preserve"> ABO, D, MN). </w:t>
            </w:r>
            <w:proofErr w:type="spellStart"/>
            <w:r w:rsidRPr="00D11A3C">
              <w:rPr>
                <w:rFonts w:ascii="Times New Roman" w:hAnsi="Times New Roman" w:cs="Times New Roman"/>
                <w:lang w:val="fr-FR"/>
              </w:rPr>
              <w:t>Probleme</w:t>
            </w:r>
            <w:proofErr w:type="spellEnd"/>
          </w:p>
          <w:p w14:paraId="47F09EF2" w14:textId="77777777" w:rsidR="002D600C" w:rsidRPr="000C3ADF" w:rsidRDefault="002D600C" w:rsidP="00313D42">
            <w:pPr>
              <w:rPr>
                <w:rFonts w:ascii="Times New Roman" w:hAnsi="Times New Roman" w:cs="Times New Roman"/>
                <w:b/>
                <w:bCs/>
                <w:sz w:val="20"/>
                <w:szCs w:val="20"/>
                <w:lang w:val="ro-RO"/>
              </w:rPr>
            </w:pPr>
          </w:p>
          <w:p w14:paraId="3B2FB195" w14:textId="0EEA5F79" w:rsidR="00313D42" w:rsidRDefault="00313D42" w:rsidP="00313D42">
            <w:pPr>
              <w:rPr>
                <w:rFonts w:ascii="Times New Roman" w:hAnsi="Times New Roman" w:cs="Times New Roman"/>
                <w:b/>
                <w:bCs/>
                <w:sz w:val="20"/>
                <w:szCs w:val="20"/>
                <w:lang w:val="ro-RO"/>
              </w:rPr>
            </w:pPr>
            <w:r w:rsidRPr="00B45A8C">
              <w:rPr>
                <w:rFonts w:ascii="Times New Roman" w:hAnsi="Times New Roman" w:cs="Times New Roman"/>
                <w:b/>
                <w:bCs/>
                <w:sz w:val="20"/>
                <w:szCs w:val="20"/>
                <w:lang w:val="ro-RO"/>
              </w:rPr>
              <w:t>Bibliografie:</w:t>
            </w:r>
          </w:p>
          <w:p w14:paraId="39B2CD06" w14:textId="77777777" w:rsidR="00300879" w:rsidRDefault="002C0602"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PUSTA D.L.</w:t>
            </w:r>
            <w:r w:rsidR="00D11A3C" w:rsidRPr="00300879">
              <w:rPr>
                <w:rFonts w:ascii="Times New Roman" w:hAnsi="Times New Roman" w:cs="Times New Roman"/>
                <w:iCs/>
                <w:sz w:val="20"/>
                <w:szCs w:val="20"/>
                <w:lang w:val="ro-RO"/>
              </w:rPr>
              <w:t>, PASTIU</w:t>
            </w:r>
            <w:r w:rsidRPr="00300879">
              <w:rPr>
                <w:rFonts w:ascii="Times New Roman" w:hAnsi="Times New Roman" w:cs="Times New Roman"/>
                <w:iCs/>
                <w:sz w:val="20"/>
                <w:szCs w:val="20"/>
                <w:lang w:val="ro-RO"/>
              </w:rPr>
              <w:t xml:space="preserve"> A.I., </w:t>
            </w:r>
            <w:r w:rsidR="00D11A3C" w:rsidRPr="00300879">
              <w:rPr>
                <w:rFonts w:ascii="Times New Roman" w:hAnsi="Times New Roman" w:cs="Times New Roman"/>
                <w:iCs/>
                <w:sz w:val="20"/>
                <w:szCs w:val="20"/>
                <w:lang w:val="ro-RO"/>
              </w:rPr>
              <w:t xml:space="preserve">2019. </w:t>
            </w:r>
            <w:r w:rsidRPr="00300879">
              <w:rPr>
                <w:rFonts w:ascii="Times New Roman" w:hAnsi="Times New Roman" w:cs="Times New Roman"/>
                <w:iCs/>
                <w:sz w:val="20"/>
                <w:szCs w:val="20"/>
                <w:lang w:val="ro-RO"/>
              </w:rPr>
              <w:t xml:space="preserve">Genetique-Travaux Pratique, Ed. Risoprint, </w:t>
            </w:r>
            <w:r w:rsidR="00D11A3C" w:rsidRPr="00300879">
              <w:rPr>
                <w:rFonts w:ascii="Times New Roman" w:hAnsi="Times New Roman" w:cs="Times New Roman"/>
                <w:iCs/>
                <w:sz w:val="20"/>
                <w:szCs w:val="20"/>
                <w:lang w:val="ro-RO"/>
              </w:rPr>
              <w:t>Cluj-Napoca.</w:t>
            </w:r>
          </w:p>
          <w:p w14:paraId="5722949C" w14:textId="77777777" w:rsidR="00300879" w:rsidRPr="00300879" w:rsidRDefault="00300879"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lang w:val="it-IT"/>
              </w:rPr>
              <w:t>PUSTA D.L., 2013. Genetică fundamentală animală, ed. a II-a, Ed. Risoprint, Cluj-Napoca.</w:t>
            </w:r>
          </w:p>
          <w:p w14:paraId="7D5C2A4B" w14:textId="77777777" w:rsidR="00300879" w:rsidRPr="00300879" w:rsidRDefault="00300879"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sz w:val="20"/>
                <w:szCs w:val="20"/>
              </w:rPr>
              <w:t xml:space="preserve">GRIFFITHS A.J.F, WESSLER S.R., CARROLL S.B., DOEBLEY J., </w:t>
            </w:r>
            <w:r w:rsidR="00B628BC" w:rsidRPr="00300879">
              <w:rPr>
                <w:rFonts w:ascii="Times New Roman" w:hAnsi="Times New Roman"/>
                <w:sz w:val="20"/>
                <w:szCs w:val="20"/>
              </w:rPr>
              <w:t xml:space="preserve">2013. </w:t>
            </w:r>
            <w:r w:rsidR="00B628BC" w:rsidRPr="00300879">
              <w:rPr>
                <w:rFonts w:ascii="Times New Roman" w:hAnsi="Times New Roman"/>
                <w:sz w:val="20"/>
                <w:szCs w:val="20"/>
                <w:lang w:val="fr-FR"/>
              </w:rPr>
              <w:t>L’introduction à l’analyse génétique. 6e édition. De Boeck Supérieur, Bruxelles.</w:t>
            </w:r>
          </w:p>
          <w:p w14:paraId="1684494F" w14:textId="77777777" w:rsidR="00300879" w:rsidRPr="00300879" w:rsidRDefault="00300879"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sz w:val="20"/>
                <w:szCs w:val="20"/>
                <w:lang w:val="fr-FR"/>
              </w:rPr>
              <w:t>PIERCE B.A., 2012. L'essentiel de la génétique. 1</w:t>
            </w:r>
            <w:r w:rsidRPr="00300879">
              <w:rPr>
                <w:rFonts w:ascii="Times New Roman" w:hAnsi="Times New Roman"/>
                <w:sz w:val="20"/>
                <w:szCs w:val="20"/>
                <w:vertAlign w:val="superscript"/>
                <w:lang w:val="fr-FR"/>
              </w:rPr>
              <w:t>er</w:t>
            </w:r>
            <w:r w:rsidRPr="00300879">
              <w:rPr>
                <w:rFonts w:ascii="Times New Roman" w:hAnsi="Times New Roman"/>
                <w:sz w:val="20"/>
                <w:szCs w:val="20"/>
                <w:lang w:val="fr-FR"/>
              </w:rPr>
              <w:t xml:space="preserve"> édition. De Boeck Supérieur, Bruxelles.</w:t>
            </w:r>
          </w:p>
          <w:p w14:paraId="2DD31EE9" w14:textId="77777777" w:rsidR="00300879" w:rsidRPr="00300879" w:rsidRDefault="00300879"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eastAsia="Times New Roman" w:hAnsi="Times New Roman"/>
                <w:color w:val="000000"/>
                <w:sz w:val="20"/>
                <w:szCs w:val="20"/>
              </w:rPr>
              <w:t>HARTL D.L., FREIFELDER D., SNYDER L.A</w:t>
            </w:r>
            <w:r w:rsidR="00B628BC" w:rsidRPr="00300879">
              <w:rPr>
                <w:rFonts w:ascii="Times New Roman" w:eastAsia="Times New Roman" w:hAnsi="Times New Roman"/>
                <w:color w:val="000000"/>
                <w:sz w:val="20"/>
                <w:szCs w:val="20"/>
              </w:rPr>
              <w:t>., 1988. Basic Genetics. Jones and Bartlett Publishers.</w:t>
            </w:r>
          </w:p>
          <w:p w14:paraId="3308A928" w14:textId="77777777" w:rsidR="00300879" w:rsidRPr="00300879" w:rsidRDefault="00300879" w:rsidP="00300879">
            <w:pPr>
              <w:pStyle w:val="ListParagraph"/>
              <w:numPr>
                <w:ilvl w:val="0"/>
                <w:numId w:val="18"/>
              </w:numPr>
              <w:ind w:left="714" w:hanging="357"/>
              <w:jc w:val="both"/>
              <w:rPr>
                <w:rStyle w:val="cit"/>
                <w:rFonts w:ascii="Times New Roman" w:hAnsi="Times New Roman" w:cs="Times New Roman"/>
                <w:iCs/>
                <w:sz w:val="20"/>
                <w:szCs w:val="20"/>
                <w:lang w:val="ro-RO"/>
              </w:rPr>
            </w:pPr>
            <w:r w:rsidRPr="00300879">
              <w:rPr>
                <w:rStyle w:val="cit"/>
                <w:rFonts w:ascii="Times New Roman" w:eastAsia="Times New Roman" w:hAnsi="Times New Roman" w:cs="Times New Roman"/>
                <w:color w:val="000000"/>
                <w:sz w:val="20"/>
                <w:szCs w:val="20"/>
              </w:rPr>
              <w:t xml:space="preserve">HARTL D.L., JONES E.W., 2003. </w:t>
            </w:r>
            <w:r w:rsidRPr="00300879">
              <w:rPr>
                <w:rStyle w:val="cit"/>
                <w:rFonts w:ascii="Times New Roman" w:eastAsia="Times New Roman" w:hAnsi="Times New Roman" w:cs="Times New Roman"/>
                <w:color w:val="000000"/>
                <w:sz w:val="20"/>
                <w:szCs w:val="20"/>
                <w:lang w:val="fr-FR"/>
              </w:rPr>
              <w:t xml:space="preserve">Génétique - Les grands principes, 3eme édition, </w:t>
            </w:r>
            <w:r w:rsidRPr="00300879">
              <w:rPr>
                <w:rFonts w:ascii="Times New Roman" w:hAnsi="Times New Roman"/>
                <w:color w:val="131313"/>
                <w:sz w:val="20"/>
                <w:szCs w:val="20"/>
                <w:lang w:val="fr-FR"/>
              </w:rPr>
              <w:t>Dunod, Paris.</w:t>
            </w:r>
            <w:r w:rsidRPr="00300879">
              <w:rPr>
                <w:rStyle w:val="cit"/>
                <w:rFonts w:ascii="Times New Roman" w:eastAsia="Times New Roman" w:hAnsi="Times New Roman" w:cs="Times New Roman"/>
                <w:color w:val="000000"/>
                <w:sz w:val="20"/>
                <w:szCs w:val="20"/>
                <w:lang w:val="fr-FR"/>
              </w:rPr>
              <w:t xml:space="preserve"> </w:t>
            </w:r>
          </w:p>
          <w:p w14:paraId="56E639B1" w14:textId="77777777" w:rsidR="00300879" w:rsidRDefault="00313D42"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CIUPERCESCU D.D.</w:t>
            </w:r>
            <w:r w:rsidR="00300879" w:rsidRPr="00300879">
              <w:rPr>
                <w:rFonts w:ascii="Times New Roman" w:hAnsi="Times New Roman" w:cs="Times New Roman"/>
                <w:iCs/>
                <w:sz w:val="20"/>
                <w:szCs w:val="20"/>
                <w:lang w:val="ro-RO"/>
              </w:rPr>
              <w:t xml:space="preserve">, 1982. </w:t>
            </w:r>
            <w:r w:rsidRPr="00300879">
              <w:rPr>
                <w:rFonts w:ascii="Times New Roman" w:hAnsi="Times New Roman" w:cs="Times New Roman"/>
                <w:iCs/>
                <w:sz w:val="20"/>
                <w:szCs w:val="20"/>
                <w:lang w:val="ro-RO"/>
              </w:rPr>
              <w:t>Lucrări practice de genetică şi eredopatologie, ed</w:t>
            </w:r>
            <w:r w:rsidR="00300879" w:rsidRPr="00300879">
              <w:rPr>
                <w:rFonts w:ascii="Times New Roman" w:hAnsi="Times New Roman" w:cs="Times New Roman"/>
                <w:iCs/>
                <w:sz w:val="20"/>
                <w:szCs w:val="20"/>
                <w:lang w:val="ro-RO"/>
              </w:rPr>
              <w:t>.</w:t>
            </w:r>
            <w:r w:rsidRPr="00300879">
              <w:rPr>
                <w:rFonts w:ascii="Times New Roman" w:hAnsi="Times New Roman" w:cs="Times New Roman"/>
                <w:iCs/>
                <w:sz w:val="20"/>
                <w:szCs w:val="20"/>
                <w:lang w:val="ro-RO"/>
              </w:rPr>
              <w:t xml:space="preserve"> a II-a, Tipo Agronomia, Cluj-Napoca.</w:t>
            </w:r>
          </w:p>
          <w:p w14:paraId="1F59CA06" w14:textId="77777777" w:rsidR="00300879" w:rsidRDefault="00313D42"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CIUPERCESCU D.D.</w:t>
            </w:r>
            <w:r w:rsidR="00300879" w:rsidRPr="00300879">
              <w:rPr>
                <w:rFonts w:ascii="Times New Roman" w:hAnsi="Times New Roman" w:cs="Times New Roman"/>
                <w:iCs/>
                <w:sz w:val="20"/>
                <w:szCs w:val="20"/>
                <w:lang w:val="ro-RO"/>
              </w:rPr>
              <w:t>, 1986.</w:t>
            </w:r>
            <w:r w:rsidRPr="00300879">
              <w:rPr>
                <w:rFonts w:ascii="Times New Roman" w:hAnsi="Times New Roman" w:cs="Times New Roman"/>
                <w:iCs/>
                <w:sz w:val="20"/>
                <w:szCs w:val="20"/>
                <w:lang w:val="ro-RO"/>
              </w:rPr>
              <w:t xml:space="preserve"> Curs de genetică şi eredopatologie</w:t>
            </w:r>
            <w:r w:rsidR="00300879" w:rsidRPr="00300879">
              <w:rPr>
                <w:rFonts w:ascii="Times New Roman" w:hAnsi="Times New Roman" w:cs="Times New Roman"/>
                <w:iCs/>
                <w:sz w:val="20"/>
                <w:szCs w:val="20"/>
                <w:lang w:val="ro-RO"/>
              </w:rPr>
              <w:t xml:space="preserve">, </w:t>
            </w:r>
            <w:r w:rsidRPr="00300879">
              <w:rPr>
                <w:rFonts w:ascii="Times New Roman" w:hAnsi="Times New Roman" w:cs="Times New Roman"/>
                <w:iCs/>
                <w:sz w:val="20"/>
                <w:szCs w:val="20"/>
                <w:lang w:val="ro-RO"/>
              </w:rPr>
              <w:t>ed</w:t>
            </w:r>
            <w:r w:rsidR="00300879" w:rsidRPr="00300879">
              <w:rPr>
                <w:rFonts w:ascii="Times New Roman" w:hAnsi="Times New Roman" w:cs="Times New Roman"/>
                <w:iCs/>
                <w:sz w:val="20"/>
                <w:szCs w:val="20"/>
                <w:lang w:val="ro-RO"/>
              </w:rPr>
              <w:t>.</w:t>
            </w:r>
            <w:r w:rsidRPr="00300879">
              <w:rPr>
                <w:rFonts w:ascii="Times New Roman" w:hAnsi="Times New Roman" w:cs="Times New Roman"/>
                <w:iCs/>
                <w:sz w:val="20"/>
                <w:szCs w:val="20"/>
                <w:lang w:val="ro-RO"/>
              </w:rPr>
              <w:t xml:space="preserve"> a II-a, Tipo Agronomia, Cluj-Napoca.</w:t>
            </w:r>
          </w:p>
          <w:p w14:paraId="58CAC0BE" w14:textId="77777777" w:rsidR="00300879" w:rsidRDefault="00313D42"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CÎRLAN V.M.</w:t>
            </w:r>
            <w:r w:rsidR="00300879" w:rsidRPr="00300879">
              <w:rPr>
                <w:rFonts w:ascii="Times New Roman" w:hAnsi="Times New Roman" w:cs="Times New Roman"/>
                <w:iCs/>
                <w:sz w:val="20"/>
                <w:szCs w:val="20"/>
                <w:lang w:val="ro-RO"/>
              </w:rPr>
              <w:t xml:space="preserve">, 1996. </w:t>
            </w:r>
            <w:r w:rsidRPr="00300879">
              <w:rPr>
                <w:rFonts w:ascii="Times New Roman" w:hAnsi="Times New Roman" w:cs="Times New Roman"/>
                <w:iCs/>
                <w:sz w:val="20"/>
                <w:szCs w:val="20"/>
                <w:lang w:val="ro-RO"/>
              </w:rPr>
              <w:t>Genetica şi eredopatologie – curs, Editura Universităţii Agronomice “Ion Ionescu de la Brad, Iaşi</w:t>
            </w:r>
            <w:r w:rsidR="00300879" w:rsidRPr="00300879">
              <w:rPr>
                <w:rFonts w:ascii="Times New Roman" w:hAnsi="Times New Roman" w:cs="Times New Roman"/>
                <w:iCs/>
                <w:sz w:val="20"/>
                <w:szCs w:val="20"/>
                <w:lang w:val="ro-RO"/>
              </w:rPr>
              <w:t>.</w:t>
            </w:r>
          </w:p>
          <w:p w14:paraId="20F3F183" w14:textId="7356821E" w:rsidR="002C0602" w:rsidRPr="00300879" w:rsidRDefault="00313D42"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rPr>
              <w:t xml:space="preserve">BONCA </w:t>
            </w:r>
            <w:proofErr w:type="gramStart"/>
            <w:r w:rsidRPr="00300879">
              <w:rPr>
                <w:rFonts w:ascii="Times New Roman" w:hAnsi="Times New Roman" w:cs="Times New Roman"/>
                <w:iCs/>
                <w:sz w:val="20"/>
                <w:szCs w:val="20"/>
              </w:rPr>
              <w:t>GH</w:t>
            </w:r>
            <w:r w:rsidR="00300879" w:rsidRPr="00300879">
              <w:rPr>
                <w:rFonts w:ascii="Times New Roman" w:hAnsi="Times New Roman" w:cs="Times New Roman"/>
                <w:iCs/>
                <w:sz w:val="20"/>
                <w:szCs w:val="20"/>
              </w:rPr>
              <w:t>.,</w:t>
            </w:r>
            <w:proofErr w:type="gramEnd"/>
            <w:r w:rsidR="00300879" w:rsidRPr="00300879">
              <w:rPr>
                <w:rFonts w:ascii="Times New Roman" w:hAnsi="Times New Roman" w:cs="Times New Roman"/>
                <w:iCs/>
                <w:sz w:val="20"/>
                <w:szCs w:val="20"/>
              </w:rPr>
              <w:t xml:space="preserve"> 2009. </w:t>
            </w:r>
            <w:proofErr w:type="spellStart"/>
            <w:r w:rsidRPr="00300879">
              <w:rPr>
                <w:rFonts w:ascii="Times New Roman" w:hAnsi="Times New Roman" w:cs="Times New Roman"/>
                <w:iCs/>
                <w:sz w:val="20"/>
                <w:szCs w:val="20"/>
              </w:rPr>
              <w:t>Elemente</w:t>
            </w:r>
            <w:proofErr w:type="spellEnd"/>
            <w:r w:rsidRPr="00300879">
              <w:rPr>
                <w:rFonts w:ascii="Times New Roman" w:hAnsi="Times New Roman" w:cs="Times New Roman"/>
                <w:iCs/>
                <w:sz w:val="20"/>
                <w:szCs w:val="20"/>
              </w:rPr>
              <w:t xml:space="preserve"> de </w:t>
            </w:r>
            <w:proofErr w:type="spellStart"/>
            <w:r w:rsidRPr="00300879">
              <w:rPr>
                <w:rFonts w:ascii="Times New Roman" w:hAnsi="Times New Roman" w:cs="Times New Roman"/>
                <w:iCs/>
                <w:sz w:val="20"/>
                <w:szCs w:val="20"/>
              </w:rPr>
              <w:t>genetică</w:t>
            </w:r>
            <w:proofErr w:type="spellEnd"/>
            <w:r w:rsidRPr="00300879">
              <w:rPr>
                <w:rFonts w:ascii="Times New Roman" w:hAnsi="Times New Roman" w:cs="Times New Roman"/>
                <w:iCs/>
                <w:sz w:val="20"/>
                <w:szCs w:val="20"/>
              </w:rPr>
              <w:t xml:space="preserve"> medical </w:t>
            </w:r>
            <w:proofErr w:type="spellStart"/>
            <w:r w:rsidRPr="00300879">
              <w:rPr>
                <w:rFonts w:ascii="Times New Roman" w:hAnsi="Times New Roman" w:cs="Times New Roman"/>
                <w:iCs/>
                <w:sz w:val="20"/>
                <w:szCs w:val="20"/>
              </w:rPr>
              <w:t>patologică</w:t>
            </w:r>
            <w:proofErr w:type="spellEnd"/>
            <w:r w:rsidRPr="00300879">
              <w:rPr>
                <w:rFonts w:ascii="Times New Roman" w:hAnsi="Times New Roman" w:cs="Times New Roman"/>
                <w:iCs/>
                <w:sz w:val="20"/>
                <w:szCs w:val="20"/>
              </w:rPr>
              <w:t xml:space="preserve"> </w:t>
            </w:r>
            <w:proofErr w:type="gramStart"/>
            <w:r w:rsidRPr="00300879">
              <w:rPr>
                <w:rFonts w:ascii="Times New Roman" w:hAnsi="Times New Roman" w:cs="Times New Roman"/>
                <w:iCs/>
                <w:sz w:val="20"/>
                <w:szCs w:val="20"/>
              </w:rPr>
              <w:t>a</w:t>
            </w:r>
            <w:proofErr w:type="gramEnd"/>
            <w:r w:rsidRPr="00300879">
              <w:rPr>
                <w:rFonts w:ascii="Times New Roman" w:hAnsi="Times New Roman" w:cs="Times New Roman"/>
                <w:iCs/>
                <w:sz w:val="20"/>
                <w:szCs w:val="20"/>
              </w:rPr>
              <w:t xml:space="preserve"> </w:t>
            </w:r>
            <w:proofErr w:type="spellStart"/>
            <w:r w:rsidRPr="00300879">
              <w:rPr>
                <w:rFonts w:ascii="Times New Roman" w:hAnsi="Times New Roman" w:cs="Times New Roman"/>
                <w:iCs/>
                <w:sz w:val="20"/>
                <w:szCs w:val="20"/>
              </w:rPr>
              <w:t>animalelor</w:t>
            </w:r>
            <w:proofErr w:type="spellEnd"/>
            <w:r w:rsidRPr="00300879">
              <w:rPr>
                <w:rFonts w:ascii="Times New Roman" w:hAnsi="Times New Roman" w:cs="Times New Roman"/>
                <w:iCs/>
                <w:sz w:val="20"/>
                <w:szCs w:val="20"/>
              </w:rPr>
              <w:t xml:space="preserve">, Ed. </w:t>
            </w:r>
            <w:proofErr w:type="spellStart"/>
            <w:r w:rsidRPr="00300879">
              <w:rPr>
                <w:rFonts w:ascii="Times New Roman" w:hAnsi="Times New Roman" w:cs="Times New Roman"/>
                <w:iCs/>
                <w:sz w:val="20"/>
                <w:szCs w:val="20"/>
              </w:rPr>
              <w:t>Eurostampa</w:t>
            </w:r>
            <w:proofErr w:type="spellEnd"/>
            <w:r w:rsidRPr="00300879">
              <w:rPr>
                <w:rFonts w:ascii="Times New Roman" w:hAnsi="Times New Roman" w:cs="Times New Roman"/>
                <w:iCs/>
                <w:sz w:val="20"/>
                <w:szCs w:val="20"/>
              </w:rPr>
              <w:t xml:space="preserve">, </w:t>
            </w:r>
            <w:proofErr w:type="spellStart"/>
            <w:r w:rsidRPr="00300879">
              <w:rPr>
                <w:rFonts w:ascii="Times New Roman" w:hAnsi="Times New Roman" w:cs="Times New Roman"/>
                <w:iCs/>
                <w:sz w:val="20"/>
                <w:szCs w:val="20"/>
              </w:rPr>
              <w:t>Timişoara</w:t>
            </w:r>
            <w:proofErr w:type="spellEnd"/>
            <w:r w:rsidRPr="00300879">
              <w:rPr>
                <w:rFonts w:ascii="Times New Roman" w:hAnsi="Times New Roman" w:cs="Times New Roman"/>
                <w:iCs/>
                <w:sz w:val="20"/>
                <w:szCs w:val="20"/>
              </w:rPr>
              <w:t>.</w:t>
            </w:r>
          </w:p>
          <w:p w14:paraId="2893BC81" w14:textId="77777777" w:rsidR="00300879" w:rsidRDefault="00313D42" w:rsidP="00300879">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DORDEA M</w:t>
            </w:r>
            <w:r w:rsidR="00300879">
              <w:rPr>
                <w:rFonts w:ascii="Times New Roman" w:hAnsi="Times New Roman" w:cs="Times New Roman"/>
                <w:iCs/>
                <w:sz w:val="20"/>
                <w:szCs w:val="20"/>
                <w:lang w:val="ro-RO"/>
              </w:rPr>
              <w:t>.</w:t>
            </w:r>
            <w:r w:rsidRPr="00300879">
              <w:rPr>
                <w:rFonts w:ascii="Times New Roman" w:hAnsi="Times New Roman" w:cs="Times New Roman"/>
                <w:iCs/>
                <w:sz w:val="20"/>
                <w:szCs w:val="20"/>
                <w:lang w:val="ro-RO"/>
              </w:rPr>
              <w:t>, COMAN</w:t>
            </w:r>
            <w:r w:rsidR="00300879" w:rsidRPr="00300879">
              <w:rPr>
                <w:rFonts w:ascii="Times New Roman" w:hAnsi="Times New Roman" w:cs="Times New Roman"/>
                <w:iCs/>
                <w:sz w:val="20"/>
                <w:szCs w:val="20"/>
                <w:lang w:val="ro-RO"/>
              </w:rPr>
              <w:t xml:space="preserve"> N.</w:t>
            </w:r>
            <w:r w:rsidRPr="00300879">
              <w:rPr>
                <w:rFonts w:ascii="Times New Roman" w:hAnsi="Times New Roman" w:cs="Times New Roman"/>
                <w:iCs/>
                <w:sz w:val="20"/>
                <w:szCs w:val="20"/>
                <w:lang w:val="ro-RO"/>
              </w:rPr>
              <w:t>, CRĂCIUNAŞ</w:t>
            </w:r>
            <w:r w:rsidR="00300879" w:rsidRPr="00300879">
              <w:rPr>
                <w:rFonts w:ascii="Times New Roman" w:hAnsi="Times New Roman" w:cs="Times New Roman"/>
                <w:iCs/>
                <w:sz w:val="20"/>
                <w:szCs w:val="20"/>
                <w:lang w:val="ro-RO"/>
              </w:rPr>
              <w:t xml:space="preserve"> C</w:t>
            </w:r>
            <w:r w:rsidR="00300879">
              <w:rPr>
                <w:rFonts w:ascii="Times New Roman" w:hAnsi="Times New Roman" w:cs="Times New Roman"/>
                <w:iCs/>
                <w:sz w:val="20"/>
                <w:szCs w:val="20"/>
                <w:lang w:val="ro-RO"/>
              </w:rPr>
              <w:t>.</w:t>
            </w:r>
            <w:r w:rsidRPr="00300879">
              <w:rPr>
                <w:rFonts w:ascii="Times New Roman" w:hAnsi="Times New Roman" w:cs="Times New Roman"/>
                <w:iCs/>
                <w:sz w:val="20"/>
                <w:szCs w:val="20"/>
                <w:lang w:val="ro-RO"/>
              </w:rPr>
              <w:t xml:space="preserve">, ANDRAŞ </w:t>
            </w:r>
            <w:r w:rsidR="00300879" w:rsidRPr="00300879">
              <w:rPr>
                <w:rFonts w:ascii="Times New Roman" w:hAnsi="Times New Roman" w:cs="Times New Roman"/>
                <w:iCs/>
                <w:sz w:val="20"/>
                <w:szCs w:val="20"/>
                <w:lang w:val="ro-RO"/>
              </w:rPr>
              <w:t>C.</w:t>
            </w:r>
            <w:r w:rsidR="00300879">
              <w:rPr>
                <w:rFonts w:ascii="Times New Roman" w:hAnsi="Times New Roman" w:cs="Times New Roman"/>
                <w:iCs/>
                <w:sz w:val="20"/>
                <w:szCs w:val="20"/>
                <w:lang w:val="ro-RO"/>
              </w:rPr>
              <w:t>, 2003.</w:t>
            </w:r>
            <w:r w:rsidRPr="00300879">
              <w:rPr>
                <w:rFonts w:ascii="Times New Roman" w:hAnsi="Times New Roman" w:cs="Times New Roman"/>
                <w:iCs/>
                <w:sz w:val="20"/>
                <w:szCs w:val="20"/>
                <w:lang w:val="ro-RO"/>
              </w:rPr>
              <w:t xml:space="preserve"> Genetică generală şi moleculară – abordare practică, Presa Universitară Clujeană.</w:t>
            </w:r>
          </w:p>
          <w:p w14:paraId="2AFADB67" w14:textId="6135456A" w:rsidR="008056AD" w:rsidRPr="00300879" w:rsidRDefault="00300879" w:rsidP="00313D42">
            <w:pPr>
              <w:pStyle w:val="ListParagraph"/>
              <w:numPr>
                <w:ilvl w:val="0"/>
                <w:numId w:val="18"/>
              </w:numPr>
              <w:ind w:left="714" w:hanging="357"/>
              <w:jc w:val="both"/>
              <w:rPr>
                <w:rFonts w:ascii="Times New Roman" w:hAnsi="Times New Roman" w:cs="Times New Roman"/>
                <w:iCs/>
                <w:sz w:val="20"/>
                <w:szCs w:val="20"/>
                <w:lang w:val="ro-RO"/>
              </w:rPr>
            </w:pPr>
            <w:r w:rsidRPr="00300879">
              <w:rPr>
                <w:rFonts w:ascii="Times New Roman" w:hAnsi="Times New Roman"/>
                <w:color w:val="131313"/>
                <w:sz w:val="20"/>
                <w:szCs w:val="20"/>
                <w:lang w:val="fr-FR"/>
              </w:rPr>
              <w:t xml:space="preserve">LUCHETTA P., 2013. Biologie </w:t>
            </w:r>
            <w:proofErr w:type="spellStart"/>
            <w:r w:rsidRPr="00300879">
              <w:rPr>
                <w:rFonts w:ascii="Times New Roman" w:hAnsi="Times New Roman"/>
                <w:color w:val="131313"/>
                <w:sz w:val="20"/>
                <w:szCs w:val="20"/>
                <w:lang w:val="fr-FR"/>
              </w:rPr>
              <w:t>moleculaire</w:t>
            </w:r>
            <w:proofErr w:type="spellEnd"/>
            <w:r w:rsidRPr="00300879">
              <w:rPr>
                <w:rFonts w:ascii="Times New Roman" w:hAnsi="Times New Roman"/>
                <w:color w:val="131313"/>
                <w:sz w:val="20"/>
                <w:szCs w:val="20"/>
                <w:lang w:val="fr-FR"/>
              </w:rPr>
              <w:t xml:space="preserve"> en 30 fiches. 2</w:t>
            </w:r>
            <w:r w:rsidRPr="00300879">
              <w:rPr>
                <w:rFonts w:ascii="Times New Roman" w:hAnsi="Times New Roman"/>
                <w:color w:val="131313"/>
                <w:sz w:val="20"/>
                <w:szCs w:val="20"/>
                <w:vertAlign w:val="superscript"/>
                <w:lang w:val="fr-FR"/>
              </w:rPr>
              <w:t>e</w:t>
            </w:r>
            <w:r w:rsidRPr="00300879">
              <w:rPr>
                <w:rFonts w:ascii="Times New Roman" w:hAnsi="Times New Roman"/>
                <w:color w:val="131313"/>
                <w:sz w:val="20"/>
                <w:szCs w:val="20"/>
                <w:lang w:val="fr-FR"/>
              </w:rPr>
              <w:t xml:space="preserve"> </w:t>
            </w:r>
            <w:proofErr w:type="spellStart"/>
            <w:r w:rsidRPr="00300879">
              <w:rPr>
                <w:rFonts w:ascii="Times New Roman" w:hAnsi="Times New Roman"/>
                <w:color w:val="131313"/>
                <w:sz w:val="20"/>
                <w:szCs w:val="20"/>
                <w:lang w:val="fr-FR"/>
              </w:rPr>
              <w:t>edition</w:t>
            </w:r>
            <w:proofErr w:type="spellEnd"/>
            <w:r w:rsidRPr="00300879">
              <w:rPr>
                <w:rFonts w:ascii="Times New Roman" w:hAnsi="Times New Roman"/>
                <w:color w:val="131313"/>
                <w:sz w:val="20"/>
                <w:szCs w:val="20"/>
                <w:lang w:val="fr-FR"/>
              </w:rPr>
              <w:t>. Dunod, Paris.</w:t>
            </w:r>
          </w:p>
        </w:tc>
      </w:tr>
      <w:tr w:rsidR="008056AD" w:rsidRPr="006F3727" w14:paraId="56C61E3B" w14:textId="77777777" w:rsidTr="002154B8">
        <w:tc>
          <w:tcPr>
            <w:tcW w:w="2123" w:type="dxa"/>
            <w:vMerge/>
            <w:vAlign w:val="center"/>
          </w:tcPr>
          <w:p w14:paraId="7ED82DA5" w14:textId="77777777" w:rsidR="008056AD" w:rsidRDefault="008056AD" w:rsidP="002154B8">
            <w:pPr>
              <w:rPr>
                <w:rFonts w:ascii="Times New Roman" w:hAnsi="Times New Roman" w:cs="Times New Roman"/>
                <w:lang w:val="ro-RO"/>
              </w:rPr>
            </w:pPr>
          </w:p>
        </w:tc>
        <w:tc>
          <w:tcPr>
            <w:tcW w:w="567" w:type="dxa"/>
            <w:vAlign w:val="center"/>
          </w:tcPr>
          <w:p w14:paraId="465C12D8" w14:textId="77777777" w:rsidR="008056AD" w:rsidRPr="006F3727" w:rsidRDefault="008056AD" w:rsidP="002154B8">
            <w:pPr>
              <w:jc w:val="center"/>
              <w:rPr>
                <w:rFonts w:ascii="Times New Roman" w:hAnsi="Times New Roman" w:cs="Times New Roman"/>
                <w:b/>
              </w:rPr>
            </w:pPr>
            <w:r w:rsidRPr="006F3727">
              <w:rPr>
                <w:rFonts w:ascii="Times New Roman" w:hAnsi="Times New Roman" w:cs="Times New Roman"/>
                <w:b/>
              </w:rPr>
              <w:t>EN</w:t>
            </w:r>
          </w:p>
        </w:tc>
        <w:tc>
          <w:tcPr>
            <w:tcW w:w="7732" w:type="dxa"/>
          </w:tcPr>
          <w:p w14:paraId="1FBDC128" w14:textId="76E808D0" w:rsidR="006F3727" w:rsidRDefault="006F3727" w:rsidP="006F3727">
            <w:pPr>
              <w:rPr>
                <w:rFonts w:ascii="Times New Roman" w:hAnsi="Times New Roman" w:cs="Times New Roman"/>
                <w:b/>
                <w:sz w:val="20"/>
                <w:szCs w:val="20"/>
              </w:rPr>
            </w:pPr>
            <w:r w:rsidRPr="006F3727">
              <w:rPr>
                <w:rFonts w:ascii="Times New Roman" w:hAnsi="Times New Roman" w:cs="Times New Roman"/>
                <w:b/>
                <w:sz w:val="20"/>
                <w:szCs w:val="20"/>
              </w:rPr>
              <w:t>Genetics – lecture</w:t>
            </w:r>
          </w:p>
          <w:p w14:paraId="465C2DE2" w14:textId="56FE97AD"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Cell </w:t>
            </w:r>
            <w:proofErr w:type="spellStart"/>
            <w:r w:rsidRPr="00414B2C">
              <w:rPr>
                <w:rFonts w:ascii="Times New Roman" w:hAnsi="Times New Roman" w:cs="Times New Roman"/>
                <w:bCs/>
              </w:rPr>
              <w:t>organisation</w:t>
            </w:r>
            <w:proofErr w:type="spellEnd"/>
            <w:r w:rsidRPr="00414B2C">
              <w:rPr>
                <w:rFonts w:ascii="Times New Roman" w:hAnsi="Times New Roman" w:cs="Times New Roman"/>
                <w:bCs/>
              </w:rPr>
              <w:t xml:space="preserve"> of the genetic material: Prokaryotic and eukaryotic cells; Eukaryotic cell components with genetic role. Cell cycle and the cell cycle regulation. Mitosis. The role of mitosis. Types of mitotic division. Meiosis. The roles of meiosis. Gametogenesis.</w:t>
            </w:r>
          </w:p>
          <w:p w14:paraId="4A44AFB4" w14:textId="77777777"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Nuclear chromatin: Functional stages of the chromatin; Chemical composition; </w:t>
            </w:r>
            <w:proofErr w:type="spellStart"/>
            <w:r w:rsidRPr="00414B2C">
              <w:rPr>
                <w:rFonts w:ascii="Times New Roman" w:hAnsi="Times New Roman" w:cs="Times New Roman"/>
                <w:bCs/>
              </w:rPr>
              <w:t>Organisation</w:t>
            </w:r>
            <w:proofErr w:type="spellEnd"/>
            <w:r w:rsidRPr="00414B2C">
              <w:rPr>
                <w:rFonts w:ascii="Times New Roman" w:hAnsi="Times New Roman" w:cs="Times New Roman"/>
                <w:bCs/>
              </w:rPr>
              <w:t xml:space="preserve"> and the structure of the chromatin.</w:t>
            </w:r>
          </w:p>
          <w:p w14:paraId="788F70A3" w14:textId="77777777"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Chromosomes: Forming of the chromosomes; Morphology of the </w:t>
            </w:r>
            <w:proofErr w:type="spellStart"/>
            <w:r w:rsidRPr="00414B2C">
              <w:rPr>
                <w:rFonts w:ascii="Times New Roman" w:hAnsi="Times New Roman" w:cs="Times New Roman"/>
                <w:bCs/>
              </w:rPr>
              <w:t>metaphasical</w:t>
            </w:r>
            <w:proofErr w:type="spellEnd"/>
            <w:r w:rsidRPr="00414B2C">
              <w:rPr>
                <w:rFonts w:ascii="Times New Roman" w:hAnsi="Times New Roman" w:cs="Times New Roman"/>
                <w:bCs/>
              </w:rPr>
              <w:t xml:space="preserve"> chromosomes; Morphology of the </w:t>
            </w:r>
            <w:proofErr w:type="spellStart"/>
            <w:r w:rsidRPr="00414B2C">
              <w:rPr>
                <w:rFonts w:ascii="Times New Roman" w:hAnsi="Times New Roman" w:cs="Times New Roman"/>
                <w:bCs/>
              </w:rPr>
              <w:t>specialised</w:t>
            </w:r>
            <w:proofErr w:type="spellEnd"/>
            <w:r w:rsidRPr="00414B2C">
              <w:rPr>
                <w:rFonts w:ascii="Times New Roman" w:hAnsi="Times New Roman" w:cs="Times New Roman"/>
                <w:bCs/>
              </w:rPr>
              <w:t xml:space="preserve"> chromosomes; Chromosomes banding.</w:t>
            </w:r>
          </w:p>
          <w:p w14:paraId="21FEFCF8" w14:textId="77777777"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Cytogenetics: The concepts and the objectives of the cytogenetics; </w:t>
            </w:r>
            <w:proofErr w:type="gramStart"/>
            <w:r w:rsidRPr="00414B2C">
              <w:rPr>
                <w:rFonts w:ascii="Times New Roman" w:hAnsi="Times New Roman" w:cs="Times New Roman"/>
                <w:bCs/>
              </w:rPr>
              <w:t>The</w:t>
            </w:r>
            <w:proofErr w:type="gramEnd"/>
            <w:r w:rsidRPr="00414B2C">
              <w:rPr>
                <w:rFonts w:ascii="Times New Roman" w:hAnsi="Times New Roman" w:cs="Times New Roman"/>
                <w:bCs/>
              </w:rPr>
              <w:t xml:space="preserve"> karyotype to the main species of domestic animals; The karyotype abnormalities - anomalies in the number and structure of chromosomes.</w:t>
            </w:r>
          </w:p>
          <w:p w14:paraId="0BCFFC55" w14:textId="26B5B301"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Molecular </w:t>
            </w:r>
            <w:proofErr w:type="spellStart"/>
            <w:r w:rsidRPr="00414B2C">
              <w:rPr>
                <w:rFonts w:ascii="Times New Roman" w:hAnsi="Times New Roman" w:cs="Times New Roman"/>
                <w:bCs/>
              </w:rPr>
              <w:t>organisation</w:t>
            </w:r>
            <w:proofErr w:type="spellEnd"/>
            <w:r w:rsidRPr="00414B2C">
              <w:rPr>
                <w:rFonts w:ascii="Times New Roman" w:hAnsi="Times New Roman" w:cs="Times New Roman"/>
                <w:bCs/>
              </w:rPr>
              <w:t xml:space="preserve"> of the genetic material: DNA structure (primary, secondary and tertiary); Types of DNA; Denaturation and renaturation of DNA. RNA structure (primary, secondary, tertiary); Types of RNA (messenger, transfer and ribosomal).</w:t>
            </w:r>
          </w:p>
          <w:p w14:paraId="10934945" w14:textId="23A0FE96"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Genes expression: Gene notion; Gene structure in prokaryotes and eukaryotes; Functions and the expression of the genetic material: DNA replication, DNA transcription, protein biosynthesis </w:t>
            </w:r>
          </w:p>
          <w:p w14:paraId="15F893FF" w14:textId="0AAE95B1"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Mendelian Laws: Terminology used in the </w:t>
            </w:r>
            <w:proofErr w:type="gramStart"/>
            <w:r w:rsidRPr="00414B2C">
              <w:rPr>
                <w:rFonts w:ascii="Times New Roman" w:hAnsi="Times New Roman" w:cs="Times New Roman"/>
                <w:bCs/>
              </w:rPr>
              <w:t>mendelian</w:t>
            </w:r>
            <w:proofErr w:type="gramEnd"/>
            <w:r w:rsidRPr="00414B2C">
              <w:rPr>
                <w:rFonts w:ascii="Times New Roman" w:hAnsi="Times New Roman" w:cs="Times New Roman"/>
                <w:bCs/>
              </w:rPr>
              <w:t xml:space="preserve"> genetic, Mendelian Laws, Mono- hybrid cross, dihybrid cross and the test-cross.</w:t>
            </w:r>
          </w:p>
          <w:p w14:paraId="6033C118" w14:textId="66B14AF7" w:rsidR="00414B2C" w:rsidRPr="00414B2C" w:rsidRDefault="00414B2C" w:rsidP="00414B2C">
            <w:pPr>
              <w:pStyle w:val="ListParagraph"/>
              <w:numPr>
                <w:ilvl w:val="0"/>
                <w:numId w:val="29"/>
              </w:numPr>
              <w:jc w:val="both"/>
              <w:rPr>
                <w:rFonts w:ascii="Times New Roman" w:hAnsi="Times New Roman" w:cs="Times New Roman"/>
                <w:bCs/>
              </w:rPr>
            </w:pPr>
            <w:r w:rsidRPr="00414B2C">
              <w:rPr>
                <w:rFonts w:ascii="Times New Roman" w:hAnsi="Times New Roman" w:cs="Times New Roman"/>
                <w:bCs/>
              </w:rPr>
              <w:t xml:space="preserve">Exception from the </w:t>
            </w:r>
            <w:proofErr w:type="gramStart"/>
            <w:r w:rsidRPr="00414B2C">
              <w:rPr>
                <w:rFonts w:ascii="Times New Roman" w:hAnsi="Times New Roman" w:cs="Times New Roman"/>
                <w:bCs/>
              </w:rPr>
              <w:t>mendelian</w:t>
            </w:r>
            <w:proofErr w:type="gramEnd"/>
            <w:r w:rsidRPr="00414B2C">
              <w:rPr>
                <w:rFonts w:ascii="Times New Roman" w:hAnsi="Times New Roman" w:cs="Times New Roman"/>
                <w:bCs/>
              </w:rPr>
              <w:t xml:space="preserve"> laws: Allelic interactions: incomplete dominance, codominance, </w:t>
            </w:r>
            <w:proofErr w:type="spellStart"/>
            <w:r w:rsidRPr="00414B2C">
              <w:rPr>
                <w:rFonts w:ascii="Times New Roman" w:hAnsi="Times New Roman" w:cs="Times New Roman"/>
                <w:bCs/>
              </w:rPr>
              <w:t>supradominance</w:t>
            </w:r>
            <w:proofErr w:type="spellEnd"/>
            <w:r w:rsidRPr="00414B2C">
              <w:rPr>
                <w:rFonts w:ascii="Times New Roman" w:hAnsi="Times New Roman" w:cs="Times New Roman"/>
                <w:bCs/>
              </w:rPr>
              <w:t xml:space="preserve"> and lethal genes. Nonallelic interactions: complementary genes, epistatic genes, additive genes and pleiotropy.</w:t>
            </w:r>
          </w:p>
          <w:p w14:paraId="1E5F4024" w14:textId="3A95D141" w:rsidR="00414B2C" w:rsidRPr="00414B2C" w:rsidRDefault="00414B2C" w:rsidP="00414B2C">
            <w:pPr>
              <w:pStyle w:val="ListParagraph"/>
              <w:numPr>
                <w:ilvl w:val="0"/>
                <w:numId w:val="29"/>
              </w:numPr>
              <w:rPr>
                <w:rFonts w:ascii="Times New Roman" w:hAnsi="Times New Roman" w:cs="Times New Roman"/>
                <w:bCs/>
              </w:rPr>
            </w:pPr>
            <w:r w:rsidRPr="00414B2C">
              <w:rPr>
                <w:rFonts w:ascii="Times New Roman" w:hAnsi="Times New Roman" w:cs="Times New Roman"/>
                <w:bCs/>
              </w:rPr>
              <w:t xml:space="preserve">The linkage and the crossing over phenomenon: Genes linkage; Genes linkage in “cis” </w:t>
            </w:r>
            <w:proofErr w:type="gramStart"/>
            <w:r w:rsidRPr="00414B2C">
              <w:rPr>
                <w:rFonts w:ascii="Times New Roman" w:hAnsi="Times New Roman" w:cs="Times New Roman"/>
                <w:bCs/>
              </w:rPr>
              <w:t>or  “</w:t>
            </w:r>
            <w:proofErr w:type="gramEnd"/>
            <w:r w:rsidRPr="00414B2C">
              <w:rPr>
                <w:rFonts w:ascii="Times New Roman" w:hAnsi="Times New Roman" w:cs="Times New Roman"/>
                <w:bCs/>
              </w:rPr>
              <w:t>trans” position. Crossing over: the types of crossing over, crossing over importance.</w:t>
            </w:r>
          </w:p>
          <w:p w14:paraId="3EA6FF89" w14:textId="472C57F4" w:rsidR="0019709B" w:rsidRPr="00414B2C" w:rsidRDefault="00414B2C" w:rsidP="00414B2C">
            <w:pPr>
              <w:pStyle w:val="ListParagraph"/>
              <w:numPr>
                <w:ilvl w:val="0"/>
                <w:numId w:val="29"/>
              </w:numPr>
              <w:rPr>
                <w:rFonts w:ascii="Times New Roman" w:hAnsi="Times New Roman" w:cs="Times New Roman"/>
                <w:bCs/>
              </w:rPr>
            </w:pPr>
            <w:r w:rsidRPr="00414B2C">
              <w:rPr>
                <w:rFonts w:ascii="Times New Roman" w:hAnsi="Times New Roman" w:cs="Times New Roman"/>
                <w:bCs/>
              </w:rPr>
              <w:t>The genetic determinism of the sexes and the sex linkage: The importance of the sexual reproduction. Mechanism of sex determination. Sex-linkage phenomenon. Heredity limited by sex or influenced by sex.</w:t>
            </w:r>
          </w:p>
          <w:p w14:paraId="660D88E3" w14:textId="51BBA779" w:rsidR="006F3727" w:rsidRPr="006F3727" w:rsidRDefault="006F3727" w:rsidP="006F3727">
            <w:pPr>
              <w:rPr>
                <w:rFonts w:ascii="Times New Roman" w:hAnsi="Times New Roman" w:cs="Times New Roman"/>
                <w:b/>
                <w:sz w:val="20"/>
                <w:szCs w:val="20"/>
              </w:rPr>
            </w:pPr>
          </w:p>
          <w:p w14:paraId="61383049" w14:textId="27A5FADF" w:rsidR="006F3727" w:rsidRDefault="006F3727" w:rsidP="006F3727">
            <w:pPr>
              <w:rPr>
                <w:rFonts w:ascii="Times New Roman" w:hAnsi="Times New Roman" w:cs="Times New Roman"/>
                <w:b/>
              </w:rPr>
            </w:pPr>
            <w:r w:rsidRPr="006F3727">
              <w:rPr>
                <w:rFonts w:ascii="Times New Roman" w:hAnsi="Times New Roman" w:cs="Times New Roman"/>
                <w:b/>
              </w:rPr>
              <w:t>Genetics – practical / seminar</w:t>
            </w:r>
          </w:p>
          <w:p w14:paraId="415F9EFA" w14:textId="4E55B3DB" w:rsidR="0019709B" w:rsidRPr="0019709B" w:rsidRDefault="0019709B" w:rsidP="0019709B">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 xml:space="preserve">Introductive notions of genetics. </w:t>
            </w:r>
            <w:r w:rsidR="00414B2C">
              <w:rPr>
                <w:rFonts w:ascii="Times New Roman" w:hAnsi="Times New Roman" w:cs="Times New Roman"/>
                <w:bCs/>
              </w:rPr>
              <w:t>Work safety rules</w:t>
            </w:r>
            <w:r w:rsidR="00414B2C" w:rsidRPr="0019709B">
              <w:rPr>
                <w:rFonts w:ascii="Times New Roman" w:hAnsi="Times New Roman" w:cs="Times New Roman"/>
                <w:bCs/>
              </w:rPr>
              <w:t xml:space="preserve"> </w:t>
            </w:r>
            <w:r w:rsidRPr="0019709B">
              <w:rPr>
                <w:rFonts w:ascii="Times New Roman" w:hAnsi="Times New Roman" w:cs="Times New Roman"/>
                <w:bCs/>
              </w:rPr>
              <w:t xml:space="preserve">in the </w:t>
            </w:r>
            <w:r>
              <w:rPr>
                <w:rFonts w:ascii="Times New Roman" w:hAnsi="Times New Roman" w:cs="Times New Roman"/>
                <w:bCs/>
              </w:rPr>
              <w:t xml:space="preserve">genetics </w:t>
            </w:r>
            <w:r w:rsidRPr="0019709B">
              <w:rPr>
                <w:rFonts w:ascii="Times New Roman" w:hAnsi="Times New Roman" w:cs="Times New Roman"/>
                <w:bCs/>
              </w:rPr>
              <w:t>laboratory.</w:t>
            </w:r>
          </w:p>
          <w:p w14:paraId="0C62B5EA" w14:textId="77777777" w:rsidR="0019709B" w:rsidRPr="0019709B" w:rsidRDefault="0019709B" w:rsidP="0019709B">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Cell structures with genetic role. The cell cycle. Mitosis and meiosis. Problems.</w:t>
            </w:r>
          </w:p>
          <w:p w14:paraId="58DDAD34" w14:textId="76EB7D7E" w:rsidR="0019709B" w:rsidRPr="0019709B" w:rsidRDefault="0019709B" w:rsidP="0019709B">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 xml:space="preserve">Elements of Cytogenetics: The technique of obtaining mitotic slides; The </w:t>
            </w:r>
            <w:r w:rsidRPr="0019709B">
              <w:rPr>
                <w:rFonts w:ascii="Times New Roman" w:hAnsi="Times New Roman" w:cs="Times New Roman"/>
                <w:bCs/>
              </w:rPr>
              <w:lastRenderedPageBreak/>
              <w:t>morphology of mitotic chromosomes</w:t>
            </w:r>
            <w:r>
              <w:rPr>
                <w:rFonts w:ascii="Times New Roman" w:hAnsi="Times New Roman" w:cs="Times New Roman"/>
                <w:bCs/>
              </w:rPr>
              <w:t xml:space="preserve">; </w:t>
            </w:r>
            <w:r w:rsidRPr="0019709B">
              <w:rPr>
                <w:rFonts w:ascii="Times New Roman" w:hAnsi="Times New Roman" w:cs="Times New Roman"/>
                <w:bCs/>
              </w:rPr>
              <w:t xml:space="preserve">The karyotype and the </w:t>
            </w:r>
            <w:proofErr w:type="spellStart"/>
            <w:r w:rsidRPr="0019709B">
              <w:rPr>
                <w:rFonts w:ascii="Times New Roman" w:hAnsi="Times New Roman" w:cs="Times New Roman"/>
                <w:bCs/>
              </w:rPr>
              <w:t>karyograme</w:t>
            </w:r>
            <w:proofErr w:type="spellEnd"/>
            <w:r w:rsidRPr="0019709B">
              <w:rPr>
                <w:rFonts w:ascii="Times New Roman" w:hAnsi="Times New Roman" w:cs="Times New Roman"/>
                <w:bCs/>
              </w:rPr>
              <w:t>; “G” and “C” bands</w:t>
            </w:r>
            <w:r>
              <w:rPr>
                <w:rFonts w:ascii="Times New Roman" w:hAnsi="Times New Roman" w:cs="Times New Roman"/>
                <w:bCs/>
              </w:rPr>
              <w:t xml:space="preserve">; </w:t>
            </w:r>
            <w:r w:rsidRPr="0019709B">
              <w:rPr>
                <w:rFonts w:ascii="Times New Roman" w:hAnsi="Times New Roman" w:cs="Times New Roman"/>
                <w:bCs/>
              </w:rPr>
              <w:t>Problems</w:t>
            </w:r>
            <w:r>
              <w:rPr>
                <w:rFonts w:ascii="Times New Roman" w:hAnsi="Times New Roman" w:cs="Times New Roman"/>
                <w:bCs/>
              </w:rPr>
              <w:t>.</w:t>
            </w:r>
          </w:p>
          <w:p w14:paraId="6932E070" w14:textId="2C8C6DC4" w:rsidR="0019709B" w:rsidRPr="0019709B" w:rsidRDefault="0019709B" w:rsidP="0019709B">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Demonstration and interpretation of Mendelian laws</w:t>
            </w:r>
            <w:r>
              <w:rPr>
                <w:rFonts w:ascii="Times New Roman" w:hAnsi="Times New Roman" w:cs="Times New Roman"/>
                <w:bCs/>
              </w:rPr>
              <w:t xml:space="preserve">; </w:t>
            </w:r>
            <w:proofErr w:type="gramStart"/>
            <w:r w:rsidRPr="0019709B">
              <w:rPr>
                <w:rFonts w:ascii="Times New Roman" w:hAnsi="Times New Roman" w:cs="Times New Roman"/>
                <w:bCs/>
              </w:rPr>
              <w:t>The</w:t>
            </w:r>
            <w:proofErr w:type="gramEnd"/>
            <w:r w:rsidRPr="0019709B">
              <w:rPr>
                <w:rFonts w:ascii="Times New Roman" w:hAnsi="Times New Roman" w:cs="Times New Roman"/>
                <w:bCs/>
              </w:rPr>
              <w:t xml:space="preserve"> notion of gene, genotype and phenotype</w:t>
            </w:r>
            <w:r>
              <w:rPr>
                <w:rFonts w:ascii="Times New Roman" w:hAnsi="Times New Roman" w:cs="Times New Roman"/>
                <w:bCs/>
              </w:rPr>
              <w:t>.</w:t>
            </w:r>
          </w:p>
          <w:p w14:paraId="5FD92717" w14:textId="225BB2E0" w:rsidR="0019709B" w:rsidRPr="0019709B" w:rsidRDefault="0019709B" w:rsidP="0019709B">
            <w:pPr>
              <w:pStyle w:val="ListParagraph"/>
              <w:numPr>
                <w:ilvl w:val="0"/>
                <w:numId w:val="27"/>
              </w:numPr>
              <w:rPr>
                <w:rFonts w:ascii="Times New Roman" w:hAnsi="Times New Roman" w:cs="Times New Roman"/>
                <w:bCs/>
              </w:rPr>
            </w:pPr>
            <w:r w:rsidRPr="0019709B">
              <w:rPr>
                <w:rFonts w:ascii="Times New Roman" w:hAnsi="Times New Roman" w:cs="Times New Roman"/>
                <w:bCs/>
              </w:rPr>
              <w:t xml:space="preserve">Test-cross in monohybrid cross; Pedigree </w:t>
            </w:r>
            <w:proofErr w:type="spellStart"/>
            <w:r w:rsidRPr="0019709B">
              <w:rPr>
                <w:rFonts w:ascii="Times New Roman" w:hAnsi="Times New Roman" w:cs="Times New Roman"/>
                <w:bCs/>
              </w:rPr>
              <w:t>analyse</w:t>
            </w:r>
            <w:proofErr w:type="spellEnd"/>
            <w:r w:rsidRPr="0019709B">
              <w:rPr>
                <w:rFonts w:ascii="Times New Roman" w:hAnsi="Times New Roman" w:cs="Times New Roman"/>
                <w:bCs/>
              </w:rPr>
              <w:t>. Problems.</w:t>
            </w:r>
          </w:p>
          <w:p w14:paraId="7221A32F" w14:textId="77777777" w:rsidR="0019709B" w:rsidRPr="0019709B" w:rsidRDefault="0019709B" w:rsidP="0019709B">
            <w:pPr>
              <w:pStyle w:val="ListParagraph"/>
              <w:numPr>
                <w:ilvl w:val="0"/>
                <w:numId w:val="27"/>
              </w:numPr>
              <w:rPr>
                <w:rFonts w:ascii="Times New Roman" w:hAnsi="Times New Roman" w:cs="Times New Roman"/>
                <w:bCs/>
              </w:rPr>
            </w:pPr>
            <w:r w:rsidRPr="0019709B">
              <w:rPr>
                <w:rFonts w:ascii="Times New Roman" w:hAnsi="Times New Roman" w:cs="Times New Roman"/>
                <w:bCs/>
              </w:rPr>
              <w:t>Genetic analyze in dihybrid cross. Problems</w:t>
            </w:r>
          </w:p>
          <w:p w14:paraId="7DFE609C" w14:textId="6104BBA1" w:rsidR="0019709B" w:rsidRPr="0019709B" w:rsidRDefault="0019709B" w:rsidP="0019709B">
            <w:pPr>
              <w:pStyle w:val="ListParagraph"/>
              <w:numPr>
                <w:ilvl w:val="0"/>
                <w:numId w:val="27"/>
              </w:numPr>
              <w:rPr>
                <w:rFonts w:ascii="Times New Roman" w:hAnsi="Times New Roman" w:cs="Times New Roman"/>
                <w:bCs/>
              </w:rPr>
            </w:pPr>
            <w:r w:rsidRPr="0019709B">
              <w:rPr>
                <w:rFonts w:ascii="Times New Roman" w:hAnsi="Times New Roman" w:cs="Times New Roman"/>
                <w:bCs/>
              </w:rPr>
              <w:t>Genic interactions: Interactions between allelic genes;</w:t>
            </w:r>
            <w:r>
              <w:rPr>
                <w:rFonts w:ascii="Times New Roman" w:hAnsi="Times New Roman" w:cs="Times New Roman"/>
                <w:bCs/>
              </w:rPr>
              <w:t xml:space="preserve"> </w:t>
            </w:r>
            <w:r w:rsidRPr="0019709B">
              <w:rPr>
                <w:rFonts w:ascii="Times New Roman" w:hAnsi="Times New Roman" w:cs="Times New Roman"/>
                <w:bCs/>
              </w:rPr>
              <w:t>Interactions between non-allelic genes; Problems</w:t>
            </w:r>
          </w:p>
          <w:p w14:paraId="2595F728" w14:textId="461010D2" w:rsidR="0019709B" w:rsidRPr="0019709B" w:rsidRDefault="0019709B" w:rsidP="0019709B">
            <w:pPr>
              <w:pStyle w:val="ListParagraph"/>
              <w:numPr>
                <w:ilvl w:val="0"/>
                <w:numId w:val="27"/>
              </w:numPr>
              <w:rPr>
                <w:rFonts w:ascii="Times New Roman" w:hAnsi="Times New Roman" w:cs="Times New Roman"/>
                <w:bCs/>
              </w:rPr>
            </w:pPr>
            <w:r w:rsidRPr="0019709B">
              <w:rPr>
                <w:rFonts w:ascii="Times New Roman" w:hAnsi="Times New Roman" w:cs="Times New Roman"/>
                <w:bCs/>
              </w:rPr>
              <w:t>Linkage and the crossing-over phenomena. Problems</w:t>
            </w:r>
          </w:p>
          <w:p w14:paraId="7AC7F246" w14:textId="663F58E8" w:rsidR="0019709B" w:rsidRPr="0019709B" w:rsidRDefault="0019709B" w:rsidP="0019709B">
            <w:pPr>
              <w:pStyle w:val="ListParagraph"/>
              <w:numPr>
                <w:ilvl w:val="0"/>
                <w:numId w:val="27"/>
              </w:numPr>
              <w:rPr>
                <w:rFonts w:ascii="Times New Roman" w:hAnsi="Times New Roman" w:cs="Times New Roman"/>
                <w:bCs/>
              </w:rPr>
            </w:pPr>
            <w:r w:rsidRPr="0019709B">
              <w:rPr>
                <w:rFonts w:ascii="Times New Roman" w:hAnsi="Times New Roman" w:cs="Times New Roman"/>
                <w:bCs/>
              </w:rPr>
              <w:t>Genetic sex determinism: Sex heredity;</w:t>
            </w:r>
            <w:r>
              <w:rPr>
                <w:rFonts w:ascii="Times New Roman" w:hAnsi="Times New Roman" w:cs="Times New Roman"/>
                <w:bCs/>
              </w:rPr>
              <w:t xml:space="preserve"> </w:t>
            </w:r>
            <w:r w:rsidRPr="0019709B">
              <w:rPr>
                <w:rFonts w:ascii="Times New Roman" w:hAnsi="Times New Roman" w:cs="Times New Roman"/>
                <w:bCs/>
              </w:rPr>
              <w:t>Sex-linkage phenomenon. Heredity limited by sex or influenced by sex. Application of the sex linkage.</w:t>
            </w:r>
            <w:r>
              <w:rPr>
                <w:rFonts w:ascii="Times New Roman" w:hAnsi="Times New Roman" w:cs="Times New Roman"/>
                <w:bCs/>
              </w:rPr>
              <w:t xml:space="preserve"> </w:t>
            </w:r>
            <w:r w:rsidRPr="0019709B">
              <w:rPr>
                <w:rFonts w:ascii="Times New Roman" w:hAnsi="Times New Roman" w:cs="Times New Roman"/>
                <w:bCs/>
              </w:rPr>
              <w:t xml:space="preserve">Case study: The inheritance of hemophilia in Queen’s Victoria family. </w:t>
            </w:r>
          </w:p>
          <w:p w14:paraId="716220DA" w14:textId="5B5265FC" w:rsidR="0019709B" w:rsidRPr="0019709B" w:rsidRDefault="0019709B" w:rsidP="0019709B">
            <w:pPr>
              <w:pStyle w:val="ListParagraph"/>
              <w:numPr>
                <w:ilvl w:val="0"/>
                <w:numId w:val="27"/>
              </w:numPr>
              <w:rPr>
                <w:rFonts w:ascii="Times New Roman" w:hAnsi="Times New Roman" w:cs="Times New Roman"/>
                <w:bCs/>
              </w:rPr>
            </w:pPr>
            <w:r w:rsidRPr="0019709B">
              <w:rPr>
                <w:rFonts w:ascii="Times New Roman" w:hAnsi="Times New Roman" w:cs="Times New Roman"/>
                <w:bCs/>
              </w:rPr>
              <w:t>Genetic determinism of the blood gro</w:t>
            </w:r>
            <w:r>
              <w:rPr>
                <w:rFonts w:ascii="Times New Roman" w:hAnsi="Times New Roman" w:cs="Times New Roman"/>
                <w:bCs/>
              </w:rPr>
              <w:t>up</w:t>
            </w:r>
            <w:r w:rsidRPr="0019709B">
              <w:rPr>
                <w:rFonts w:ascii="Times New Roman" w:hAnsi="Times New Roman" w:cs="Times New Roman"/>
                <w:bCs/>
              </w:rPr>
              <w:t>s in the system ABO MN and D. Problems.</w:t>
            </w:r>
          </w:p>
          <w:p w14:paraId="1C031327" w14:textId="3D0280F5" w:rsidR="006F3727" w:rsidRPr="006F3727" w:rsidRDefault="006F3727" w:rsidP="006F3727">
            <w:pPr>
              <w:rPr>
                <w:rFonts w:ascii="Times New Roman" w:hAnsi="Times New Roman" w:cs="Times New Roman"/>
                <w:b/>
              </w:rPr>
            </w:pPr>
          </w:p>
          <w:p w14:paraId="29EF3CD3" w14:textId="3E2A8B7C" w:rsidR="00414B2C" w:rsidRPr="006F3727" w:rsidRDefault="006F3727" w:rsidP="006F3727">
            <w:pPr>
              <w:jc w:val="both"/>
              <w:rPr>
                <w:rFonts w:ascii="Times New Roman" w:hAnsi="Times New Roman" w:cs="Times New Roman"/>
                <w:b/>
              </w:rPr>
            </w:pPr>
            <w:r w:rsidRPr="003D0ADC">
              <w:rPr>
                <w:rFonts w:ascii="Times New Roman" w:hAnsi="Times New Roman" w:cs="Times New Roman"/>
                <w:b/>
                <w:bCs/>
                <w:lang w:val="ro-RO"/>
              </w:rPr>
              <w:t>Hereditary diseases and molecular genetics</w:t>
            </w:r>
            <w:r w:rsidRPr="006F3727">
              <w:rPr>
                <w:rFonts w:ascii="Times New Roman" w:hAnsi="Times New Roman" w:cs="Times New Roman"/>
                <w:b/>
              </w:rPr>
              <w:t xml:space="preserve"> </w:t>
            </w:r>
            <w:r w:rsidR="00414B2C">
              <w:rPr>
                <w:rFonts w:ascii="Times New Roman" w:hAnsi="Times New Roman" w:cs="Times New Roman"/>
                <w:b/>
              </w:rPr>
              <w:t>–</w:t>
            </w:r>
            <w:r w:rsidRPr="006F3727">
              <w:rPr>
                <w:rFonts w:ascii="Times New Roman" w:hAnsi="Times New Roman" w:cs="Times New Roman"/>
                <w:b/>
              </w:rPr>
              <w:t xml:space="preserve"> </w:t>
            </w:r>
            <w:r>
              <w:rPr>
                <w:rFonts w:ascii="Times New Roman" w:hAnsi="Times New Roman" w:cs="Times New Roman"/>
                <w:b/>
              </w:rPr>
              <w:t>lecture</w:t>
            </w:r>
          </w:p>
          <w:p w14:paraId="456D3400" w14:textId="2918F98E" w:rsidR="00414B2C" w:rsidRPr="00186AA9" w:rsidRDefault="00414B2C" w:rsidP="00414B2C">
            <w:pPr>
              <w:rPr>
                <w:rFonts w:ascii="Times New Roman" w:hAnsi="Times New Roman" w:cs="Times New Roman"/>
                <w:bCs/>
                <w:u w:val="single"/>
              </w:rPr>
            </w:pPr>
            <w:r w:rsidRPr="00414B2C">
              <w:rPr>
                <w:rFonts w:ascii="Times New Roman" w:hAnsi="Times New Roman" w:cs="Times New Roman"/>
                <w:bCs/>
                <w:u w:val="single"/>
              </w:rPr>
              <w:t>Hereditary diseases</w:t>
            </w:r>
          </w:p>
          <w:p w14:paraId="4269B2B9" w14:textId="0E9D63F3" w:rsidR="00414B2C" w:rsidRPr="00414B2C"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 xml:space="preserve">Introduction to hereditary medical pathology: Definition, object and importance of veterinary hereditary pathology; </w:t>
            </w:r>
            <w:proofErr w:type="gramStart"/>
            <w:r w:rsidRPr="00414B2C">
              <w:rPr>
                <w:rFonts w:ascii="Times New Roman" w:hAnsi="Times New Roman" w:cs="Times New Roman"/>
                <w:bCs/>
              </w:rPr>
              <w:t>The</w:t>
            </w:r>
            <w:proofErr w:type="gramEnd"/>
            <w:r w:rsidRPr="00414B2C">
              <w:rPr>
                <w:rFonts w:ascii="Times New Roman" w:hAnsi="Times New Roman" w:cs="Times New Roman"/>
                <w:bCs/>
              </w:rPr>
              <w:t xml:space="preserve"> difference between genetic diseases and hereditary diseases; Classification of genetic diseases in animals.</w:t>
            </w:r>
          </w:p>
          <w:p w14:paraId="774486B7" w14:textId="4710173A" w:rsidR="00414B2C" w:rsidRPr="00414B2C"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General information on pathological medical genetics: Stages of zygote development and embryonic development; The evolution of embryonic structures controlled by genes and the finality of their actions; Congenital genetic malformations; The influence of environmental factors in the determinism of genetic diseases; Disorders of pathological development mechanisms.</w:t>
            </w:r>
          </w:p>
          <w:p w14:paraId="2A9FEB1B" w14:textId="4F57DD84" w:rsidR="00414B2C" w:rsidRPr="00414B2C"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Malformations of brain and skull. Prophylaxis.</w:t>
            </w:r>
          </w:p>
          <w:p w14:paraId="4AB7FB21" w14:textId="67DC6776" w:rsidR="00414B2C" w:rsidRPr="00414B2C"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 xml:space="preserve">Facial and buccal malformations: Malformations of the jaw. Malformations of the beak; </w:t>
            </w:r>
            <w:proofErr w:type="gramStart"/>
            <w:r w:rsidRPr="00414B2C">
              <w:rPr>
                <w:rFonts w:ascii="Times New Roman" w:hAnsi="Times New Roman" w:cs="Times New Roman"/>
                <w:bCs/>
              </w:rPr>
              <w:t>Hereditary</w:t>
            </w:r>
            <w:proofErr w:type="gramEnd"/>
            <w:r w:rsidRPr="00414B2C">
              <w:rPr>
                <w:rFonts w:ascii="Times New Roman" w:hAnsi="Times New Roman" w:cs="Times New Roman"/>
                <w:bCs/>
              </w:rPr>
              <w:t xml:space="preserve"> malformations of the teeth. Prophylaxis. </w:t>
            </w:r>
          </w:p>
          <w:p w14:paraId="59547F81" w14:textId="0D7A0E16" w:rsidR="00414B2C" w:rsidRPr="00414B2C"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Malformations of the eyes, ears and horns. Prophylaxis.</w:t>
            </w:r>
          </w:p>
          <w:p w14:paraId="04DB0024" w14:textId="1E7B0AE8" w:rsidR="00414B2C" w:rsidRPr="00414B2C"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Malformations of the cardio-</w:t>
            </w:r>
            <w:proofErr w:type="spellStart"/>
            <w:r w:rsidRPr="00414B2C">
              <w:rPr>
                <w:rFonts w:ascii="Times New Roman" w:hAnsi="Times New Roman" w:cs="Times New Roman"/>
                <w:bCs/>
              </w:rPr>
              <w:t>vasculary</w:t>
            </w:r>
            <w:proofErr w:type="spellEnd"/>
            <w:r w:rsidRPr="00414B2C">
              <w:rPr>
                <w:rFonts w:ascii="Times New Roman" w:hAnsi="Times New Roman" w:cs="Times New Roman"/>
                <w:bCs/>
              </w:rPr>
              <w:t xml:space="preserve"> system. Malformations of the spinal cord. Malformations of the bones and cartilages, in general. Prophylaxis.</w:t>
            </w:r>
          </w:p>
          <w:p w14:paraId="1FE169A1" w14:textId="2EAD0FA3" w:rsidR="00414B2C" w:rsidRPr="00186AA9" w:rsidRDefault="00414B2C" w:rsidP="00414B2C">
            <w:pPr>
              <w:pStyle w:val="ListParagraph"/>
              <w:numPr>
                <w:ilvl w:val="0"/>
                <w:numId w:val="31"/>
              </w:numPr>
              <w:rPr>
                <w:rFonts w:ascii="Times New Roman" w:hAnsi="Times New Roman" w:cs="Times New Roman"/>
                <w:bCs/>
              </w:rPr>
            </w:pPr>
            <w:r w:rsidRPr="00414B2C">
              <w:rPr>
                <w:rFonts w:ascii="Times New Roman" w:hAnsi="Times New Roman" w:cs="Times New Roman"/>
                <w:bCs/>
              </w:rPr>
              <w:t>Malformations of the locomotory system. Malformations of the muscles. Malformations of the skin and cutaneous productions. Malformations of the digestive tract. Congenital hernia. Prophylaxis.</w:t>
            </w:r>
          </w:p>
          <w:p w14:paraId="3C222256" w14:textId="0135F828" w:rsidR="00414B2C" w:rsidRPr="00186AA9" w:rsidRDefault="00414B2C" w:rsidP="00414B2C">
            <w:pPr>
              <w:rPr>
                <w:rFonts w:ascii="Times New Roman" w:hAnsi="Times New Roman" w:cs="Times New Roman"/>
                <w:bCs/>
                <w:u w:val="single"/>
              </w:rPr>
            </w:pPr>
            <w:r w:rsidRPr="00414B2C">
              <w:rPr>
                <w:rFonts w:ascii="Times New Roman" w:hAnsi="Times New Roman" w:cs="Times New Roman"/>
                <w:bCs/>
                <w:u w:val="single"/>
              </w:rPr>
              <w:t>Molecular genetics</w:t>
            </w:r>
          </w:p>
          <w:p w14:paraId="048C1F67" w14:textId="77777777" w:rsidR="00414B2C" w:rsidRPr="00A10C24" w:rsidRDefault="00414B2C" w:rsidP="00A10C24">
            <w:pPr>
              <w:pStyle w:val="ListParagraph"/>
              <w:numPr>
                <w:ilvl w:val="0"/>
                <w:numId w:val="33"/>
              </w:numPr>
              <w:rPr>
                <w:rFonts w:ascii="Times New Roman" w:hAnsi="Times New Roman" w:cs="Times New Roman"/>
                <w:bCs/>
              </w:rPr>
            </w:pPr>
            <w:r w:rsidRPr="00A10C24">
              <w:rPr>
                <w:rFonts w:ascii="Times New Roman" w:hAnsi="Times New Roman" w:cs="Times New Roman"/>
                <w:bCs/>
              </w:rPr>
              <w:t>Introductory notes in molecular genetics: Definition and fields of application of molecular genetics.</w:t>
            </w:r>
          </w:p>
          <w:p w14:paraId="6A1293E0" w14:textId="181A4903" w:rsidR="00A10C24" w:rsidRPr="00A10C24" w:rsidRDefault="00A10C24" w:rsidP="00A10C24">
            <w:pPr>
              <w:pStyle w:val="ListParagraph"/>
              <w:numPr>
                <w:ilvl w:val="0"/>
                <w:numId w:val="33"/>
              </w:numPr>
              <w:jc w:val="both"/>
              <w:rPr>
                <w:rFonts w:ascii="Times New Roman" w:hAnsi="Times New Roman" w:cs="Times New Roman"/>
                <w:bCs/>
              </w:rPr>
            </w:pPr>
            <w:r w:rsidRPr="00A10C24">
              <w:rPr>
                <w:rFonts w:ascii="Times New Roman" w:hAnsi="Times New Roman" w:cs="Times New Roman"/>
                <w:bCs/>
              </w:rPr>
              <w:t>"In vivo" modification of genetic information in microorganisms: genetic transformation of bacteria; plasmids and bacterial conjugation; bacterial conjugation; gene transduction.</w:t>
            </w:r>
          </w:p>
          <w:p w14:paraId="0BE1DA42" w14:textId="436FB77B" w:rsidR="00A10C24" w:rsidRPr="00A10C24" w:rsidRDefault="00A10C24" w:rsidP="00A10C24">
            <w:pPr>
              <w:pStyle w:val="ListParagraph"/>
              <w:numPr>
                <w:ilvl w:val="0"/>
                <w:numId w:val="33"/>
              </w:numPr>
              <w:jc w:val="both"/>
              <w:rPr>
                <w:rFonts w:ascii="Times New Roman" w:hAnsi="Times New Roman" w:cs="Times New Roman"/>
                <w:bCs/>
              </w:rPr>
            </w:pPr>
            <w:r w:rsidRPr="00A10C24">
              <w:rPr>
                <w:rFonts w:ascii="Times New Roman" w:hAnsi="Times New Roman" w:cs="Times New Roman"/>
                <w:bCs/>
              </w:rPr>
              <w:t>DNA recombinant technology: The stages of obtaining recombinant DNA molecules; Isolation and purification of nucleic acids; PCR technology and thermostable polymerases; Types of PCR; Practical applications of recombinant DNA technology; Cloning vectors.</w:t>
            </w:r>
          </w:p>
          <w:p w14:paraId="0F45A8B3" w14:textId="4FDF3DC7" w:rsidR="00A10C24" w:rsidRPr="00A10C24" w:rsidRDefault="00A10C24" w:rsidP="00A10C24">
            <w:pPr>
              <w:pStyle w:val="ListParagraph"/>
              <w:numPr>
                <w:ilvl w:val="0"/>
                <w:numId w:val="33"/>
              </w:numPr>
              <w:jc w:val="both"/>
              <w:rPr>
                <w:rFonts w:ascii="Times New Roman" w:hAnsi="Times New Roman" w:cs="Times New Roman"/>
                <w:bCs/>
              </w:rPr>
            </w:pPr>
            <w:r w:rsidRPr="00A10C24">
              <w:rPr>
                <w:rFonts w:ascii="Times New Roman" w:hAnsi="Times New Roman" w:cs="Times New Roman"/>
                <w:bCs/>
              </w:rPr>
              <w:t>Obtaining of the modified genetical plants (transgenic): Obtaining of transgenic plants;</w:t>
            </w:r>
            <w:r>
              <w:rPr>
                <w:rFonts w:ascii="Times New Roman" w:hAnsi="Times New Roman" w:cs="Times New Roman"/>
                <w:bCs/>
              </w:rPr>
              <w:t xml:space="preserve"> </w:t>
            </w:r>
            <w:r w:rsidRPr="00A10C24">
              <w:rPr>
                <w:rFonts w:ascii="Times New Roman" w:hAnsi="Times New Roman" w:cs="Times New Roman"/>
                <w:bCs/>
              </w:rPr>
              <w:t>Cultivation and commercialization of the transgenic plants; Advantages/disadvantages of the production of transgenic plants.</w:t>
            </w:r>
          </w:p>
          <w:p w14:paraId="7E658163" w14:textId="77777777" w:rsidR="00A10C24" w:rsidRPr="00A10C24" w:rsidRDefault="00A10C24" w:rsidP="00A10C24">
            <w:pPr>
              <w:pStyle w:val="ListParagraph"/>
              <w:numPr>
                <w:ilvl w:val="0"/>
                <w:numId w:val="33"/>
              </w:numPr>
              <w:jc w:val="both"/>
              <w:rPr>
                <w:rFonts w:ascii="Times New Roman" w:hAnsi="Times New Roman" w:cs="Times New Roman"/>
                <w:bCs/>
              </w:rPr>
            </w:pPr>
            <w:r w:rsidRPr="00A10C24">
              <w:rPr>
                <w:rFonts w:ascii="Times New Roman" w:hAnsi="Times New Roman" w:cs="Times New Roman"/>
                <w:bCs/>
              </w:rPr>
              <w:t>Transgenic microorganisms: Obtaining and the role of transgenic microorganisms. Transgenic animals:</w:t>
            </w:r>
          </w:p>
          <w:p w14:paraId="02E34A5F" w14:textId="0E171357" w:rsidR="00A10C24" w:rsidRPr="00A10C24" w:rsidRDefault="00A10C24" w:rsidP="00A10C24">
            <w:pPr>
              <w:pStyle w:val="ListParagraph"/>
              <w:numPr>
                <w:ilvl w:val="0"/>
                <w:numId w:val="33"/>
              </w:numPr>
              <w:jc w:val="both"/>
              <w:rPr>
                <w:rFonts w:ascii="Times New Roman" w:hAnsi="Times New Roman" w:cs="Times New Roman"/>
                <w:bCs/>
              </w:rPr>
            </w:pPr>
            <w:r w:rsidRPr="00A10C24">
              <w:rPr>
                <w:rFonts w:ascii="Times New Roman" w:hAnsi="Times New Roman" w:cs="Times New Roman"/>
                <w:bCs/>
              </w:rPr>
              <w:t>Obtaining and the role of the transgenic animals; Applicability fields of animal transgenesis; Ethical considerations.</w:t>
            </w:r>
          </w:p>
          <w:p w14:paraId="2419FCEA" w14:textId="4149A919" w:rsidR="006F3727" w:rsidRPr="00A10C24" w:rsidRDefault="00A10C24" w:rsidP="00A10C24">
            <w:pPr>
              <w:pStyle w:val="ListParagraph"/>
              <w:numPr>
                <w:ilvl w:val="0"/>
                <w:numId w:val="33"/>
              </w:numPr>
              <w:jc w:val="both"/>
              <w:rPr>
                <w:rFonts w:ascii="Times New Roman" w:hAnsi="Times New Roman" w:cs="Times New Roman"/>
                <w:bCs/>
              </w:rPr>
            </w:pPr>
            <w:r w:rsidRPr="00A10C24">
              <w:rPr>
                <w:rFonts w:ascii="Times New Roman" w:hAnsi="Times New Roman" w:cs="Times New Roman"/>
                <w:bCs/>
              </w:rPr>
              <w:t>Cloning in animals: Types of cloning;</w:t>
            </w:r>
            <w:r>
              <w:rPr>
                <w:rFonts w:ascii="Times New Roman" w:hAnsi="Times New Roman" w:cs="Times New Roman"/>
                <w:bCs/>
              </w:rPr>
              <w:t xml:space="preserve"> </w:t>
            </w:r>
            <w:r w:rsidRPr="00A10C24">
              <w:rPr>
                <w:rFonts w:ascii="Times New Roman" w:hAnsi="Times New Roman" w:cs="Times New Roman"/>
                <w:bCs/>
              </w:rPr>
              <w:t xml:space="preserve">Advantages, risks and questions regarding the transgenesis; </w:t>
            </w:r>
            <w:proofErr w:type="gramStart"/>
            <w:r w:rsidRPr="00A10C24">
              <w:rPr>
                <w:rFonts w:ascii="Times New Roman" w:hAnsi="Times New Roman" w:cs="Times New Roman"/>
                <w:bCs/>
              </w:rPr>
              <w:t>The</w:t>
            </w:r>
            <w:proofErr w:type="gramEnd"/>
            <w:r w:rsidRPr="00A10C24">
              <w:rPr>
                <w:rFonts w:ascii="Times New Roman" w:hAnsi="Times New Roman" w:cs="Times New Roman"/>
                <w:bCs/>
              </w:rPr>
              <w:t xml:space="preserve"> role and the applications of the stem cells; Ethical considerations.</w:t>
            </w:r>
          </w:p>
          <w:p w14:paraId="6835A8F3" w14:textId="77777777" w:rsidR="00414B2C" w:rsidRPr="006F3727" w:rsidRDefault="00414B2C" w:rsidP="006F3727">
            <w:pPr>
              <w:rPr>
                <w:rFonts w:ascii="Times New Roman" w:hAnsi="Times New Roman" w:cs="Times New Roman"/>
                <w:b/>
              </w:rPr>
            </w:pPr>
          </w:p>
          <w:p w14:paraId="6674B4BC" w14:textId="4EBC4548" w:rsidR="006F3727" w:rsidRDefault="006F3727" w:rsidP="006F3727">
            <w:pPr>
              <w:rPr>
                <w:rFonts w:ascii="Times New Roman" w:hAnsi="Times New Roman" w:cs="Times New Roman"/>
                <w:b/>
              </w:rPr>
            </w:pPr>
            <w:proofErr w:type="spellStart"/>
            <w:r w:rsidRPr="00D11A3C">
              <w:rPr>
                <w:rFonts w:ascii="Times New Roman" w:hAnsi="Times New Roman" w:cs="Times New Roman"/>
                <w:b/>
                <w:lang w:val="fr-FR"/>
              </w:rPr>
              <w:t>Genetic</w:t>
            </w:r>
            <w:r>
              <w:rPr>
                <w:rFonts w:ascii="Times New Roman" w:hAnsi="Times New Roman" w:cs="Times New Roman"/>
                <w:b/>
                <w:lang w:val="fr-FR"/>
              </w:rPr>
              <w:t>s</w:t>
            </w:r>
            <w:proofErr w:type="spellEnd"/>
            <w:r w:rsidRPr="00D11A3C">
              <w:rPr>
                <w:rFonts w:ascii="Times New Roman" w:hAnsi="Times New Roman" w:cs="Times New Roman"/>
                <w:b/>
                <w:lang w:val="fr-FR"/>
              </w:rPr>
              <w:t xml:space="preserve"> – </w:t>
            </w:r>
            <w:r w:rsidRPr="006F3727">
              <w:rPr>
                <w:rFonts w:ascii="Times New Roman" w:hAnsi="Times New Roman" w:cs="Times New Roman"/>
                <w:b/>
              </w:rPr>
              <w:t>practical / seminar</w:t>
            </w:r>
          </w:p>
          <w:p w14:paraId="4059D0D6" w14:textId="0E419045" w:rsidR="00DC6D05" w:rsidRPr="0019709B" w:rsidRDefault="00DC6D05" w:rsidP="00DC6D05">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 xml:space="preserve">Introductive notions of genetics. </w:t>
            </w:r>
            <w:r w:rsidR="00414B2C">
              <w:rPr>
                <w:rFonts w:ascii="Times New Roman" w:hAnsi="Times New Roman" w:cs="Times New Roman"/>
                <w:bCs/>
              </w:rPr>
              <w:t>Work safety rules</w:t>
            </w:r>
            <w:r w:rsidRPr="0019709B">
              <w:rPr>
                <w:rFonts w:ascii="Times New Roman" w:hAnsi="Times New Roman" w:cs="Times New Roman"/>
                <w:bCs/>
              </w:rPr>
              <w:t xml:space="preserve"> in the </w:t>
            </w:r>
            <w:r>
              <w:rPr>
                <w:rFonts w:ascii="Times New Roman" w:hAnsi="Times New Roman" w:cs="Times New Roman"/>
                <w:bCs/>
              </w:rPr>
              <w:t xml:space="preserve">genetics </w:t>
            </w:r>
            <w:r w:rsidRPr="0019709B">
              <w:rPr>
                <w:rFonts w:ascii="Times New Roman" w:hAnsi="Times New Roman" w:cs="Times New Roman"/>
                <w:bCs/>
              </w:rPr>
              <w:t>laboratory.</w:t>
            </w:r>
          </w:p>
          <w:p w14:paraId="50AD71EA" w14:textId="77777777" w:rsidR="00DC6D05" w:rsidRPr="0019709B" w:rsidRDefault="00DC6D05" w:rsidP="00DC6D05">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Cell structures with genetic role. The cell cycle. Mitosis and meiosis. Problems.</w:t>
            </w:r>
          </w:p>
          <w:p w14:paraId="28F8057C" w14:textId="77777777" w:rsidR="00DC6D05" w:rsidRPr="0019709B" w:rsidRDefault="00DC6D05" w:rsidP="00DC6D05">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t>Elements of Cytogenetics: The technique of obtaining mitotic slides; The morphology of mitotic chromosomes</w:t>
            </w:r>
            <w:r>
              <w:rPr>
                <w:rFonts w:ascii="Times New Roman" w:hAnsi="Times New Roman" w:cs="Times New Roman"/>
                <w:bCs/>
              </w:rPr>
              <w:t xml:space="preserve">; </w:t>
            </w:r>
            <w:r w:rsidRPr="0019709B">
              <w:rPr>
                <w:rFonts w:ascii="Times New Roman" w:hAnsi="Times New Roman" w:cs="Times New Roman"/>
                <w:bCs/>
              </w:rPr>
              <w:t xml:space="preserve">The karyotype and the </w:t>
            </w:r>
            <w:proofErr w:type="spellStart"/>
            <w:r w:rsidRPr="0019709B">
              <w:rPr>
                <w:rFonts w:ascii="Times New Roman" w:hAnsi="Times New Roman" w:cs="Times New Roman"/>
                <w:bCs/>
              </w:rPr>
              <w:t>karyograme</w:t>
            </w:r>
            <w:proofErr w:type="spellEnd"/>
            <w:r w:rsidRPr="0019709B">
              <w:rPr>
                <w:rFonts w:ascii="Times New Roman" w:hAnsi="Times New Roman" w:cs="Times New Roman"/>
                <w:bCs/>
              </w:rPr>
              <w:t>; “G” and “C” bands</w:t>
            </w:r>
            <w:r>
              <w:rPr>
                <w:rFonts w:ascii="Times New Roman" w:hAnsi="Times New Roman" w:cs="Times New Roman"/>
                <w:bCs/>
              </w:rPr>
              <w:t xml:space="preserve">; </w:t>
            </w:r>
            <w:r w:rsidRPr="0019709B">
              <w:rPr>
                <w:rFonts w:ascii="Times New Roman" w:hAnsi="Times New Roman" w:cs="Times New Roman"/>
                <w:bCs/>
              </w:rPr>
              <w:t>Problems</w:t>
            </w:r>
            <w:r>
              <w:rPr>
                <w:rFonts w:ascii="Times New Roman" w:hAnsi="Times New Roman" w:cs="Times New Roman"/>
                <w:bCs/>
              </w:rPr>
              <w:t>.</w:t>
            </w:r>
          </w:p>
          <w:p w14:paraId="4DF739F7" w14:textId="77777777" w:rsidR="00DC6D05" w:rsidRPr="0019709B" w:rsidRDefault="00DC6D05" w:rsidP="00DC6D05">
            <w:pPr>
              <w:pStyle w:val="ListParagraph"/>
              <w:numPr>
                <w:ilvl w:val="0"/>
                <w:numId w:val="27"/>
              </w:numPr>
              <w:jc w:val="both"/>
              <w:rPr>
                <w:rFonts w:ascii="Times New Roman" w:hAnsi="Times New Roman" w:cs="Times New Roman"/>
                <w:bCs/>
              </w:rPr>
            </w:pPr>
            <w:r w:rsidRPr="0019709B">
              <w:rPr>
                <w:rFonts w:ascii="Times New Roman" w:hAnsi="Times New Roman" w:cs="Times New Roman"/>
                <w:bCs/>
              </w:rPr>
              <w:lastRenderedPageBreak/>
              <w:t>Demonstration and interpretation of Mendelian laws</w:t>
            </w:r>
            <w:r>
              <w:rPr>
                <w:rFonts w:ascii="Times New Roman" w:hAnsi="Times New Roman" w:cs="Times New Roman"/>
                <w:bCs/>
              </w:rPr>
              <w:t xml:space="preserve">; </w:t>
            </w:r>
            <w:proofErr w:type="gramStart"/>
            <w:r w:rsidRPr="0019709B">
              <w:rPr>
                <w:rFonts w:ascii="Times New Roman" w:hAnsi="Times New Roman" w:cs="Times New Roman"/>
                <w:bCs/>
              </w:rPr>
              <w:t>The</w:t>
            </w:r>
            <w:proofErr w:type="gramEnd"/>
            <w:r w:rsidRPr="0019709B">
              <w:rPr>
                <w:rFonts w:ascii="Times New Roman" w:hAnsi="Times New Roman" w:cs="Times New Roman"/>
                <w:bCs/>
              </w:rPr>
              <w:t xml:space="preserve"> notion of gene, genotype and phenotype</w:t>
            </w:r>
            <w:r>
              <w:rPr>
                <w:rFonts w:ascii="Times New Roman" w:hAnsi="Times New Roman" w:cs="Times New Roman"/>
                <w:bCs/>
              </w:rPr>
              <w:t>.</w:t>
            </w:r>
          </w:p>
          <w:p w14:paraId="2077A35B" w14:textId="77777777" w:rsidR="00DC6D05" w:rsidRPr="0019709B" w:rsidRDefault="00DC6D05" w:rsidP="00DC6D05">
            <w:pPr>
              <w:pStyle w:val="ListParagraph"/>
              <w:numPr>
                <w:ilvl w:val="0"/>
                <w:numId w:val="27"/>
              </w:numPr>
              <w:rPr>
                <w:rFonts w:ascii="Times New Roman" w:hAnsi="Times New Roman" w:cs="Times New Roman"/>
                <w:bCs/>
              </w:rPr>
            </w:pPr>
            <w:r w:rsidRPr="0019709B">
              <w:rPr>
                <w:rFonts w:ascii="Times New Roman" w:hAnsi="Times New Roman" w:cs="Times New Roman"/>
                <w:bCs/>
              </w:rPr>
              <w:t xml:space="preserve">Test-cross in monohybrid cross; Pedigree </w:t>
            </w:r>
            <w:proofErr w:type="spellStart"/>
            <w:r w:rsidRPr="0019709B">
              <w:rPr>
                <w:rFonts w:ascii="Times New Roman" w:hAnsi="Times New Roman" w:cs="Times New Roman"/>
                <w:bCs/>
              </w:rPr>
              <w:t>analyse</w:t>
            </w:r>
            <w:proofErr w:type="spellEnd"/>
            <w:r w:rsidRPr="0019709B">
              <w:rPr>
                <w:rFonts w:ascii="Times New Roman" w:hAnsi="Times New Roman" w:cs="Times New Roman"/>
                <w:bCs/>
              </w:rPr>
              <w:t>. Problems.</w:t>
            </w:r>
          </w:p>
          <w:p w14:paraId="28C29FBE" w14:textId="77777777" w:rsidR="00DC6D05" w:rsidRPr="0019709B" w:rsidRDefault="00DC6D05" w:rsidP="00DC6D05">
            <w:pPr>
              <w:pStyle w:val="ListParagraph"/>
              <w:numPr>
                <w:ilvl w:val="0"/>
                <w:numId w:val="27"/>
              </w:numPr>
              <w:rPr>
                <w:rFonts w:ascii="Times New Roman" w:hAnsi="Times New Roman" w:cs="Times New Roman"/>
                <w:bCs/>
              </w:rPr>
            </w:pPr>
            <w:r w:rsidRPr="0019709B">
              <w:rPr>
                <w:rFonts w:ascii="Times New Roman" w:hAnsi="Times New Roman" w:cs="Times New Roman"/>
                <w:bCs/>
              </w:rPr>
              <w:t>Genetic analyze in dihybrid cross. Problems</w:t>
            </w:r>
          </w:p>
          <w:p w14:paraId="4D771304" w14:textId="77777777" w:rsidR="00DC6D05" w:rsidRPr="0019709B" w:rsidRDefault="00DC6D05" w:rsidP="00DC6D05">
            <w:pPr>
              <w:pStyle w:val="ListParagraph"/>
              <w:numPr>
                <w:ilvl w:val="0"/>
                <w:numId w:val="27"/>
              </w:numPr>
              <w:rPr>
                <w:rFonts w:ascii="Times New Roman" w:hAnsi="Times New Roman" w:cs="Times New Roman"/>
                <w:bCs/>
              </w:rPr>
            </w:pPr>
            <w:r w:rsidRPr="0019709B">
              <w:rPr>
                <w:rFonts w:ascii="Times New Roman" w:hAnsi="Times New Roman" w:cs="Times New Roman"/>
                <w:bCs/>
              </w:rPr>
              <w:t>Genic interactions: Interactions between allelic genes;</w:t>
            </w:r>
            <w:r>
              <w:rPr>
                <w:rFonts w:ascii="Times New Roman" w:hAnsi="Times New Roman" w:cs="Times New Roman"/>
                <w:bCs/>
              </w:rPr>
              <w:t xml:space="preserve"> </w:t>
            </w:r>
            <w:r w:rsidRPr="0019709B">
              <w:rPr>
                <w:rFonts w:ascii="Times New Roman" w:hAnsi="Times New Roman" w:cs="Times New Roman"/>
                <w:bCs/>
              </w:rPr>
              <w:t>Interactions between non-allelic genes; Problems</w:t>
            </w:r>
          </w:p>
          <w:p w14:paraId="6C2155DE" w14:textId="77777777" w:rsidR="00DC6D05" w:rsidRPr="0019709B" w:rsidRDefault="00DC6D05" w:rsidP="00DC6D05">
            <w:pPr>
              <w:pStyle w:val="ListParagraph"/>
              <w:numPr>
                <w:ilvl w:val="0"/>
                <w:numId w:val="27"/>
              </w:numPr>
              <w:rPr>
                <w:rFonts w:ascii="Times New Roman" w:hAnsi="Times New Roman" w:cs="Times New Roman"/>
                <w:bCs/>
              </w:rPr>
            </w:pPr>
            <w:r w:rsidRPr="0019709B">
              <w:rPr>
                <w:rFonts w:ascii="Times New Roman" w:hAnsi="Times New Roman" w:cs="Times New Roman"/>
                <w:bCs/>
              </w:rPr>
              <w:t>Linkage and the crossing-over phenomena. Problems</w:t>
            </w:r>
          </w:p>
          <w:p w14:paraId="55E8288C" w14:textId="77777777" w:rsidR="00DC6D05" w:rsidRPr="0019709B" w:rsidRDefault="00DC6D05" w:rsidP="00DC6D05">
            <w:pPr>
              <w:pStyle w:val="ListParagraph"/>
              <w:numPr>
                <w:ilvl w:val="0"/>
                <w:numId w:val="27"/>
              </w:numPr>
              <w:rPr>
                <w:rFonts w:ascii="Times New Roman" w:hAnsi="Times New Roman" w:cs="Times New Roman"/>
                <w:bCs/>
              </w:rPr>
            </w:pPr>
            <w:r w:rsidRPr="0019709B">
              <w:rPr>
                <w:rFonts w:ascii="Times New Roman" w:hAnsi="Times New Roman" w:cs="Times New Roman"/>
                <w:bCs/>
              </w:rPr>
              <w:t>Genetic sex determinism: Sex heredity;</w:t>
            </w:r>
            <w:r>
              <w:rPr>
                <w:rFonts w:ascii="Times New Roman" w:hAnsi="Times New Roman" w:cs="Times New Roman"/>
                <w:bCs/>
              </w:rPr>
              <w:t xml:space="preserve"> </w:t>
            </w:r>
            <w:r w:rsidRPr="0019709B">
              <w:rPr>
                <w:rFonts w:ascii="Times New Roman" w:hAnsi="Times New Roman" w:cs="Times New Roman"/>
                <w:bCs/>
              </w:rPr>
              <w:t>Sex-linkage phenomenon. Heredity limited by sex or influenced by sex. Application of the sex linkage.</w:t>
            </w:r>
            <w:r>
              <w:rPr>
                <w:rFonts w:ascii="Times New Roman" w:hAnsi="Times New Roman" w:cs="Times New Roman"/>
                <w:bCs/>
              </w:rPr>
              <w:t xml:space="preserve"> </w:t>
            </w:r>
            <w:r w:rsidRPr="0019709B">
              <w:rPr>
                <w:rFonts w:ascii="Times New Roman" w:hAnsi="Times New Roman" w:cs="Times New Roman"/>
                <w:bCs/>
              </w:rPr>
              <w:t xml:space="preserve">Case study: The inheritance of hemophilia in Queen’s Victoria family. </w:t>
            </w:r>
          </w:p>
          <w:p w14:paraId="7FA7E283" w14:textId="77777777" w:rsidR="008056AD" w:rsidRDefault="00DC6D05" w:rsidP="00E54C3B">
            <w:pPr>
              <w:pStyle w:val="ListParagraph"/>
              <w:numPr>
                <w:ilvl w:val="0"/>
                <w:numId w:val="27"/>
              </w:numPr>
              <w:rPr>
                <w:rFonts w:ascii="Times New Roman" w:hAnsi="Times New Roman" w:cs="Times New Roman"/>
                <w:bCs/>
              </w:rPr>
            </w:pPr>
            <w:r w:rsidRPr="0019709B">
              <w:rPr>
                <w:rFonts w:ascii="Times New Roman" w:hAnsi="Times New Roman" w:cs="Times New Roman"/>
                <w:bCs/>
              </w:rPr>
              <w:t>Genetic determinism of the blood gro</w:t>
            </w:r>
            <w:r>
              <w:rPr>
                <w:rFonts w:ascii="Times New Roman" w:hAnsi="Times New Roman" w:cs="Times New Roman"/>
                <w:bCs/>
              </w:rPr>
              <w:t>up</w:t>
            </w:r>
            <w:r w:rsidRPr="0019709B">
              <w:rPr>
                <w:rFonts w:ascii="Times New Roman" w:hAnsi="Times New Roman" w:cs="Times New Roman"/>
                <w:bCs/>
              </w:rPr>
              <w:t>s in the system ABO MN and D. Problems.</w:t>
            </w:r>
          </w:p>
          <w:p w14:paraId="55664B69" w14:textId="77777777" w:rsidR="00A10C24" w:rsidRDefault="00A10C24" w:rsidP="00A10C24">
            <w:pPr>
              <w:rPr>
                <w:rFonts w:ascii="Times New Roman" w:hAnsi="Times New Roman" w:cs="Times New Roman"/>
                <w:bCs/>
              </w:rPr>
            </w:pPr>
          </w:p>
          <w:p w14:paraId="5067E504" w14:textId="4304F67A" w:rsidR="00A10C24" w:rsidRDefault="00A10C24" w:rsidP="00A10C24">
            <w:pPr>
              <w:rPr>
                <w:rFonts w:ascii="Times New Roman" w:hAnsi="Times New Roman" w:cs="Times New Roman"/>
                <w:b/>
                <w:bCs/>
                <w:sz w:val="20"/>
                <w:szCs w:val="20"/>
                <w:lang w:val="ro-RO"/>
              </w:rPr>
            </w:pPr>
            <w:r>
              <w:rPr>
                <w:rFonts w:ascii="Times New Roman" w:hAnsi="Times New Roman" w:cs="Times New Roman"/>
                <w:b/>
                <w:bCs/>
                <w:sz w:val="20"/>
                <w:szCs w:val="20"/>
                <w:lang w:val="ro-RO"/>
              </w:rPr>
              <w:t>References</w:t>
            </w:r>
            <w:r w:rsidRPr="00B45A8C">
              <w:rPr>
                <w:rFonts w:ascii="Times New Roman" w:hAnsi="Times New Roman" w:cs="Times New Roman"/>
                <w:b/>
                <w:bCs/>
                <w:sz w:val="20"/>
                <w:szCs w:val="20"/>
                <w:lang w:val="ro-RO"/>
              </w:rPr>
              <w:t>:</w:t>
            </w:r>
          </w:p>
          <w:p w14:paraId="3CC9BD8B" w14:textId="77777777" w:rsidR="00A10C24"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PUSTA D.L., PASTIU A.I., 2019. Genetique-Travaux Pratique, Ed. Risoprint, Cluj-Napoca.</w:t>
            </w:r>
          </w:p>
          <w:p w14:paraId="22795756" w14:textId="77777777" w:rsidR="00A10C24" w:rsidRPr="00300879"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lang w:val="it-IT"/>
              </w:rPr>
              <w:t>PUSTA D.L., 2013. Genetică fundamentală animală, ed. a II-a, Ed. Risoprint, Cluj-Napoca.</w:t>
            </w:r>
          </w:p>
          <w:p w14:paraId="24184FEB" w14:textId="77777777" w:rsidR="00A10C24" w:rsidRPr="00300879"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sz w:val="20"/>
                <w:szCs w:val="20"/>
              </w:rPr>
              <w:t xml:space="preserve">GRIFFITHS A.J.F, WESSLER S.R., CARROLL S.B., DOEBLEY J., 2013. </w:t>
            </w:r>
            <w:r w:rsidRPr="00300879">
              <w:rPr>
                <w:rFonts w:ascii="Times New Roman" w:hAnsi="Times New Roman"/>
                <w:sz w:val="20"/>
                <w:szCs w:val="20"/>
                <w:lang w:val="fr-FR"/>
              </w:rPr>
              <w:t>L’introduction à l’analyse génétique. 6e édition. De Boeck Supérieur, Bruxelles.</w:t>
            </w:r>
          </w:p>
          <w:p w14:paraId="53BE9D65" w14:textId="77777777" w:rsidR="00A10C24" w:rsidRPr="00300879"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sz w:val="20"/>
                <w:szCs w:val="20"/>
                <w:lang w:val="fr-FR"/>
              </w:rPr>
              <w:t>PIERCE B.A., 2012. L'essentiel de la génétique. 1</w:t>
            </w:r>
            <w:r w:rsidRPr="00300879">
              <w:rPr>
                <w:rFonts w:ascii="Times New Roman" w:hAnsi="Times New Roman"/>
                <w:sz w:val="20"/>
                <w:szCs w:val="20"/>
                <w:vertAlign w:val="superscript"/>
                <w:lang w:val="fr-FR"/>
              </w:rPr>
              <w:t>er</w:t>
            </w:r>
            <w:r w:rsidRPr="00300879">
              <w:rPr>
                <w:rFonts w:ascii="Times New Roman" w:hAnsi="Times New Roman"/>
                <w:sz w:val="20"/>
                <w:szCs w:val="20"/>
                <w:lang w:val="fr-FR"/>
              </w:rPr>
              <w:t xml:space="preserve"> édition. De Boeck Supérieur, Bruxelles.</w:t>
            </w:r>
          </w:p>
          <w:p w14:paraId="52A92047" w14:textId="77777777" w:rsidR="00A10C24" w:rsidRPr="00300879"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eastAsia="Times New Roman" w:hAnsi="Times New Roman"/>
                <w:color w:val="000000"/>
                <w:sz w:val="20"/>
                <w:szCs w:val="20"/>
              </w:rPr>
              <w:t>HARTL D.L., FREIFELDER D., SNYDER L.A., 1988. Basic Genetics. Jones and Bartlett Publishers.</w:t>
            </w:r>
          </w:p>
          <w:p w14:paraId="3D4835E9" w14:textId="77777777" w:rsidR="00A10C24" w:rsidRPr="00300879" w:rsidRDefault="00A10C24" w:rsidP="00680038">
            <w:pPr>
              <w:pStyle w:val="ListParagraph"/>
              <w:numPr>
                <w:ilvl w:val="0"/>
                <w:numId w:val="35"/>
              </w:numPr>
              <w:jc w:val="both"/>
              <w:rPr>
                <w:rStyle w:val="cit"/>
                <w:rFonts w:ascii="Times New Roman" w:hAnsi="Times New Roman" w:cs="Times New Roman"/>
                <w:iCs/>
                <w:sz w:val="20"/>
                <w:szCs w:val="20"/>
                <w:lang w:val="ro-RO"/>
              </w:rPr>
            </w:pPr>
            <w:r w:rsidRPr="00300879">
              <w:rPr>
                <w:rStyle w:val="cit"/>
                <w:rFonts w:ascii="Times New Roman" w:eastAsia="Times New Roman" w:hAnsi="Times New Roman" w:cs="Times New Roman"/>
                <w:color w:val="000000"/>
                <w:sz w:val="20"/>
                <w:szCs w:val="20"/>
              </w:rPr>
              <w:t xml:space="preserve">HARTL D.L., JONES E.W., 2003. </w:t>
            </w:r>
            <w:r w:rsidRPr="00300879">
              <w:rPr>
                <w:rStyle w:val="cit"/>
                <w:rFonts w:ascii="Times New Roman" w:eastAsia="Times New Roman" w:hAnsi="Times New Roman" w:cs="Times New Roman"/>
                <w:color w:val="000000"/>
                <w:sz w:val="20"/>
                <w:szCs w:val="20"/>
                <w:lang w:val="fr-FR"/>
              </w:rPr>
              <w:t xml:space="preserve">Génétique - Les grands principes, 3eme édition, </w:t>
            </w:r>
            <w:r w:rsidRPr="00300879">
              <w:rPr>
                <w:rFonts w:ascii="Times New Roman" w:hAnsi="Times New Roman"/>
                <w:color w:val="131313"/>
                <w:sz w:val="20"/>
                <w:szCs w:val="20"/>
                <w:lang w:val="fr-FR"/>
              </w:rPr>
              <w:t>Dunod, Paris.</w:t>
            </w:r>
            <w:r w:rsidRPr="00300879">
              <w:rPr>
                <w:rStyle w:val="cit"/>
                <w:rFonts w:ascii="Times New Roman" w:eastAsia="Times New Roman" w:hAnsi="Times New Roman" w:cs="Times New Roman"/>
                <w:color w:val="000000"/>
                <w:sz w:val="20"/>
                <w:szCs w:val="20"/>
                <w:lang w:val="fr-FR"/>
              </w:rPr>
              <w:t xml:space="preserve"> </w:t>
            </w:r>
          </w:p>
          <w:p w14:paraId="1648F7A0" w14:textId="77777777" w:rsidR="00A10C24"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CIUPERCESCU D.D., 1982. Lucrări practice de genetică şi eredopatologie, ed. a II-a, Tipo Agronomia, Cluj-Napoca.</w:t>
            </w:r>
          </w:p>
          <w:p w14:paraId="08506FA6" w14:textId="77777777" w:rsidR="00A10C24"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CIUPERCESCU D.D., 1986. Curs de genetică şi eredopatologie, ed. a II-a, Tipo Agronomia, Cluj-Napoca.</w:t>
            </w:r>
          </w:p>
          <w:p w14:paraId="10D7E177" w14:textId="77777777" w:rsidR="00A10C24"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CÎRLAN V.M., 1996. Genetica şi eredopatologie – curs, Editura Universităţii Agronomice “Ion Ionescu de la Brad, Iaşi.</w:t>
            </w:r>
          </w:p>
          <w:p w14:paraId="44F14183" w14:textId="77777777" w:rsidR="00A10C24" w:rsidRPr="00300879"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rPr>
              <w:t xml:space="preserve">BONCA </w:t>
            </w:r>
            <w:proofErr w:type="gramStart"/>
            <w:r w:rsidRPr="00300879">
              <w:rPr>
                <w:rFonts w:ascii="Times New Roman" w:hAnsi="Times New Roman" w:cs="Times New Roman"/>
                <w:iCs/>
                <w:sz w:val="20"/>
                <w:szCs w:val="20"/>
              </w:rPr>
              <w:t>GH.,</w:t>
            </w:r>
            <w:proofErr w:type="gramEnd"/>
            <w:r w:rsidRPr="00300879">
              <w:rPr>
                <w:rFonts w:ascii="Times New Roman" w:hAnsi="Times New Roman" w:cs="Times New Roman"/>
                <w:iCs/>
                <w:sz w:val="20"/>
                <w:szCs w:val="20"/>
              </w:rPr>
              <w:t xml:space="preserve"> 2009. </w:t>
            </w:r>
            <w:proofErr w:type="spellStart"/>
            <w:r w:rsidRPr="00300879">
              <w:rPr>
                <w:rFonts w:ascii="Times New Roman" w:hAnsi="Times New Roman" w:cs="Times New Roman"/>
                <w:iCs/>
                <w:sz w:val="20"/>
                <w:szCs w:val="20"/>
              </w:rPr>
              <w:t>Elemente</w:t>
            </w:r>
            <w:proofErr w:type="spellEnd"/>
            <w:r w:rsidRPr="00300879">
              <w:rPr>
                <w:rFonts w:ascii="Times New Roman" w:hAnsi="Times New Roman" w:cs="Times New Roman"/>
                <w:iCs/>
                <w:sz w:val="20"/>
                <w:szCs w:val="20"/>
              </w:rPr>
              <w:t xml:space="preserve"> de </w:t>
            </w:r>
            <w:proofErr w:type="spellStart"/>
            <w:r w:rsidRPr="00300879">
              <w:rPr>
                <w:rFonts w:ascii="Times New Roman" w:hAnsi="Times New Roman" w:cs="Times New Roman"/>
                <w:iCs/>
                <w:sz w:val="20"/>
                <w:szCs w:val="20"/>
              </w:rPr>
              <w:t>genetică</w:t>
            </w:r>
            <w:proofErr w:type="spellEnd"/>
            <w:r w:rsidRPr="00300879">
              <w:rPr>
                <w:rFonts w:ascii="Times New Roman" w:hAnsi="Times New Roman" w:cs="Times New Roman"/>
                <w:iCs/>
                <w:sz w:val="20"/>
                <w:szCs w:val="20"/>
              </w:rPr>
              <w:t xml:space="preserve"> medical </w:t>
            </w:r>
            <w:proofErr w:type="spellStart"/>
            <w:r w:rsidRPr="00300879">
              <w:rPr>
                <w:rFonts w:ascii="Times New Roman" w:hAnsi="Times New Roman" w:cs="Times New Roman"/>
                <w:iCs/>
                <w:sz w:val="20"/>
                <w:szCs w:val="20"/>
              </w:rPr>
              <w:t>patologică</w:t>
            </w:r>
            <w:proofErr w:type="spellEnd"/>
            <w:r w:rsidRPr="00300879">
              <w:rPr>
                <w:rFonts w:ascii="Times New Roman" w:hAnsi="Times New Roman" w:cs="Times New Roman"/>
                <w:iCs/>
                <w:sz w:val="20"/>
                <w:szCs w:val="20"/>
              </w:rPr>
              <w:t xml:space="preserve"> </w:t>
            </w:r>
            <w:proofErr w:type="gramStart"/>
            <w:r w:rsidRPr="00300879">
              <w:rPr>
                <w:rFonts w:ascii="Times New Roman" w:hAnsi="Times New Roman" w:cs="Times New Roman"/>
                <w:iCs/>
                <w:sz w:val="20"/>
                <w:szCs w:val="20"/>
              </w:rPr>
              <w:t>a</w:t>
            </w:r>
            <w:proofErr w:type="gramEnd"/>
            <w:r w:rsidRPr="00300879">
              <w:rPr>
                <w:rFonts w:ascii="Times New Roman" w:hAnsi="Times New Roman" w:cs="Times New Roman"/>
                <w:iCs/>
                <w:sz w:val="20"/>
                <w:szCs w:val="20"/>
              </w:rPr>
              <w:t xml:space="preserve"> </w:t>
            </w:r>
            <w:proofErr w:type="spellStart"/>
            <w:r w:rsidRPr="00300879">
              <w:rPr>
                <w:rFonts w:ascii="Times New Roman" w:hAnsi="Times New Roman" w:cs="Times New Roman"/>
                <w:iCs/>
                <w:sz w:val="20"/>
                <w:szCs w:val="20"/>
              </w:rPr>
              <w:t>animalelor</w:t>
            </w:r>
            <w:proofErr w:type="spellEnd"/>
            <w:r w:rsidRPr="00300879">
              <w:rPr>
                <w:rFonts w:ascii="Times New Roman" w:hAnsi="Times New Roman" w:cs="Times New Roman"/>
                <w:iCs/>
                <w:sz w:val="20"/>
                <w:szCs w:val="20"/>
              </w:rPr>
              <w:t xml:space="preserve">, Ed. </w:t>
            </w:r>
            <w:proofErr w:type="spellStart"/>
            <w:r w:rsidRPr="00300879">
              <w:rPr>
                <w:rFonts w:ascii="Times New Roman" w:hAnsi="Times New Roman" w:cs="Times New Roman"/>
                <w:iCs/>
                <w:sz w:val="20"/>
                <w:szCs w:val="20"/>
              </w:rPr>
              <w:t>Eurostampa</w:t>
            </w:r>
            <w:proofErr w:type="spellEnd"/>
            <w:r w:rsidRPr="00300879">
              <w:rPr>
                <w:rFonts w:ascii="Times New Roman" w:hAnsi="Times New Roman" w:cs="Times New Roman"/>
                <w:iCs/>
                <w:sz w:val="20"/>
                <w:szCs w:val="20"/>
              </w:rPr>
              <w:t xml:space="preserve">, </w:t>
            </w:r>
            <w:proofErr w:type="spellStart"/>
            <w:r w:rsidRPr="00300879">
              <w:rPr>
                <w:rFonts w:ascii="Times New Roman" w:hAnsi="Times New Roman" w:cs="Times New Roman"/>
                <w:iCs/>
                <w:sz w:val="20"/>
                <w:szCs w:val="20"/>
              </w:rPr>
              <w:t>Timişoara</w:t>
            </w:r>
            <w:proofErr w:type="spellEnd"/>
            <w:r w:rsidRPr="00300879">
              <w:rPr>
                <w:rFonts w:ascii="Times New Roman" w:hAnsi="Times New Roman" w:cs="Times New Roman"/>
                <w:iCs/>
                <w:sz w:val="20"/>
                <w:szCs w:val="20"/>
              </w:rPr>
              <w:t>.</w:t>
            </w:r>
          </w:p>
          <w:p w14:paraId="2D1CFCB1" w14:textId="77777777" w:rsidR="00A10C24" w:rsidRDefault="00A10C24" w:rsidP="00680038">
            <w:pPr>
              <w:pStyle w:val="ListParagraph"/>
              <w:numPr>
                <w:ilvl w:val="0"/>
                <w:numId w:val="35"/>
              </w:numPr>
              <w:jc w:val="both"/>
              <w:rPr>
                <w:rFonts w:ascii="Times New Roman" w:hAnsi="Times New Roman" w:cs="Times New Roman"/>
                <w:iCs/>
                <w:sz w:val="20"/>
                <w:szCs w:val="20"/>
                <w:lang w:val="ro-RO"/>
              </w:rPr>
            </w:pPr>
            <w:r w:rsidRPr="00300879">
              <w:rPr>
                <w:rFonts w:ascii="Times New Roman" w:hAnsi="Times New Roman" w:cs="Times New Roman"/>
                <w:iCs/>
                <w:sz w:val="20"/>
                <w:szCs w:val="20"/>
                <w:lang w:val="ro-RO"/>
              </w:rPr>
              <w:t>DORDEA M</w:t>
            </w:r>
            <w:r>
              <w:rPr>
                <w:rFonts w:ascii="Times New Roman" w:hAnsi="Times New Roman" w:cs="Times New Roman"/>
                <w:iCs/>
                <w:sz w:val="20"/>
                <w:szCs w:val="20"/>
                <w:lang w:val="ro-RO"/>
              </w:rPr>
              <w:t>.</w:t>
            </w:r>
            <w:r w:rsidRPr="00300879">
              <w:rPr>
                <w:rFonts w:ascii="Times New Roman" w:hAnsi="Times New Roman" w:cs="Times New Roman"/>
                <w:iCs/>
                <w:sz w:val="20"/>
                <w:szCs w:val="20"/>
                <w:lang w:val="ro-RO"/>
              </w:rPr>
              <w:t>, COMAN N., CRĂCIUNAŞ C</w:t>
            </w:r>
            <w:r>
              <w:rPr>
                <w:rFonts w:ascii="Times New Roman" w:hAnsi="Times New Roman" w:cs="Times New Roman"/>
                <w:iCs/>
                <w:sz w:val="20"/>
                <w:szCs w:val="20"/>
                <w:lang w:val="ro-RO"/>
              </w:rPr>
              <w:t>.</w:t>
            </w:r>
            <w:r w:rsidRPr="00300879">
              <w:rPr>
                <w:rFonts w:ascii="Times New Roman" w:hAnsi="Times New Roman" w:cs="Times New Roman"/>
                <w:iCs/>
                <w:sz w:val="20"/>
                <w:szCs w:val="20"/>
                <w:lang w:val="ro-RO"/>
              </w:rPr>
              <w:t>, ANDRAŞ C.</w:t>
            </w:r>
            <w:r>
              <w:rPr>
                <w:rFonts w:ascii="Times New Roman" w:hAnsi="Times New Roman" w:cs="Times New Roman"/>
                <w:iCs/>
                <w:sz w:val="20"/>
                <w:szCs w:val="20"/>
                <w:lang w:val="ro-RO"/>
              </w:rPr>
              <w:t>, 2003.</w:t>
            </w:r>
            <w:r w:rsidRPr="00300879">
              <w:rPr>
                <w:rFonts w:ascii="Times New Roman" w:hAnsi="Times New Roman" w:cs="Times New Roman"/>
                <w:iCs/>
                <w:sz w:val="20"/>
                <w:szCs w:val="20"/>
                <w:lang w:val="ro-RO"/>
              </w:rPr>
              <w:t xml:space="preserve"> Genetică generală şi moleculară – abordare practică, Presa Universitară Clujeană.</w:t>
            </w:r>
          </w:p>
          <w:p w14:paraId="554BC4B4" w14:textId="4AD6CA55" w:rsidR="00A10C24" w:rsidRPr="00A10C24" w:rsidRDefault="00A10C24" w:rsidP="00680038">
            <w:pPr>
              <w:pStyle w:val="ListParagraph"/>
              <w:numPr>
                <w:ilvl w:val="0"/>
                <w:numId w:val="35"/>
              </w:numPr>
              <w:jc w:val="both"/>
              <w:rPr>
                <w:rFonts w:ascii="Times New Roman" w:hAnsi="Times New Roman" w:cs="Times New Roman"/>
                <w:iCs/>
                <w:sz w:val="20"/>
                <w:szCs w:val="20"/>
                <w:lang w:val="ro-RO"/>
              </w:rPr>
            </w:pPr>
            <w:r w:rsidRPr="00A10C24">
              <w:rPr>
                <w:rFonts w:ascii="Times New Roman" w:hAnsi="Times New Roman"/>
                <w:color w:val="131313"/>
                <w:sz w:val="20"/>
                <w:szCs w:val="20"/>
                <w:lang w:val="fr-FR"/>
              </w:rPr>
              <w:t xml:space="preserve">LUCHETTA P., 2013. Biologie </w:t>
            </w:r>
            <w:proofErr w:type="spellStart"/>
            <w:r w:rsidRPr="00A10C24">
              <w:rPr>
                <w:rFonts w:ascii="Times New Roman" w:hAnsi="Times New Roman"/>
                <w:color w:val="131313"/>
                <w:sz w:val="20"/>
                <w:szCs w:val="20"/>
                <w:lang w:val="fr-FR"/>
              </w:rPr>
              <w:t>moleculaire</w:t>
            </w:r>
            <w:proofErr w:type="spellEnd"/>
            <w:r w:rsidRPr="00A10C24">
              <w:rPr>
                <w:rFonts w:ascii="Times New Roman" w:hAnsi="Times New Roman"/>
                <w:color w:val="131313"/>
                <w:sz w:val="20"/>
                <w:szCs w:val="20"/>
                <w:lang w:val="fr-FR"/>
              </w:rPr>
              <w:t xml:space="preserve"> en 30 fiches. 2</w:t>
            </w:r>
            <w:r w:rsidRPr="00A10C24">
              <w:rPr>
                <w:rFonts w:ascii="Times New Roman" w:hAnsi="Times New Roman"/>
                <w:color w:val="131313"/>
                <w:sz w:val="20"/>
                <w:szCs w:val="20"/>
                <w:vertAlign w:val="superscript"/>
                <w:lang w:val="fr-FR"/>
              </w:rPr>
              <w:t>e</w:t>
            </w:r>
            <w:r w:rsidRPr="00A10C24">
              <w:rPr>
                <w:rFonts w:ascii="Times New Roman" w:hAnsi="Times New Roman"/>
                <w:color w:val="131313"/>
                <w:sz w:val="20"/>
                <w:szCs w:val="20"/>
                <w:lang w:val="fr-FR"/>
              </w:rPr>
              <w:t xml:space="preserve"> </w:t>
            </w:r>
            <w:proofErr w:type="spellStart"/>
            <w:r w:rsidRPr="00A10C24">
              <w:rPr>
                <w:rFonts w:ascii="Times New Roman" w:hAnsi="Times New Roman"/>
                <w:color w:val="131313"/>
                <w:sz w:val="20"/>
                <w:szCs w:val="20"/>
                <w:lang w:val="fr-FR"/>
              </w:rPr>
              <w:t>edition</w:t>
            </w:r>
            <w:proofErr w:type="spellEnd"/>
            <w:r w:rsidRPr="00A10C24">
              <w:rPr>
                <w:rFonts w:ascii="Times New Roman" w:hAnsi="Times New Roman"/>
                <w:color w:val="131313"/>
                <w:sz w:val="20"/>
                <w:szCs w:val="20"/>
                <w:lang w:val="fr-FR"/>
              </w:rPr>
              <w:t>. Dunod, Paris.</w:t>
            </w:r>
          </w:p>
        </w:tc>
      </w:tr>
    </w:tbl>
    <w:p w14:paraId="6BD6A600" w14:textId="77777777" w:rsidR="002154B8" w:rsidRDefault="002154B8" w:rsidP="00E54C3B">
      <w:pPr>
        <w:spacing w:after="0" w:line="240" w:lineRule="auto"/>
        <w:rPr>
          <w:rFonts w:ascii="Times New Roman" w:hAnsi="Times New Roman" w:cs="Times New Roman"/>
          <w:lang w:val="ro-RO"/>
        </w:rPr>
      </w:pPr>
    </w:p>
    <w:p w14:paraId="24AB3939"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58DC6630" w14:textId="403DA094" w:rsidR="002154B8" w:rsidRDefault="002154B8" w:rsidP="00E54C3B">
      <w:pPr>
        <w:spacing w:after="0" w:line="240" w:lineRule="auto"/>
        <w:rPr>
          <w:rFonts w:ascii="Times New Roman" w:hAnsi="Times New Roman" w:cs="Times New Roman"/>
          <w:lang w:val="ro-RO"/>
        </w:rPr>
      </w:pPr>
    </w:p>
    <w:p w14:paraId="174628BB" w14:textId="77777777" w:rsidR="00186AA9" w:rsidRDefault="00186AA9" w:rsidP="00E54C3B">
      <w:pPr>
        <w:spacing w:after="0" w:line="240" w:lineRule="auto"/>
        <w:rPr>
          <w:rFonts w:ascii="Times New Roman" w:hAnsi="Times New Roman" w:cs="Times New Roman"/>
          <w:lang w:val="ro-RO"/>
        </w:rPr>
      </w:pPr>
    </w:p>
    <w:p w14:paraId="1A4913BC"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0086D40A" w14:textId="77777777" w:rsidR="009E56F4" w:rsidRDefault="009E56F4" w:rsidP="00E54C3B">
      <w:pPr>
        <w:spacing w:after="0" w:line="240" w:lineRule="auto"/>
        <w:rPr>
          <w:rFonts w:ascii="Times New Roman" w:hAnsi="Times New Roman" w:cs="Times New Roman"/>
          <w:lang w:val="ro-RO"/>
        </w:rPr>
      </w:pPr>
    </w:p>
    <w:p w14:paraId="4F8134B6" w14:textId="77777777" w:rsidR="00874116" w:rsidRDefault="00874116" w:rsidP="00E54C3B">
      <w:pPr>
        <w:spacing w:after="0" w:line="240" w:lineRule="auto"/>
        <w:rPr>
          <w:rFonts w:ascii="Times New Roman" w:hAnsi="Times New Roman" w:cs="Times New Roman"/>
          <w:lang w:val="ro-RO"/>
        </w:rPr>
      </w:pPr>
    </w:p>
    <w:p w14:paraId="2AD002FC" w14:textId="77777777" w:rsidR="002154B8" w:rsidRDefault="002154B8" w:rsidP="00E54C3B">
      <w:pPr>
        <w:spacing w:after="0" w:line="240" w:lineRule="auto"/>
        <w:rPr>
          <w:rFonts w:ascii="Times New Roman" w:hAnsi="Times New Roman" w:cs="Times New Roman"/>
          <w:lang w:val="ro-RO"/>
        </w:rPr>
      </w:pPr>
    </w:p>
    <w:p w14:paraId="090F4CD3" w14:textId="77777777" w:rsidR="002154B8" w:rsidRDefault="002154B8" w:rsidP="00E54C3B">
      <w:pPr>
        <w:spacing w:after="0" w:line="240" w:lineRule="auto"/>
        <w:rPr>
          <w:rFonts w:ascii="Times New Roman" w:hAnsi="Times New Roman" w:cs="Times New Roman"/>
          <w:lang w:val="ro-RO"/>
        </w:rPr>
      </w:pPr>
    </w:p>
    <w:p w14:paraId="2B02F4E0"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2B78EE06" w14:textId="21205E53" w:rsidR="00D84087" w:rsidRDefault="008B5CE1" w:rsidP="008B5CE1">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Prof. Dr. Adrian Maximilian MACRI</w:t>
      </w:r>
    </w:p>
    <w:p w14:paraId="59501BF1" w14:textId="77777777" w:rsidR="009C737C" w:rsidRDefault="009C737C" w:rsidP="009C737C">
      <w:pPr>
        <w:spacing w:after="0" w:line="240" w:lineRule="auto"/>
        <w:jc w:val="center"/>
        <w:rPr>
          <w:rFonts w:ascii="Times New Roman" w:hAnsi="Times New Roman" w:cs="Times New Roman"/>
          <w:lang w:val="ro-RO"/>
        </w:rPr>
      </w:pPr>
    </w:p>
    <w:p w14:paraId="714CDC7E" w14:textId="17E029F4"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8B5CE1">
        <w:rPr>
          <w:rFonts w:ascii="Times New Roman" w:hAnsi="Times New Roman" w:cs="Times New Roman"/>
          <w:lang w:val="ro-RO"/>
        </w:rPr>
        <w:t>31.10.2022</w:t>
      </w:r>
      <w:r w:rsidR="005C0BFA">
        <w:rPr>
          <w:rFonts w:ascii="Times New Roman" w:hAnsi="Times New Roman" w:cs="Times New Roman"/>
          <w:lang w:val="ro-RO"/>
        </w:rPr>
        <w:t xml:space="preserve">                                          </w:t>
      </w:r>
      <w:r w:rsidR="005C0BFA">
        <w:rPr>
          <w:rFonts w:ascii="Times New Roman" w:hAnsi="Times New Roman" w:cs="Times New Roman"/>
          <w:noProof/>
        </w:rPr>
        <w:drawing>
          <wp:inline distT="0" distB="0" distL="0" distR="0" wp14:anchorId="1ABC7579" wp14:editId="43FA3AE7">
            <wp:extent cx="962168" cy="481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1" cy="480060"/>
                    </a:xfrm>
                    <a:prstGeom prst="rect">
                      <a:avLst/>
                    </a:prstGeom>
                    <a:noFill/>
                  </pic:spPr>
                </pic:pic>
              </a:graphicData>
            </a:graphic>
          </wp:inline>
        </w:drawing>
      </w:r>
      <w:bookmarkStart w:id="0" w:name="_GoBack"/>
      <w:bookmarkEnd w:id="0"/>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01"/>
    <w:multiLevelType w:val="hybridMultilevel"/>
    <w:tmpl w:val="D0F00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655A46"/>
    <w:multiLevelType w:val="hybridMultilevel"/>
    <w:tmpl w:val="D66C6FEA"/>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D4C84"/>
    <w:multiLevelType w:val="hybridMultilevel"/>
    <w:tmpl w:val="52A60A36"/>
    <w:lvl w:ilvl="0" w:tplc="5C58F534">
      <w:start w:val="18"/>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10D5EC7"/>
    <w:multiLevelType w:val="hybridMultilevel"/>
    <w:tmpl w:val="643E0C92"/>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EA6860"/>
    <w:multiLevelType w:val="hybridMultilevel"/>
    <w:tmpl w:val="650629C2"/>
    <w:lvl w:ilvl="0" w:tplc="5C58F534">
      <w:start w:val="18"/>
      <w:numFmt w:val="bullet"/>
      <w:lvlText w:val="-"/>
      <w:lvlJc w:val="left"/>
      <w:pPr>
        <w:ind w:left="36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6086B16"/>
    <w:multiLevelType w:val="hybridMultilevel"/>
    <w:tmpl w:val="F2843300"/>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B5FF8"/>
    <w:multiLevelType w:val="hybridMultilevel"/>
    <w:tmpl w:val="D0F00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3057F9"/>
    <w:multiLevelType w:val="hybridMultilevel"/>
    <w:tmpl w:val="76421ECC"/>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A1F7A"/>
    <w:multiLevelType w:val="hybridMultilevel"/>
    <w:tmpl w:val="8452BB0A"/>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4415BE"/>
    <w:multiLevelType w:val="hybridMultilevel"/>
    <w:tmpl w:val="F970CD5A"/>
    <w:lvl w:ilvl="0" w:tplc="569E4694">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316521EC"/>
    <w:multiLevelType w:val="hybridMultilevel"/>
    <w:tmpl w:val="1DEC2A2E"/>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494AFB"/>
    <w:multiLevelType w:val="hybridMultilevel"/>
    <w:tmpl w:val="009A5F88"/>
    <w:lvl w:ilvl="0" w:tplc="A914D32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nsid w:val="3ECB25CE"/>
    <w:multiLevelType w:val="hybridMultilevel"/>
    <w:tmpl w:val="C682ECFA"/>
    <w:lvl w:ilvl="0" w:tplc="B50AC226">
      <w:start w:val="1"/>
      <w:numFmt w:val="decimal"/>
      <w:lvlText w:val="%1."/>
      <w:lvlJc w:val="left"/>
      <w:pPr>
        <w:ind w:left="360" w:hanging="360"/>
      </w:pPr>
      <w:rPr>
        <w:rFonts w:ascii="Times New Roman" w:hAnsi="Times New Roman"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B02F19"/>
    <w:multiLevelType w:val="hybridMultilevel"/>
    <w:tmpl w:val="37260034"/>
    <w:lvl w:ilvl="0" w:tplc="569E4694">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86927E7"/>
    <w:multiLevelType w:val="hybridMultilevel"/>
    <w:tmpl w:val="D0F00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9">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419F6"/>
    <w:multiLevelType w:val="hybridMultilevel"/>
    <w:tmpl w:val="57B4F73A"/>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456481"/>
    <w:multiLevelType w:val="hybridMultilevel"/>
    <w:tmpl w:val="FC7CD99E"/>
    <w:lvl w:ilvl="0" w:tplc="569E4694">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2A2F98"/>
    <w:multiLevelType w:val="hybridMultilevel"/>
    <w:tmpl w:val="1FC67896"/>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BF72B4"/>
    <w:multiLevelType w:val="hybridMultilevel"/>
    <w:tmpl w:val="85126F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470570A"/>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567726B"/>
    <w:multiLevelType w:val="hybridMultilevel"/>
    <w:tmpl w:val="6452063E"/>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84F7A93"/>
    <w:multiLevelType w:val="hybridMultilevel"/>
    <w:tmpl w:val="A554367E"/>
    <w:lvl w:ilvl="0" w:tplc="569E4694">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46233EA"/>
    <w:multiLevelType w:val="hybridMultilevel"/>
    <w:tmpl w:val="C8F61CA4"/>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6C53F7B"/>
    <w:multiLevelType w:val="hybridMultilevel"/>
    <w:tmpl w:val="3E8AA890"/>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0A1C50"/>
    <w:multiLevelType w:val="hybridMultilevel"/>
    <w:tmpl w:val="A74A5634"/>
    <w:lvl w:ilvl="0" w:tplc="5C58F53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C533F4"/>
    <w:multiLevelType w:val="hybridMultilevel"/>
    <w:tmpl w:val="984AE298"/>
    <w:lvl w:ilvl="0" w:tplc="5C58F534">
      <w:start w:val="1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24"/>
  </w:num>
  <w:num w:numId="4">
    <w:abstractNumId w:val="18"/>
  </w:num>
  <w:num w:numId="5">
    <w:abstractNumId w:val="14"/>
  </w:num>
  <w:num w:numId="6">
    <w:abstractNumId w:val="19"/>
  </w:num>
  <w:num w:numId="7">
    <w:abstractNumId w:val="9"/>
  </w:num>
  <w:num w:numId="8">
    <w:abstractNumId w:val="20"/>
  </w:num>
  <w:num w:numId="9">
    <w:abstractNumId w:val="22"/>
  </w:num>
  <w:num w:numId="10">
    <w:abstractNumId w:val="15"/>
  </w:num>
  <w:num w:numId="11">
    <w:abstractNumId w:val="4"/>
  </w:num>
  <w:num w:numId="12">
    <w:abstractNumId w:val="10"/>
  </w:num>
  <w:num w:numId="13">
    <w:abstractNumId w:val="6"/>
  </w:num>
  <w:num w:numId="14">
    <w:abstractNumId w:val="32"/>
  </w:num>
  <w:num w:numId="15">
    <w:abstractNumId w:val="33"/>
  </w:num>
  <w:num w:numId="16">
    <w:abstractNumId w:val="28"/>
  </w:num>
  <w:num w:numId="17">
    <w:abstractNumId w:val="13"/>
  </w:num>
  <w:num w:numId="18">
    <w:abstractNumId w:val="7"/>
  </w:num>
  <w:num w:numId="19">
    <w:abstractNumId w:val="0"/>
  </w:num>
  <w:num w:numId="20">
    <w:abstractNumId w:val="12"/>
  </w:num>
  <w:num w:numId="21">
    <w:abstractNumId w:val="34"/>
  </w:num>
  <w:num w:numId="22">
    <w:abstractNumId w:val="31"/>
  </w:num>
  <w:num w:numId="23">
    <w:abstractNumId w:val="29"/>
  </w:num>
  <w:num w:numId="24">
    <w:abstractNumId w:val="26"/>
  </w:num>
  <w:num w:numId="25">
    <w:abstractNumId w:val="21"/>
  </w:num>
  <w:num w:numId="26">
    <w:abstractNumId w:val="11"/>
  </w:num>
  <w:num w:numId="27">
    <w:abstractNumId w:val="16"/>
  </w:num>
  <w:num w:numId="28">
    <w:abstractNumId w:val="25"/>
  </w:num>
  <w:num w:numId="29">
    <w:abstractNumId w:val="3"/>
  </w:num>
  <w:num w:numId="30">
    <w:abstractNumId w:val="1"/>
  </w:num>
  <w:num w:numId="31">
    <w:abstractNumId w:val="5"/>
  </w:num>
  <w:num w:numId="32">
    <w:abstractNumId w:val="8"/>
  </w:num>
  <w:num w:numId="33">
    <w:abstractNumId w:val="30"/>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NLQwMwJCA1NTSyUdpeDU4uLM/DyQAuNaAMfh384sAAAA"/>
  </w:docVars>
  <w:rsids>
    <w:rsidRoot w:val="00761B88"/>
    <w:rsid w:val="0000565E"/>
    <w:rsid w:val="0001031E"/>
    <w:rsid w:val="00186AA9"/>
    <w:rsid w:val="0019709B"/>
    <w:rsid w:val="00202993"/>
    <w:rsid w:val="002154B8"/>
    <w:rsid w:val="002B2A3D"/>
    <w:rsid w:val="002C0602"/>
    <w:rsid w:val="002D600C"/>
    <w:rsid w:val="00300879"/>
    <w:rsid w:val="0030327C"/>
    <w:rsid w:val="00313D42"/>
    <w:rsid w:val="003428BC"/>
    <w:rsid w:val="003817F9"/>
    <w:rsid w:val="00382840"/>
    <w:rsid w:val="003A6597"/>
    <w:rsid w:val="003D0525"/>
    <w:rsid w:val="003D0ADC"/>
    <w:rsid w:val="00413774"/>
    <w:rsid w:val="00414B2C"/>
    <w:rsid w:val="00551745"/>
    <w:rsid w:val="00554A40"/>
    <w:rsid w:val="005B4CE4"/>
    <w:rsid w:val="005C0BFA"/>
    <w:rsid w:val="00675A74"/>
    <w:rsid w:val="00680038"/>
    <w:rsid w:val="00695BEA"/>
    <w:rsid w:val="006A7CE0"/>
    <w:rsid w:val="006C7449"/>
    <w:rsid w:val="006F3727"/>
    <w:rsid w:val="00761B88"/>
    <w:rsid w:val="00781597"/>
    <w:rsid w:val="007E7CC4"/>
    <w:rsid w:val="007F1F43"/>
    <w:rsid w:val="008056AD"/>
    <w:rsid w:val="00840B2B"/>
    <w:rsid w:val="008633CC"/>
    <w:rsid w:val="00874116"/>
    <w:rsid w:val="00880046"/>
    <w:rsid w:val="008B5CE1"/>
    <w:rsid w:val="009712B5"/>
    <w:rsid w:val="009C2BFC"/>
    <w:rsid w:val="009C737C"/>
    <w:rsid w:val="009E56F4"/>
    <w:rsid w:val="00A10C24"/>
    <w:rsid w:val="00A16C33"/>
    <w:rsid w:val="00A34598"/>
    <w:rsid w:val="00A90A90"/>
    <w:rsid w:val="00AB0E4A"/>
    <w:rsid w:val="00AC7511"/>
    <w:rsid w:val="00AD41C6"/>
    <w:rsid w:val="00B35659"/>
    <w:rsid w:val="00B52F57"/>
    <w:rsid w:val="00B628BC"/>
    <w:rsid w:val="00B834F1"/>
    <w:rsid w:val="00BC22EA"/>
    <w:rsid w:val="00BD4620"/>
    <w:rsid w:val="00BF24AE"/>
    <w:rsid w:val="00BF7FA5"/>
    <w:rsid w:val="00C06103"/>
    <w:rsid w:val="00C97671"/>
    <w:rsid w:val="00CF416F"/>
    <w:rsid w:val="00D11A3C"/>
    <w:rsid w:val="00D84087"/>
    <w:rsid w:val="00D87059"/>
    <w:rsid w:val="00DA0651"/>
    <w:rsid w:val="00DC6D05"/>
    <w:rsid w:val="00E54C3B"/>
    <w:rsid w:val="00E8015B"/>
    <w:rsid w:val="00E806C4"/>
    <w:rsid w:val="00FA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cit">
    <w:name w:val="cit"/>
    <w:basedOn w:val="DefaultParagraphFont"/>
    <w:qFormat/>
    <w:rsid w:val="00B628BC"/>
  </w:style>
  <w:style w:type="paragraph" w:styleId="BalloonText">
    <w:name w:val="Balloon Text"/>
    <w:basedOn w:val="Normal"/>
    <w:link w:val="BalloonTextChar"/>
    <w:uiPriority w:val="99"/>
    <w:semiHidden/>
    <w:unhideWhenUsed/>
    <w:rsid w:val="005C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cit">
    <w:name w:val="cit"/>
    <w:basedOn w:val="DefaultParagraphFont"/>
    <w:qFormat/>
    <w:rsid w:val="00B628BC"/>
  </w:style>
  <w:style w:type="paragraph" w:styleId="BalloonText">
    <w:name w:val="Balloon Text"/>
    <w:basedOn w:val="Normal"/>
    <w:link w:val="BalloonTextChar"/>
    <w:uiPriority w:val="99"/>
    <w:semiHidden/>
    <w:unhideWhenUsed/>
    <w:rsid w:val="005C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9117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39</cp:revision>
  <cp:lastPrinted>2022-10-31T11:24:00Z</cp:lastPrinted>
  <dcterms:created xsi:type="dcterms:W3CDTF">2022-10-18T06:17:00Z</dcterms:created>
  <dcterms:modified xsi:type="dcterms:W3CDTF">2022-11-01T07:41:00Z</dcterms:modified>
</cp:coreProperties>
</file>