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CBCD7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4A757ACB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48CCC" w14:textId="0AFEA978" w:rsidR="0000565E" w:rsidRDefault="00DA0651" w:rsidP="004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</w:t>
      </w:r>
    </w:p>
    <w:p w14:paraId="1BCA39CA" w14:textId="4B31AEFB" w:rsidR="00DA0651" w:rsidRPr="002154B8" w:rsidRDefault="00DA0651" w:rsidP="00414C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14CE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414CE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3817BF65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2164456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B484506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E8CD05A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21B6A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14:paraId="7CE90EC1" w14:textId="77777777" w:rsidTr="00E80E32">
        <w:tc>
          <w:tcPr>
            <w:tcW w:w="2123" w:type="dxa"/>
            <w:vMerge w:val="restart"/>
            <w:vAlign w:val="center"/>
          </w:tcPr>
          <w:p w14:paraId="67691A1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461A634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D6092B4" w14:textId="23E58685" w:rsidR="009C737C" w:rsidRPr="00C06103" w:rsidRDefault="00414CE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14:paraId="23E629AA" w14:textId="77777777" w:rsidTr="00E80E32">
        <w:tc>
          <w:tcPr>
            <w:tcW w:w="2123" w:type="dxa"/>
            <w:vMerge/>
            <w:vAlign w:val="center"/>
          </w:tcPr>
          <w:p w14:paraId="13E7FCA0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5D33900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33E9BA7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689CC70C" w14:textId="77777777" w:rsidTr="00E80E32">
        <w:tc>
          <w:tcPr>
            <w:tcW w:w="2123" w:type="dxa"/>
            <w:vMerge w:val="restart"/>
            <w:vAlign w:val="center"/>
          </w:tcPr>
          <w:p w14:paraId="4FD929FC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592C9079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DAF4953" w14:textId="4C12A41B" w:rsidR="00C06103" w:rsidRPr="00C06103" w:rsidRDefault="00414CEA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6103" w14:paraId="0FC8511B" w14:textId="77777777" w:rsidTr="00E80E32">
        <w:tc>
          <w:tcPr>
            <w:tcW w:w="2123" w:type="dxa"/>
            <w:vMerge/>
            <w:vAlign w:val="center"/>
          </w:tcPr>
          <w:p w14:paraId="618D05A7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A1EBFE4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8B48112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3667CA56" w14:textId="77777777" w:rsidTr="00E80E32">
        <w:tc>
          <w:tcPr>
            <w:tcW w:w="2123" w:type="dxa"/>
            <w:vMerge w:val="restart"/>
            <w:vAlign w:val="center"/>
          </w:tcPr>
          <w:p w14:paraId="12DC29D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233CE27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1C890CC" w14:textId="79FF6F98" w:rsidR="009C737C" w:rsidRPr="00AB0E4A" w:rsidRDefault="00414CE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de Competențe Transversale</w:t>
            </w:r>
          </w:p>
        </w:tc>
      </w:tr>
      <w:tr w:rsidR="009C737C" w14:paraId="03715C23" w14:textId="77777777" w:rsidTr="00E80E32">
        <w:tc>
          <w:tcPr>
            <w:tcW w:w="2123" w:type="dxa"/>
            <w:vMerge/>
            <w:vAlign w:val="center"/>
          </w:tcPr>
          <w:p w14:paraId="46CA123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128D08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5D5502C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0114065C" w14:textId="77777777" w:rsidTr="00E80E32">
        <w:tc>
          <w:tcPr>
            <w:tcW w:w="2123" w:type="dxa"/>
            <w:vMerge w:val="restart"/>
            <w:vAlign w:val="center"/>
          </w:tcPr>
          <w:p w14:paraId="2EE86E6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25DF338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EC906BA" w14:textId="5D48BB44" w:rsidR="009C737C" w:rsidRDefault="00414CE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IB/3</w:t>
            </w:r>
          </w:p>
        </w:tc>
      </w:tr>
      <w:tr w:rsidR="009C737C" w14:paraId="308599FA" w14:textId="77777777" w:rsidTr="00E80E32">
        <w:tc>
          <w:tcPr>
            <w:tcW w:w="2123" w:type="dxa"/>
            <w:vMerge/>
            <w:vAlign w:val="center"/>
          </w:tcPr>
          <w:p w14:paraId="7844A36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C3D982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20337EE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354B6EC" w14:textId="77777777" w:rsidTr="00E80E32">
        <w:tc>
          <w:tcPr>
            <w:tcW w:w="2123" w:type="dxa"/>
            <w:vMerge w:val="restart"/>
            <w:vAlign w:val="center"/>
          </w:tcPr>
          <w:p w14:paraId="1070D09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52FF9A6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2D3684A" w14:textId="6F6930BD" w:rsidR="009C737C" w:rsidRDefault="00414CE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Lector universitar/ șef de lucrări</w:t>
            </w:r>
          </w:p>
        </w:tc>
      </w:tr>
      <w:tr w:rsidR="009C737C" w14:paraId="67EA2FA8" w14:textId="77777777" w:rsidTr="00E80E32">
        <w:tc>
          <w:tcPr>
            <w:tcW w:w="2123" w:type="dxa"/>
            <w:vMerge/>
            <w:vAlign w:val="center"/>
          </w:tcPr>
          <w:p w14:paraId="13FA65F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8273DE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47E9A1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EF3FDEF" w14:textId="77777777" w:rsidTr="00E80E32">
        <w:tc>
          <w:tcPr>
            <w:tcW w:w="2123" w:type="dxa"/>
            <w:vMerge w:val="restart"/>
            <w:vAlign w:val="center"/>
          </w:tcPr>
          <w:p w14:paraId="1E332EE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2C9C0D5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9B8BB3D" w14:textId="64D88AAD" w:rsidR="009C737C" w:rsidRDefault="00DD6C41" w:rsidP="00DD6C41">
            <w:pPr>
              <w:rPr>
                <w:rFonts w:ascii="Times New Roman" w:hAnsi="Times New Roman" w:cs="Times New Roman"/>
                <w:lang w:val="ro-RO"/>
              </w:rPr>
            </w:pPr>
            <w:r w:rsidRPr="00F259D9">
              <w:rPr>
                <w:rFonts w:ascii="Times New Roman" w:hAnsi="Times New Roman" w:cs="Times New Roman"/>
                <w:lang w:val="ro-RO"/>
              </w:rPr>
              <w:t xml:space="preserve">Pedagogie 1, </w:t>
            </w:r>
            <w:r w:rsidR="00E80E32" w:rsidRPr="00F259D9">
              <w:rPr>
                <w:rFonts w:ascii="Times New Roman" w:hAnsi="Times New Roman" w:cs="Times New Roman"/>
                <w:lang w:val="ro-RO"/>
              </w:rPr>
              <w:t xml:space="preserve">Pedagogie I, </w:t>
            </w:r>
            <w:r w:rsidRPr="00F259D9">
              <w:rPr>
                <w:rFonts w:ascii="Times New Roman" w:hAnsi="Times New Roman" w:cs="Times New Roman"/>
                <w:lang w:val="ro-RO"/>
              </w:rPr>
              <w:t>Pedagogie 2, Pedagogie II</w:t>
            </w:r>
          </w:p>
        </w:tc>
      </w:tr>
      <w:tr w:rsidR="009C737C" w14:paraId="271E3D4C" w14:textId="77777777" w:rsidTr="00E80E32">
        <w:tc>
          <w:tcPr>
            <w:tcW w:w="2123" w:type="dxa"/>
            <w:vMerge/>
            <w:vAlign w:val="center"/>
          </w:tcPr>
          <w:p w14:paraId="31618D8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67EFD0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0BE145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077D5CA9" w14:textId="77777777" w:rsidTr="00E80E32">
        <w:tc>
          <w:tcPr>
            <w:tcW w:w="2123" w:type="dxa"/>
            <w:vMerge w:val="restart"/>
            <w:vAlign w:val="center"/>
          </w:tcPr>
          <w:p w14:paraId="4E22463B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13ED1310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901072F" w14:textId="6740F24D" w:rsidR="00AB0E4A" w:rsidRPr="00AB0E4A" w:rsidRDefault="00E80E32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Științe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</w:rPr>
              <w:t>Educației</w:t>
            </w:r>
            <w:proofErr w:type="spellEnd"/>
          </w:p>
        </w:tc>
      </w:tr>
      <w:tr w:rsidR="00AB0E4A" w14:paraId="708B9CE7" w14:textId="77777777" w:rsidTr="00E80E32">
        <w:tc>
          <w:tcPr>
            <w:tcW w:w="2123" w:type="dxa"/>
            <w:vMerge/>
            <w:vAlign w:val="center"/>
          </w:tcPr>
          <w:p w14:paraId="6F5876EA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FD6DFB4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150B70F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14:paraId="31B94E70" w14:textId="77777777" w:rsidTr="00E80E32">
        <w:tc>
          <w:tcPr>
            <w:tcW w:w="2123" w:type="dxa"/>
            <w:vMerge w:val="restart"/>
            <w:vAlign w:val="center"/>
          </w:tcPr>
          <w:p w14:paraId="370F3DAF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5EBE2E7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9EC8DB4" w14:textId="507EA5FB" w:rsidR="00F31B7A" w:rsidRDefault="00E80E32" w:rsidP="00E80E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Lector universitar/ șef lucrări, poziția IB/3, Departamentul de Competențe Transversale </w:t>
            </w:r>
          </w:p>
          <w:p w14:paraId="07FB204D" w14:textId="49836320" w:rsidR="00534BFA" w:rsidRDefault="00E80E32" w:rsidP="00E80E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D4885">
              <w:rPr>
                <w:rFonts w:ascii="Times New Roman" w:hAnsi="Times New Roman" w:cs="Times New Roman"/>
                <w:lang w:val="ro-RO"/>
              </w:rPr>
              <w:t>Desf</w:t>
            </w:r>
            <w:r>
              <w:rPr>
                <w:rFonts w:ascii="Times New Roman" w:hAnsi="Times New Roman" w:cs="Times New Roman"/>
                <w:lang w:val="ro-RO"/>
              </w:rPr>
              <w:t>ăș</w:t>
            </w:r>
            <w:r w:rsidRPr="006D4885">
              <w:rPr>
                <w:rFonts w:ascii="Times New Roman" w:hAnsi="Times New Roman" w:cs="Times New Roman"/>
                <w:lang w:val="ro-RO"/>
              </w:rPr>
              <w:t>urarea activit</w:t>
            </w:r>
            <w:r>
              <w:rPr>
                <w:rFonts w:ascii="Times New Roman" w:hAnsi="Times New Roman" w:cs="Times New Roman"/>
                <w:lang w:val="ro-RO"/>
              </w:rPr>
              <w:t>ăț</w:t>
            </w:r>
            <w:r w:rsidRPr="006D4885">
              <w:rPr>
                <w:rFonts w:ascii="Times New Roman" w:hAnsi="Times New Roman" w:cs="Times New Roman"/>
                <w:lang w:val="ro-RO"/>
              </w:rPr>
              <w:t xml:space="preserve">ilor aferente normei universitare,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6D4885">
              <w:rPr>
                <w:rFonts w:ascii="Times New Roman" w:hAnsi="Times New Roman" w:cs="Times New Roman"/>
                <w:lang w:val="ro-RO"/>
              </w:rPr>
              <w:t>n concordan</w:t>
            </w:r>
            <w:r>
              <w:rPr>
                <w:rFonts w:ascii="Times New Roman" w:hAnsi="Times New Roman" w:cs="Times New Roman"/>
                <w:lang w:val="ro-RO"/>
              </w:rPr>
              <w:t>ță</w:t>
            </w:r>
            <w:r w:rsidRPr="006D4885">
              <w:rPr>
                <w:rFonts w:ascii="Times New Roman" w:hAnsi="Times New Roman" w:cs="Times New Roman"/>
                <w:lang w:val="ro-RO"/>
              </w:rPr>
              <w:t xml:space="preserve"> cu misiunea, valorile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6D4885">
              <w:rPr>
                <w:rFonts w:ascii="Times New Roman" w:hAnsi="Times New Roman" w:cs="Times New Roman"/>
                <w:lang w:val="ro-RO"/>
              </w:rPr>
              <w:t>i obiectivele</w:t>
            </w:r>
            <w:r>
              <w:rPr>
                <w:rFonts w:ascii="Times New Roman" w:hAnsi="Times New Roman" w:cs="Times New Roman"/>
                <w:lang w:val="ro-RO"/>
              </w:rPr>
              <w:t xml:space="preserve"> Universității de Științe Agricole și Medicină Veterinară</w:t>
            </w:r>
            <w:r w:rsidRPr="006D4885">
              <w:rPr>
                <w:rFonts w:ascii="Times New Roman" w:hAnsi="Times New Roman" w:cs="Times New Roman"/>
                <w:lang w:val="ro-RO"/>
              </w:rPr>
              <w:t>, la standardele de performan</w:t>
            </w:r>
            <w:r>
              <w:rPr>
                <w:rFonts w:ascii="Times New Roman" w:hAnsi="Times New Roman" w:cs="Times New Roman"/>
                <w:lang w:val="ro-RO"/>
              </w:rPr>
              <w:t>ță</w:t>
            </w:r>
            <w:r w:rsidRPr="006D4885">
              <w:rPr>
                <w:rFonts w:ascii="Times New Roman" w:hAnsi="Times New Roman" w:cs="Times New Roman"/>
                <w:lang w:val="ro-RO"/>
              </w:rPr>
              <w:t xml:space="preserve"> impuse de statutul de universitate de cercetare avansat</w:t>
            </w:r>
            <w:r>
              <w:rPr>
                <w:rFonts w:ascii="Times New Roman" w:hAnsi="Times New Roman" w:cs="Times New Roman"/>
                <w:lang w:val="ro-RO"/>
              </w:rPr>
              <w:t>ă ș</w:t>
            </w:r>
            <w:r w:rsidRPr="006D4885">
              <w:rPr>
                <w:rFonts w:ascii="Times New Roman" w:hAnsi="Times New Roman" w:cs="Times New Roman"/>
                <w:lang w:val="ro-RO"/>
              </w:rPr>
              <w:t>i educa</w:t>
            </w:r>
            <w:r>
              <w:rPr>
                <w:rFonts w:ascii="Times New Roman" w:hAnsi="Times New Roman" w:cs="Times New Roman"/>
                <w:lang w:val="ro-RO"/>
              </w:rPr>
              <w:t>ție.</w:t>
            </w:r>
          </w:p>
          <w:p w14:paraId="66C209EA" w14:textId="574FF1D1" w:rsidR="008A4219" w:rsidRPr="00D304D0" w:rsidRDefault="008A4219" w:rsidP="00D304D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D304D0">
              <w:rPr>
                <w:rFonts w:ascii="Times New Roman" w:eastAsia="Calibri" w:hAnsi="Times New Roman" w:cs="Times New Roman"/>
                <w:lang w:val="ro-RO"/>
              </w:rPr>
              <w:t xml:space="preserve">Postul de </w:t>
            </w:r>
            <w:r w:rsidR="00534BFA" w:rsidRPr="00D304D0">
              <w:rPr>
                <w:rFonts w:ascii="Times New Roman" w:eastAsia="Calibri" w:hAnsi="Times New Roman" w:cs="Times New Roman"/>
                <w:lang w:val="ro-RO"/>
              </w:rPr>
              <w:t>Lector</w:t>
            </w:r>
            <w:r w:rsidRPr="00D304D0">
              <w:rPr>
                <w:rFonts w:ascii="Times New Roman" w:eastAsia="Calibri" w:hAnsi="Times New Roman" w:cs="Times New Roman"/>
                <w:lang w:val="ro-RO"/>
              </w:rPr>
              <w:t xml:space="preserve">  universitar, vacant poziţia I/B/3 prevăzut în Statul de Funcţiuni al Departamentului de Competențe Transversale aprobat </w:t>
            </w:r>
            <w:r w:rsidR="00D82ACC">
              <w:rPr>
                <w:rFonts w:ascii="Times New Roman" w:eastAsia="Calibri" w:hAnsi="Times New Roman" w:cs="Times New Roman"/>
                <w:lang w:val="ro-RO"/>
              </w:rPr>
              <w:t>pentru</w:t>
            </w:r>
            <w:r w:rsidRPr="00D304D0">
              <w:rPr>
                <w:rFonts w:ascii="Times New Roman" w:eastAsia="Calibri" w:hAnsi="Times New Roman" w:cs="Times New Roman"/>
                <w:lang w:val="ro-RO"/>
              </w:rPr>
              <w:t xml:space="preserve"> anul universitar 2022 – 2023, conţine o normă de 16 ore convenţionale, asigurate cu 8 ore de curs și 8 ore de seminar, cu următoarea distribuţie semestrială pe disciplin</w:t>
            </w:r>
            <w:r w:rsidR="00F259D9" w:rsidRPr="00D304D0">
              <w:rPr>
                <w:rFonts w:ascii="Times New Roman" w:eastAsia="Calibri" w:hAnsi="Times New Roman" w:cs="Times New Roman"/>
                <w:lang w:val="ro-RO"/>
              </w:rPr>
              <w:t>e</w:t>
            </w:r>
            <w:r w:rsidRPr="00D304D0">
              <w:rPr>
                <w:rFonts w:ascii="Times New Roman" w:eastAsia="Calibri" w:hAnsi="Times New Roman" w:cs="Times New Roman"/>
                <w:lang w:val="ro-RO"/>
              </w:rPr>
              <w:t>:</w:t>
            </w:r>
          </w:p>
          <w:p w14:paraId="0FF69534" w14:textId="4E80CD6D" w:rsidR="00DD6C41" w:rsidRPr="00D304D0" w:rsidRDefault="00DD6C41" w:rsidP="00D304D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304D0"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304D0">
              <w:rPr>
                <w:rFonts w:ascii="Times New Roman" w:hAnsi="Times New Roman" w:cs="Times New Roman"/>
                <w:lang w:val="ro-RO"/>
              </w:rPr>
              <w:t>Disciplina: Pedagogie 1, efectuată după cum urmează: 2 ore fizice de curs = 4 ore convenționale</w:t>
            </w:r>
            <w:r w:rsidR="006E4CBC">
              <w:rPr>
                <w:rFonts w:ascii="Times New Roman" w:hAnsi="Times New Roman" w:cs="Times New Roman"/>
                <w:lang w:val="ro-RO"/>
              </w:rPr>
              <w:t>/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săptămână în semestrul II cu studenții din anul I de la Facultatea de Medicină Veterinară; 2 ore fizice de </w:t>
            </w:r>
            <w:r w:rsidR="006E4CBC">
              <w:rPr>
                <w:rFonts w:ascii="Times New Roman" w:hAnsi="Times New Roman" w:cs="Times New Roman"/>
                <w:lang w:val="ro-RO"/>
              </w:rPr>
              <w:t xml:space="preserve">seminar = 2 ore convenționale/ 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săptămână/grupă de studenți, în semestrul II, </w:t>
            </w:r>
            <w:r w:rsidR="00D82ACC" w:rsidRPr="00D735D6">
              <w:rPr>
                <w:rFonts w:ascii="Times New Roman" w:hAnsi="Times New Roman" w:cs="Times New Roman"/>
                <w:lang w:val="ro-RO"/>
              </w:rPr>
              <w:t xml:space="preserve">desfășurate cu </w:t>
            </w:r>
            <w:r w:rsidR="00D82ACC">
              <w:rPr>
                <w:rFonts w:ascii="Times New Roman" w:hAnsi="Times New Roman" w:cs="Times New Roman"/>
                <w:lang w:val="ro-RO"/>
              </w:rPr>
              <w:t>2</w:t>
            </w:r>
            <w:r w:rsidR="00D82ACC" w:rsidRPr="00D735D6">
              <w:rPr>
                <w:rFonts w:ascii="Times New Roman" w:hAnsi="Times New Roman" w:cs="Times New Roman"/>
                <w:lang w:val="ro-RO"/>
              </w:rPr>
              <w:t xml:space="preserve"> grupe de</w:t>
            </w:r>
            <w:r w:rsidR="00D82ACC" w:rsidRPr="00D304D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D409D">
              <w:rPr>
                <w:rFonts w:ascii="Times New Roman" w:hAnsi="Times New Roman" w:cs="Times New Roman"/>
                <w:lang w:val="ro-RO"/>
              </w:rPr>
              <w:t>studenț</w:t>
            </w:r>
            <w:r w:rsidRPr="00D304D0">
              <w:rPr>
                <w:rFonts w:ascii="Times New Roman" w:hAnsi="Times New Roman" w:cs="Times New Roman"/>
                <w:lang w:val="ro-RO"/>
              </w:rPr>
              <w:t>i din anul I de la specializarea Medicină Veterinară;</w:t>
            </w:r>
          </w:p>
          <w:p w14:paraId="2B79CC11" w14:textId="18ABF52F" w:rsidR="00DD6C41" w:rsidRPr="005C43BD" w:rsidRDefault="00DD6C41" w:rsidP="00D304D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304D0">
              <w:rPr>
                <w:rFonts w:ascii="Times New Roman" w:hAnsi="Times New Roman" w:cs="Times New Roman"/>
                <w:lang w:val="ro-RO"/>
              </w:rPr>
              <w:t xml:space="preserve">- Disciplina: Pedagogie I, efectuată după cum urmează:  2 ore fizice </w:t>
            </w:r>
            <w:r w:rsidR="006E4CBC">
              <w:rPr>
                <w:rFonts w:ascii="Times New Roman" w:hAnsi="Times New Roman" w:cs="Times New Roman"/>
                <w:lang w:val="ro-RO"/>
              </w:rPr>
              <w:t>de curs = 4 ore convenționale/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săptămână în semestrul I cu studenții din anul I de la programele de studii ale Facultății </w:t>
            </w:r>
            <w:r w:rsidR="005C43BD">
              <w:rPr>
                <w:rFonts w:ascii="Times New Roman" w:hAnsi="Times New Roman" w:cs="Times New Roman"/>
                <w:lang w:val="ro-RO"/>
              </w:rPr>
              <w:t>de Zootehnie și Biotehnologii;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 2 ore fizice de </w:t>
            </w:r>
            <w:r w:rsidR="006E4CBC">
              <w:rPr>
                <w:rFonts w:ascii="Times New Roman" w:hAnsi="Times New Roman" w:cs="Times New Roman"/>
                <w:lang w:val="ro-RO"/>
              </w:rPr>
              <w:t xml:space="preserve">seminar = 2 ore convenționale/ 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săptămână/specializare,  în semestrul II cu studenții din anul I de la următoarele specializări: </w:t>
            </w:r>
            <w:r w:rsidR="007D3F15">
              <w:rPr>
                <w:rFonts w:ascii="Times New Roman" w:hAnsi="Times New Roman" w:cs="Times New Roman"/>
                <w:lang w:val="ro-RO"/>
              </w:rPr>
              <w:t xml:space="preserve">1 grupă 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Zootehnie; </w:t>
            </w:r>
            <w:r w:rsidR="007D3F15">
              <w:rPr>
                <w:rFonts w:ascii="Times New Roman" w:hAnsi="Times New Roman" w:cs="Times New Roman"/>
                <w:lang w:val="ro-RO"/>
              </w:rPr>
              <w:t xml:space="preserve">1 grupă </w:t>
            </w:r>
            <w:r w:rsidRPr="00D304D0">
              <w:rPr>
                <w:rFonts w:ascii="Times New Roman" w:hAnsi="Times New Roman" w:cs="Times New Roman"/>
                <w:lang w:val="ro-RO"/>
              </w:rPr>
              <w:t>Biotehnologii;</w:t>
            </w:r>
          </w:p>
          <w:p w14:paraId="445D6C1F" w14:textId="0BE8B4B3" w:rsidR="00534BFA" w:rsidRPr="00D304D0" w:rsidRDefault="008A4219" w:rsidP="00D304D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304D0"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Disciplina: Pedagogie 2, efectuată după cum urmează: 2 ore fizice </w:t>
            </w:r>
            <w:r w:rsidR="006E4CBC">
              <w:rPr>
                <w:rFonts w:ascii="Times New Roman" w:hAnsi="Times New Roman" w:cs="Times New Roman"/>
                <w:lang w:val="ro-RO"/>
              </w:rPr>
              <w:t>de curs = 4 ore convenționale/</w:t>
            </w:r>
            <w:r w:rsidRPr="00D304D0">
              <w:rPr>
                <w:rFonts w:ascii="Times New Roman" w:hAnsi="Times New Roman" w:cs="Times New Roman"/>
                <w:lang w:val="ro-RO"/>
              </w:rPr>
              <w:t>săptămână în semestrul I cu studenții din anul I</w:t>
            </w:r>
            <w:r w:rsidR="000122E8" w:rsidRPr="00D304D0">
              <w:rPr>
                <w:rFonts w:ascii="Times New Roman" w:hAnsi="Times New Roman" w:cs="Times New Roman"/>
                <w:lang w:val="ro-RO"/>
              </w:rPr>
              <w:t>I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 de la Fa</w:t>
            </w:r>
            <w:r w:rsidR="006E4CBC">
              <w:rPr>
                <w:rFonts w:ascii="Times New Roman" w:hAnsi="Times New Roman" w:cs="Times New Roman"/>
                <w:lang w:val="ro-RO"/>
              </w:rPr>
              <w:t>cultatea de Medicină Veterinară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 xml:space="preserve">; 2 ore fizice de </w:t>
            </w:r>
            <w:r w:rsidR="006E4CBC">
              <w:rPr>
                <w:rFonts w:ascii="Times New Roman" w:hAnsi="Times New Roman" w:cs="Times New Roman"/>
                <w:lang w:val="ro-RO"/>
              </w:rPr>
              <w:t>seminar = 2 ore convenționale/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>săptămână/grupă de studenți</w:t>
            </w:r>
            <w:r w:rsidR="000122E8" w:rsidRPr="00D304D0">
              <w:rPr>
                <w:rFonts w:ascii="Times New Roman" w:hAnsi="Times New Roman" w:cs="Times New Roman"/>
                <w:lang w:val="ro-RO"/>
              </w:rPr>
              <w:t>,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 xml:space="preserve"> în semestrul I</w:t>
            </w:r>
            <w:r w:rsidR="000122E8" w:rsidRPr="00D304D0">
              <w:rPr>
                <w:rFonts w:ascii="Times New Roman" w:hAnsi="Times New Roman" w:cs="Times New Roman"/>
                <w:lang w:val="ro-RO"/>
              </w:rPr>
              <w:t>,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 xml:space="preserve"> cu studenții </w:t>
            </w:r>
            <w:r w:rsidR="000122E8" w:rsidRPr="00D304D0">
              <w:rPr>
                <w:rFonts w:ascii="Times New Roman" w:hAnsi="Times New Roman" w:cs="Times New Roman"/>
                <w:lang w:val="ro-RO"/>
              </w:rPr>
              <w:t xml:space="preserve">din anul II 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>de la specializarea Medicină Veterinară – 2 grupe studenți;</w:t>
            </w:r>
          </w:p>
          <w:p w14:paraId="4109D83C" w14:textId="01CC0364" w:rsidR="008A4219" w:rsidRPr="005C43BD" w:rsidRDefault="008A4219" w:rsidP="00D304D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304D0">
              <w:rPr>
                <w:rFonts w:ascii="Times New Roman" w:hAnsi="Times New Roman" w:cs="Times New Roman"/>
                <w:lang w:val="ro-RO"/>
              </w:rPr>
              <w:t>- Disciplina: Pedagogie II, efectuată după cum urmează:  2 ore fizice de</w:t>
            </w:r>
            <w:r w:rsidR="006E4CBC">
              <w:rPr>
                <w:rFonts w:ascii="Times New Roman" w:hAnsi="Times New Roman" w:cs="Times New Roman"/>
                <w:lang w:val="ro-RO"/>
              </w:rPr>
              <w:t xml:space="preserve"> curs = 4 ore convenționale/</w:t>
            </w:r>
            <w:r w:rsidRPr="00D304D0">
              <w:rPr>
                <w:rFonts w:ascii="Times New Roman" w:hAnsi="Times New Roman" w:cs="Times New Roman"/>
                <w:lang w:val="ro-RO"/>
              </w:rPr>
              <w:t>săptămână în sem</w:t>
            </w:r>
            <w:r w:rsidR="000122E8" w:rsidRPr="00D304D0">
              <w:rPr>
                <w:rFonts w:ascii="Times New Roman" w:hAnsi="Times New Roman" w:cs="Times New Roman"/>
                <w:lang w:val="ro-RO"/>
              </w:rPr>
              <w:t>estrul I cu studenții din anul II</w:t>
            </w:r>
            <w:r w:rsidRPr="00D304D0">
              <w:rPr>
                <w:rFonts w:ascii="Times New Roman" w:hAnsi="Times New Roman" w:cs="Times New Roman"/>
                <w:lang w:val="ro-RO"/>
              </w:rPr>
              <w:t xml:space="preserve"> de la programele de studii ale Facultății de Zootehnie și Biotehnologii</w:t>
            </w:r>
            <w:r w:rsidR="005C43BD">
              <w:rPr>
                <w:rFonts w:ascii="Times New Roman" w:hAnsi="Times New Roman" w:cs="Times New Roman"/>
                <w:lang w:val="ro-RO"/>
              </w:rPr>
              <w:t>;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 xml:space="preserve"> 2 ore fizice de seminar = 2 ore convenționale</w:t>
            </w:r>
            <w:r w:rsidR="006E4CBC">
              <w:rPr>
                <w:rFonts w:ascii="Times New Roman" w:hAnsi="Times New Roman" w:cs="Times New Roman"/>
                <w:lang w:val="ro-RO"/>
              </w:rPr>
              <w:t xml:space="preserve">/ 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>săptămână/specializare</w:t>
            </w:r>
            <w:r w:rsidR="000122E8" w:rsidRPr="00D304D0">
              <w:rPr>
                <w:rFonts w:ascii="Times New Roman" w:hAnsi="Times New Roman" w:cs="Times New Roman"/>
                <w:lang w:val="ro-RO"/>
              </w:rPr>
              <w:t>,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 xml:space="preserve">  în semestrul I cu studenții din anul I</w:t>
            </w:r>
            <w:r w:rsidR="000122E8" w:rsidRPr="00D304D0">
              <w:rPr>
                <w:rFonts w:ascii="Times New Roman" w:hAnsi="Times New Roman" w:cs="Times New Roman"/>
                <w:lang w:val="ro-RO"/>
              </w:rPr>
              <w:t>I</w:t>
            </w:r>
            <w:r w:rsidR="00534BFA" w:rsidRPr="00D304D0">
              <w:rPr>
                <w:rFonts w:ascii="Times New Roman" w:hAnsi="Times New Roman" w:cs="Times New Roman"/>
                <w:lang w:val="ro-RO"/>
              </w:rPr>
              <w:t xml:space="preserve"> de la următoarele specializări: </w:t>
            </w:r>
            <w:r w:rsidR="009720A9">
              <w:rPr>
                <w:rFonts w:ascii="Times New Roman" w:hAnsi="Times New Roman" w:cs="Times New Roman"/>
                <w:lang w:val="ro-RO"/>
              </w:rPr>
              <w:t xml:space="preserve">1 grupă </w:t>
            </w:r>
            <w:r w:rsidR="00DD6C41" w:rsidRPr="00D304D0">
              <w:rPr>
                <w:rFonts w:ascii="Times New Roman" w:hAnsi="Times New Roman" w:cs="Times New Roman"/>
                <w:lang w:val="ro-RO"/>
              </w:rPr>
              <w:t xml:space="preserve">Zootehnie; </w:t>
            </w:r>
            <w:r w:rsidR="009720A9">
              <w:rPr>
                <w:rFonts w:ascii="Times New Roman" w:hAnsi="Times New Roman" w:cs="Times New Roman"/>
                <w:lang w:val="ro-RO"/>
              </w:rPr>
              <w:t xml:space="preserve">1 grupă </w:t>
            </w:r>
            <w:r w:rsidR="00DD6C41" w:rsidRPr="00D304D0">
              <w:rPr>
                <w:rFonts w:ascii="Times New Roman" w:hAnsi="Times New Roman" w:cs="Times New Roman"/>
                <w:lang w:val="ro-RO"/>
              </w:rPr>
              <w:t>Biotehnologii.</w:t>
            </w:r>
          </w:p>
        </w:tc>
      </w:tr>
      <w:tr w:rsidR="009C737C" w14:paraId="6B7B71DE" w14:textId="77777777" w:rsidTr="00E80E32">
        <w:tc>
          <w:tcPr>
            <w:tcW w:w="2123" w:type="dxa"/>
            <w:vMerge/>
            <w:vAlign w:val="center"/>
          </w:tcPr>
          <w:p w14:paraId="2D02F3F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555CC9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7971E8B" w14:textId="77777777"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80E32" w14:paraId="5233B8D2" w14:textId="77777777" w:rsidTr="00E80E32">
        <w:tc>
          <w:tcPr>
            <w:tcW w:w="2123" w:type="dxa"/>
            <w:vMerge w:val="restart"/>
            <w:vAlign w:val="center"/>
          </w:tcPr>
          <w:p w14:paraId="79CC3467" w14:textId="77777777" w:rsidR="00E80E32" w:rsidRDefault="00E80E32" w:rsidP="00E80E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2A033CD8" w14:textId="77777777" w:rsidR="00E80E32" w:rsidRPr="009C737C" w:rsidRDefault="00E80E32" w:rsidP="00E80E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82758A1" w14:textId="77777777" w:rsidR="00E80E32" w:rsidRDefault="00E80E32" w:rsidP="00E80E32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4885">
              <w:rPr>
                <w:rFonts w:ascii="Times New Roman" w:hAnsi="Times New Roman" w:cs="Times New Roman"/>
                <w:lang w:val="ro-RO"/>
              </w:rPr>
              <w:t xml:space="preserve">Activități didactice: </w:t>
            </w:r>
            <w:r>
              <w:rPr>
                <w:rFonts w:ascii="Times New Roman" w:hAnsi="Times New Roman" w:cs="Times New Roman"/>
                <w:lang w:val="ro-RO"/>
              </w:rPr>
              <w:t>p</w:t>
            </w:r>
            <w:r w:rsidRPr="006D4885">
              <w:rPr>
                <w:rFonts w:ascii="Times New Roman" w:hAnsi="Times New Roman" w:cs="Times New Roman"/>
                <w:lang w:val="ro-RO"/>
              </w:rPr>
              <w:t>reg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6D4885">
              <w:rPr>
                <w:rFonts w:ascii="Times New Roman" w:hAnsi="Times New Roman" w:cs="Times New Roman"/>
                <w:lang w:val="ro-RO"/>
              </w:rPr>
              <w:t xml:space="preserve">tirea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6D4885">
              <w:rPr>
                <w:rFonts w:ascii="Times New Roman" w:hAnsi="Times New Roman" w:cs="Times New Roman"/>
                <w:lang w:val="ro-RO"/>
              </w:rPr>
              <w:t>i elaborarea materialelor necesare desf</w:t>
            </w:r>
            <w:r>
              <w:rPr>
                <w:rFonts w:ascii="Times New Roman" w:hAnsi="Times New Roman" w:cs="Times New Roman"/>
                <w:lang w:val="ro-RO"/>
              </w:rPr>
              <w:t>ăș</w:t>
            </w:r>
            <w:r w:rsidRPr="006D4885">
              <w:rPr>
                <w:rFonts w:ascii="Times New Roman" w:hAnsi="Times New Roman" w:cs="Times New Roman"/>
                <w:lang w:val="ro-RO"/>
              </w:rPr>
              <w:t>ur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6D4885">
              <w:rPr>
                <w:rFonts w:ascii="Times New Roman" w:hAnsi="Times New Roman" w:cs="Times New Roman"/>
                <w:lang w:val="ro-RO"/>
              </w:rPr>
              <w:t>rii activit</w:t>
            </w:r>
            <w:r>
              <w:rPr>
                <w:rFonts w:ascii="Times New Roman" w:hAnsi="Times New Roman" w:cs="Times New Roman"/>
                <w:lang w:val="ro-RO"/>
              </w:rPr>
              <w:t>ăț</w:t>
            </w:r>
            <w:r w:rsidRPr="006D4885">
              <w:rPr>
                <w:rFonts w:ascii="Times New Roman" w:hAnsi="Times New Roman" w:cs="Times New Roman"/>
                <w:lang w:val="ro-RO"/>
              </w:rPr>
              <w:t xml:space="preserve">ii de predare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6D4885">
              <w:rPr>
                <w:rFonts w:ascii="Times New Roman" w:hAnsi="Times New Roman" w:cs="Times New Roman"/>
                <w:lang w:val="ro-RO"/>
              </w:rPr>
              <w:t>i de seminar</w:t>
            </w:r>
            <w:r>
              <w:rPr>
                <w:rFonts w:ascii="Times New Roman" w:hAnsi="Times New Roman" w:cs="Times New Roman"/>
                <w:lang w:val="ro-RO"/>
              </w:rPr>
              <w:t>; d</w:t>
            </w:r>
            <w:r w:rsidRPr="006D4885">
              <w:rPr>
                <w:rFonts w:ascii="Times New Roman" w:hAnsi="Times New Roman" w:cs="Times New Roman"/>
                <w:lang w:val="ro-RO"/>
              </w:rPr>
              <w:t>esf</w:t>
            </w:r>
            <w:r>
              <w:rPr>
                <w:rFonts w:ascii="Times New Roman" w:hAnsi="Times New Roman" w:cs="Times New Roman"/>
                <w:lang w:val="ro-RO"/>
              </w:rPr>
              <w:t>ăș</w:t>
            </w:r>
            <w:r w:rsidRPr="006D4885">
              <w:rPr>
                <w:rFonts w:ascii="Times New Roman" w:hAnsi="Times New Roman" w:cs="Times New Roman"/>
                <w:lang w:val="ro-RO"/>
              </w:rPr>
              <w:t>urarea activit</w:t>
            </w:r>
            <w:r>
              <w:rPr>
                <w:rFonts w:ascii="Times New Roman" w:hAnsi="Times New Roman" w:cs="Times New Roman"/>
                <w:lang w:val="ro-RO"/>
              </w:rPr>
              <w:t>ăț</w:t>
            </w:r>
            <w:r w:rsidRPr="006D4885">
              <w:rPr>
                <w:rFonts w:ascii="Times New Roman" w:hAnsi="Times New Roman" w:cs="Times New Roman"/>
                <w:lang w:val="ro-RO"/>
              </w:rPr>
              <w:t xml:space="preserve">ii de predare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6D4885">
              <w:rPr>
                <w:rFonts w:ascii="Times New Roman" w:hAnsi="Times New Roman" w:cs="Times New Roman"/>
                <w:lang w:val="ro-RO"/>
              </w:rPr>
              <w:t>i de seminar</w:t>
            </w:r>
            <w:r>
              <w:rPr>
                <w:rFonts w:ascii="Times New Roman" w:hAnsi="Times New Roman" w:cs="Times New Roman"/>
                <w:lang w:val="ro-RO"/>
              </w:rPr>
              <w:t>; activități de evaluare (examene, teste etc.);</w:t>
            </w:r>
          </w:p>
          <w:p w14:paraId="087FF1CE" w14:textId="77777777" w:rsidR="00E80E32" w:rsidRDefault="00E80E32" w:rsidP="00E80E32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Consultații cu studenții;</w:t>
            </w:r>
          </w:p>
          <w:p w14:paraId="2F6C3318" w14:textId="77777777" w:rsidR="00E80E32" w:rsidRDefault="00E80E32" w:rsidP="00E80E32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Îndrumare activitate practică;</w:t>
            </w:r>
          </w:p>
          <w:p w14:paraId="64F0EF97" w14:textId="77777777" w:rsidR="00E80E32" w:rsidRDefault="00E80E32" w:rsidP="00E80E32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3936">
              <w:rPr>
                <w:rFonts w:ascii="Times New Roman" w:hAnsi="Times New Roman" w:cs="Times New Roman"/>
                <w:lang w:val="ro-RO"/>
              </w:rPr>
              <w:t>Perfec</w:t>
            </w:r>
            <w:r>
              <w:rPr>
                <w:rFonts w:ascii="Times New Roman" w:hAnsi="Times New Roman" w:cs="Times New Roman"/>
                <w:lang w:val="ro-RO"/>
              </w:rPr>
              <w:t>ț</w:t>
            </w:r>
            <w:r w:rsidRPr="00A43936">
              <w:rPr>
                <w:rFonts w:ascii="Times New Roman" w:hAnsi="Times New Roman" w:cs="Times New Roman"/>
                <w:lang w:val="ro-RO"/>
              </w:rPr>
              <w:t>ionarea propriei preg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A43936">
              <w:rPr>
                <w:rFonts w:ascii="Times New Roman" w:hAnsi="Times New Roman" w:cs="Times New Roman"/>
                <w:lang w:val="ro-RO"/>
              </w:rPr>
              <w:t>tiri de specialitate</w:t>
            </w:r>
            <w:r>
              <w:rPr>
                <w:rFonts w:ascii="Times New Roman" w:hAnsi="Times New Roman" w:cs="Times New Roman"/>
                <w:lang w:val="ro-RO"/>
              </w:rPr>
              <w:t xml:space="preserve"> (publicarea de articole/ cărți de specialitate etc.)</w:t>
            </w:r>
            <w:r w:rsidRPr="00A43936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A2465D3" w14:textId="77777777" w:rsidR="00E80E32" w:rsidRDefault="00E80E32" w:rsidP="00E80E32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Cercetare științifică;</w:t>
            </w:r>
          </w:p>
          <w:p w14:paraId="2F1948AC" w14:textId="77777777" w:rsidR="00E80E32" w:rsidRDefault="00E80E32" w:rsidP="00E80E32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Pregătire didactică;</w:t>
            </w:r>
          </w:p>
          <w:p w14:paraId="5941F3D3" w14:textId="56F27903" w:rsidR="00E80E32" w:rsidRPr="00E80E32" w:rsidRDefault="00E80E32" w:rsidP="00E80E32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E80E32">
              <w:rPr>
                <w:rFonts w:ascii="Times New Roman" w:hAnsi="Times New Roman" w:cs="Times New Roman"/>
                <w:lang w:val="ro-RO"/>
              </w:rPr>
              <w:t>Participare directă la toate activitățile organizate la nivelul departamentului.</w:t>
            </w:r>
          </w:p>
        </w:tc>
      </w:tr>
      <w:tr w:rsidR="00E80E32" w14:paraId="3F7476BA" w14:textId="77777777" w:rsidTr="00E80E32">
        <w:tc>
          <w:tcPr>
            <w:tcW w:w="2123" w:type="dxa"/>
            <w:vMerge/>
            <w:vAlign w:val="center"/>
          </w:tcPr>
          <w:p w14:paraId="254641F5" w14:textId="77777777" w:rsidR="00E80E32" w:rsidRDefault="00E80E32" w:rsidP="00E80E3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35D1C8A" w14:textId="77777777" w:rsidR="00E80E32" w:rsidRPr="009C737C" w:rsidRDefault="00E80E32" w:rsidP="00E80E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61C8703" w14:textId="77777777" w:rsidR="00E80E32" w:rsidRDefault="00E80E32" w:rsidP="00E80E3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80E32" w14:paraId="2D48FECF" w14:textId="77777777" w:rsidTr="00E80E32">
        <w:trPr>
          <w:trHeight w:val="366"/>
        </w:trPr>
        <w:tc>
          <w:tcPr>
            <w:tcW w:w="2123" w:type="dxa"/>
            <w:vMerge w:val="restart"/>
            <w:vAlign w:val="center"/>
          </w:tcPr>
          <w:p w14:paraId="71FB8221" w14:textId="77777777" w:rsidR="00E80E32" w:rsidRDefault="00E80E32" w:rsidP="00E80E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58BC0D8B" w14:textId="77777777" w:rsidR="00E80E32" w:rsidRPr="009C737C" w:rsidRDefault="00E80E32" w:rsidP="00E80E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C4762EC" w14:textId="77777777" w:rsidR="00E80E32" w:rsidRPr="00934738" w:rsidRDefault="00E80E32" w:rsidP="00E80E32">
            <w:pPr>
              <w:rPr>
                <w:rFonts w:ascii="Times New Roman" w:hAnsi="Times New Roman" w:cs="Times New Roman"/>
                <w:u w:val="single"/>
                <w:lang w:val="ro-RO"/>
              </w:rPr>
            </w:pPr>
            <w:r w:rsidRPr="00934738">
              <w:rPr>
                <w:rFonts w:ascii="Times New Roman" w:hAnsi="Times New Roman" w:cs="Times New Roman"/>
                <w:u w:val="single"/>
                <w:lang w:val="ro-RO"/>
              </w:rPr>
              <w:t>Tematică:</w:t>
            </w:r>
          </w:p>
          <w:p w14:paraId="79AABED7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Factorii dezvoltării personalității umane.</w:t>
            </w:r>
          </w:p>
          <w:p w14:paraId="26682668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Educația – factor al dezvoltării personalității umane</w:t>
            </w:r>
            <w:r>
              <w:rPr>
                <w:rFonts w:ascii="Times New Roman" w:hAnsi="Times New Roman" w:cs="Times New Roman"/>
                <w:lang w:val="ro-RO"/>
              </w:rPr>
              <w:t>. C</w:t>
            </w:r>
            <w:r w:rsidRPr="007B78F1">
              <w:rPr>
                <w:rFonts w:ascii="Times New Roman" w:hAnsi="Times New Roman" w:cs="Times New Roman"/>
                <w:lang w:val="ro-RO"/>
              </w:rPr>
              <w:t>onceptualizare, funcții, forme</w:t>
            </w:r>
          </w:p>
          <w:p w14:paraId="049637A1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Dimensiunile educației. Noile educații</w:t>
            </w:r>
          </w:p>
          <w:p w14:paraId="11E0D8C8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Finalitățile educației. Operaționalizarea obiectivelor educaționale</w:t>
            </w:r>
          </w:p>
          <w:p w14:paraId="79E93A75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 xml:space="preserve">Pedagogia – știință specifică și de sinteză a educației </w:t>
            </w:r>
          </w:p>
          <w:p w14:paraId="0374977D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Sistemul științelor educației</w:t>
            </w:r>
          </w:p>
          <w:p w14:paraId="2AE448FD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Curriculumul – istoric și actualitate</w:t>
            </w:r>
          </w:p>
          <w:p w14:paraId="12D0DCB1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Conținutul învățământului</w:t>
            </w:r>
          </w:p>
          <w:p w14:paraId="71AF306A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Domeniile curriculumului. Tipuri de curriculum. Medii curriculare. Cicluri curriculare. Arii curriculare. Niveluri.</w:t>
            </w:r>
          </w:p>
          <w:p w14:paraId="68E14299" w14:textId="77777777" w:rsidR="00E80E32" w:rsidRPr="007B78F1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Proiectarea curriculumului</w:t>
            </w:r>
          </w:p>
          <w:p w14:paraId="24C4DD99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 w:rsidRPr="007B78F1">
              <w:rPr>
                <w:rFonts w:ascii="Times New Roman" w:hAnsi="Times New Roman" w:cs="Times New Roman"/>
                <w:lang w:val="ro-RO"/>
              </w:rPr>
              <w:t>Produsele curriculare</w:t>
            </w:r>
          </w:p>
          <w:p w14:paraId="2F75ED48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Reforma curriculară din România</w:t>
            </w:r>
          </w:p>
          <w:p w14:paraId="5A1CAD8F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Didactica – știință pedagogică fundamentală</w:t>
            </w:r>
          </w:p>
          <w:p w14:paraId="193B2EF4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Procesul de învățământ</w:t>
            </w:r>
          </w:p>
          <w:p w14:paraId="0E84FE9E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Normativitatea didactică</w:t>
            </w:r>
          </w:p>
          <w:p w14:paraId="1F289AD0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Formele de organizare a procesului de învățământ</w:t>
            </w:r>
          </w:p>
          <w:p w14:paraId="73C7E5DE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Strategiile didactice</w:t>
            </w:r>
          </w:p>
          <w:p w14:paraId="56CA5A5A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Proiectarea activității didactice</w:t>
            </w:r>
          </w:p>
          <w:p w14:paraId="2BF90D55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Evaluarea didactică</w:t>
            </w:r>
          </w:p>
          <w:p w14:paraId="0C81392B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Ipostaze ale rezultatelor școlare ale elevilor</w:t>
            </w:r>
          </w:p>
          <w:p w14:paraId="547ADE71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Structura procesului evaluativ la nivel micro</w:t>
            </w:r>
          </w:p>
          <w:p w14:paraId="08B47B42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Strategii de evaluare a rezultatelor școlare</w:t>
            </w:r>
          </w:p>
          <w:p w14:paraId="0EE93D2A" w14:textId="77777777" w:rsidR="00E80E32" w:rsidRDefault="00E80E32" w:rsidP="00E80E32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Tipuri de itemi pedagogici</w:t>
            </w:r>
          </w:p>
          <w:p w14:paraId="24DC31DA" w14:textId="77777777" w:rsidR="00E80E32" w:rsidRDefault="00E80E32" w:rsidP="00E80E32">
            <w:pPr>
              <w:rPr>
                <w:rFonts w:ascii="Times New Roman" w:hAnsi="Times New Roman" w:cs="Times New Roman"/>
                <w:lang w:val="ro-RO"/>
              </w:rPr>
            </w:pPr>
          </w:p>
          <w:p w14:paraId="2E713783" w14:textId="77777777" w:rsidR="00E80E32" w:rsidRPr="00916A2B" w:rsidRDefault="00E80E32" w:rsidP="00E80E32">
            <w:pPr>
              <w:rPr>
                <w:rFonts w:ascii="Times New Roman" w:hAnsi="Times New Roman" w:cs="Times New Roman"/>
                <w:u w:val="single"/>
                <w:lang w:val="ro-RO"/>
              </w:rPr>
            </w:pPr>
            <w:r w:rsidRPr="00916A2B">
              <w:rPr>
                <w:rFonts w:ascii="Times New Roman" w:hAnsi="Times New Roman" w:cs="Times New Roman"/>
                <w:u w:val="single"/>
                <w:lang w:val="ro-RO"/>
              </w:rPr>
              <w:t>Bibliografie:</w:t>
            </w:r>
          </w:p>
          <w:p w14:paraId="7BCA49F7" w14:textId="77777777" w:rsidR="002667F7" w:rsidRPr="00EC4C0A" w:rsidRDefault="002667F7" w:rsidP="00EC4C0A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EC4C0A">
              <w:rPr>
                <w:rFonts w:ascii="Times New Roman" w:eastAsia="Times New Roman" w:hAnsi="Times New Roman" w:cs="Times New Roman"/>
                <w:lang w:val="ro-RO"/>
              </w:rPr>
              <w:t xml:space="preserve">Anca, M.-I. (2018). </w:t>
            </w:r>
            <w:r w:rsidRPr="00EC4C0A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Activităţile independente în studiul pedagogiei la nivel liceal. Perspectiva învăţării strategice [Teză de doctorat]</w:t>
            </w:r>
            <w:r w:rsidRPr="00EC4C0A">
              <w:rPr>
                <w:rFonts w:ascii="Times New Roman" w:eastAsia="Times New Roman" w:hAnsi="Times New Roman" w:cs="Times New Roman"/>
                <w:lang w:val="ro-RO"/>
              </w:rPr>
              <w:t>, Cluj-Napoca.</w:t>
            </w:r>
          </w:p>
          <w:p w14:paraId="2F5F72F7" w14:textId="34C9BD55" w:rsidR="002667F7" w:rsidRPr="00EC4C0A" w:rsidRDefault="00EC4C0A" w:rsidP="00B7585F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EC4C0A">
              <w:rPr>
                <w:rFonts w:ascii="Times New Roman" w:eastAsia="Times New Roman" w:hAnsi="Times New Roman" w:cs="Times New Roman"/>
                <w:lang w:val="ro-RO"/>
              </w:rPr>
              <w:t xml:space="preserve">Beard, C., Wilson, J. P. (2013). </w:t>
            </w:r>
            <w:r w:rsidRPr="00EC4C0A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Experiential learning: A Handbook for Education, Training and Coaching</w:t>
            </w:r>
            <w:r w:rsidRPr="00EC4C0A">
              <w:rPr>
                <w:rFonts w:ascii="Times New Roman" w:eastAsia="Times New Roman" w:hAnsi="Times New Roman" w:cs="Times New Roman"/>
                <w:lang w:val="ro-RO"/>
              </w:rPr>
              <w:t>, Third Edition. New Delhi: Kogan Page.</w:t>
            </w:r>
          </w:p>
          <w:p w14:paraId="5AB72DA5" w14:textId="714CEE50" w:rsidR="00E80E32" w:rsidRPr="00EC4C0A" w:rsidRDefault="00E80E32" w:rsidP="00EC4C0A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EC4C0A">
              <w:rPr>
                <w:rFonts w:ascii="Times New Roman" w:eastAsia="Times New Roman" w:hAnsi="Times New Roman" w:cs="Times New Roman"/>
                <w:lang w:val="ro-RO"/>
              </w:rPr>
              <w:t xml:space="preserve">Bocoș, M. (2017). </w:t>
            </w:r>
            <w:r w:rsidRPr="00EC4C0A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Didactica disciplinelor pedagogice. Un cadru constructivist, ediția a IV-a, revizuită.</w:t>
            </w:r>
            <w:r w:rsidRPr="00EC4C0A">
              <w:rPr>
                <w:rFonts w:ascii="Times New Roman" w:eastAsia="Times New Roman" w:hAnsi="Times New Roman" w:cs="Times New Roman"/>
                <w:lang w:val="ro-RO"/>
              </w:rPr>
              <w:t xml:space="preserve"> Pitești: Editura Paralela 45.</w:t>
            </w:r>
          </w:p>
          <w:p w14:paraId="405EF5FF" w14:textId="77777777" w:rsidR="00E80E32" w:rsidRPr="00EC4C0A" w:rsidRDefault="00E80E32" w:rsidP="00EC4C0A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EC4C0A">
              <w:rPr>
                <w:rFonts w:ascii="Times New Roman" w:eastAsia="Times New Roman" w:hAnsi="Times New Roman" w:cs="Times New Roman"/>
                <w:lang w:val="ro-RO"/>
              </w:rPr>
              <w:t xml:space="preserve">Bocoș, M., Chiș, V. (2013). </w:t>
            </w:r>
            <w:r w:rsidRPr="00EC4C0A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Management curricular – Volumul I: Repere teoretice și aplicative</w:t>
            </w:r>
            <w:r w:rsidRPr="00EC4C0A">
              <w:rPr>
                <w:rFonts w:ascii="Times New Roman" w:eastAsia="Times New Roman" w:hAnsi="Times New Roman" w:cs="Times New Roman"/>
                <w:lang w:val="ro-RO"/>
              </w:rPr>
              <w:t>. Pitești: Editura Paralela 45.</w:t>
            </w:r>
          </w:p>
          <w:p w14:paraId="1610166D" w14:textId="77777777" w:rsidR="00E80E32" w:rsidRPr="00916A2B" w:rsidRDefault="00E80E32" w:rsidP="00EC4C0A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EC4C0A">
              <w:rPr>
                <w:rFonts w:ascii="Times New Roman" w:eastAsia="Times New Roman" w:hAnsi="Times New Roman" w:cs="Times New Roman"/>
                <w:lang w:val="ro-RO"/>
              </w:rPr>
              <w:t>Bocoş, M., Jucan D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. (2017). </w:t>
            </w:r>
            <w:r w:rsidRPr="00916A2B">
              <w:rPr>
                <w:rFonts w:ascii="Times New Roman" w:eastAsia="Times New Roman" w:hAnsi="Times New Roman" w:cs="Times New Roman"/>
                <w:i/>
                <w:lang w:val="ro-RO"/>
              </w:rPr>
              <w:t>Teoria şi metodologia instruirii. Teoria şi metodologia evaluării. Repere și instrumente didactice pentru formarea profesorilor, ediția a III-a, revizuită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>. Piteşti: Editura Paralela 45.</w:t>
            </w:r>
          </w:p>
          <w:p w14:paraId="0238FE76" w14:textId="77777777" w:rsidR="00E80E32" w:rsidRPr="00916A2B" w:rsidRDefault="00E80E32" w:rsidP="00E80E32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Bocoş, M., Jucan D. (2019). </w:t>
            </w:r>
            <w:r w:rsidRPr="00916A2B">
              <w:rPr>
                <w:rFonts w:ascii="Times New Roman" w:eastAsia="Times New Roman" w:hAnsi="Times New Roman" w:cs="Times New Roman"/>
                <w:i/>
                <w:lang w:val="ro-RO"/>
              </w:rPr>
              <w:t>Fundamentele pedagogiei. Teoria și metodologia curriculumului. Repere și instrumente didactice pentru formarea profesorilor, ediția a IV-a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>. Piteşti: Editura Paralela 45.</w:t>
            </w:r>
          </w:p>
          <w:p w14:paraId="5F86A472" w14:textId="77777777" w:rsidR="00E80E32" w:rsidRPr="00916A2B" w:rsidRDefault="00E80E32" w:rsidP="00E80E32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Bocoș, M.-D. (2013). </w:t>
            </w:r>
            <w:r w:rsidRPr="00916A2B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Instruirea interactivă. Repere axiologice și metodologice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>. Iași: Editura Polirom.</w:t>
            </w:r>
          </w:p>
          <w:p w14:paraId="4B5F905E" w14:textId="77777777" w:rsidR="00E80E32" w:rsidRPr="00916A2B" w:rsidRDefault="00E80E32" w:rsidP="00E80E32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Bocoș, M.-D. (Coord.), Răduț-Taciu, R., Stan, C. (2016). </w:t>
            </w:r>
            <w:r w:rsidRPr="00916A2B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Dicționar praxiologic de pedagogie  - Volumul II (E-H). 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Pitești: Editura Paralela 45. </w:t>
            </w:r>
          </w:p>
          <w:p w14:paraId="2C3246A8" w14:textId="77777777" w:rsidR="00E80E32" w:rsidRPr="00916A2B" w:rsidRDefault="00E80E32" w:rsidP="00E80E32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Bocoș, M.-D. (Coord.), Răduț-Taciu, R., Stan, C. (2017). </w:t>
            </w:r>
            <w:r w:rsidRPr="00916A2B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Dicționar praxiologic de pedagogie  - Volumul III (I-L). 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Pitești: Editura Paralela 45. </w:t>
            </w:r>
          </w:p>
          <w:p w14:paraId="1FCD7313" w14:textId="77777777" w:rsidR="00E80E32" w:rsidRPr="00916A2B" w:rsidRDefault="00E80E32" w:rsidP="00E80E32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Bocoș, M.-D. (Coord.), Răduț-Taciu, R., Stan, C. (2018). </w:t>
            </w:r>
            <w:r w:rsidRPr="00916A2B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Dicționar praxiologic de pedagogie  - Volumul IV (M-O). 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Pitești: Editura Paralela 45. </w:t>
            </w:r>
          </w:p>
          <w:p w14:paraId="27C463CA" w14:textId="77777777" w:rsidR="00E80E32" w:rsidRPr="00916A2B" w:rsidRDefault="00E80E32" w:rsidP="00B7585F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Bocoș, M.-D. (Coord.), Răduț-Taciu, R., Stan, C. (2019). </w:t>
            </w:r>
            <w:r w:rsidRPr="00916A2B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Dicționar praxiologic de pedagogie  - Volumul V (P-Z). </w:t>
            </w:r>
            <w:r w:rsidRPr="00916A2B">
              <w:rPr>
                <w:rFonts w:ascii="Times New Roman" w:eastAsia="Times New Roman" w:hAnsi="Times New Roman" w:cs="Times New Roman"/>
                <w:lang w:val="ro-RO"/>
              </w:rPr>
              <w:t xml:space="preserve">Pitești: Editura Paralela 45. </w:t>
            </w:r>
          </w:p>
          <w:p w14:paraId="34350597" w14:textId="77777777" w:rsidR="00E80E32" w:rsidRPr="00F957AC" w:rsidRDefault="00E80E32" w:rsidP="00B7585F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bookmarkStart w:id="1" w:name="_Hlk49288275"/>
            <w:r w:rsidRPr="00916A2B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Bocoș, M.-D. (Coord.), Răduț-Taciu, R., Stan, C., Chiș, O., Andronache, D.-C. (2016). </w:t>
            </w:r>
            <w:r w:rsidRPr="00F957AC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Dicționar Praxiologic de pedagogie  - Volumul I (A-D). </w:t>
            </w:r>
            <w:r w:rsidRPr="00F957AC">
              <w:rPr>
                <w:rFonts w:ascii="Times New Roman" w:eastAsia="Times New Roman" w:hAnsi="Times New Roman" w:cs="Times New Roman"/>
                <w:lang w:val="ro-RO"/>
              </w:rPr>
              <w:t xml:space="preserve">Pitești: Editura Paralela 45. </w:t>
            </w:r>
          </w:p>
          <w:p w14:paraId="00956FBA" w14:textId="4D1E3988" w:rsidR="00954029" w:rsidRPr="00954029" w:rsidRDefault="00954029" w:rsidP="00954029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Malgun Gothic" w:hAnsi="Times New Roman" w:cs="Times New Roman"/>
                <w:lang w:val="ro-RO" w:eastAsia="ko-KR"/>
              </w:rPr>
              <w:t xml:space="preserve">Cristea, S. (2019). </w:t>
            </w:r>
            <w:r w:rsidRPr="00954029">
              <w:rPr>
                <w:rFonts w:ascii="Times New Roman" w:eastAsia="Malgun Gothic" w:hAnsi="Times New Roman" w:cs="Times New Roman"/>
                <w:i/>
                <w:iCs/>
                <w:lang w:val="ro-RO" w:eastAsia="ko-KR"/>
              </w:rPr>
              <w:t>Realizarea instruirii ca activitate de predare-învățare-evaluare.</w:t>
            </w:r>
            <w:r>
              <w:rPr>
                <w:rFonts w:ascii="Times New Roman" w:eastAsia="Malgun Gothic" w:hAnsi="Times New Roman" w:cs="Times New Roman"/>
                <w:lang w:val="ro-RO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București: Editura Didactica Publishing House.</w:t>
            </w:r>
          </w:p>
          <w:p w14:paraId="17C47E30" w14:textId="3168125E" w:rsidR="00E80E32" w:rsidRPr="00B7585F" w:rsidRDefault="00E80E32" w:rsidP="00B7585F">
            <w:pPr>
              <w:ind w:left="765" w:hanging="765"/>
              <w:jc w:val="both"/>
              <w:rPr>
                <w:rFonts w:ascii="Times New Roman" w:eastAsia="Malgun Gothic" w:hAnsi="Times New Roman" w:cs="Times New Roman"/>
                <w:i/>
                <w:lang w:val="ro-RO" w:eastAsia="ko-KR"/>
              </w:rPr>
            </w:pPr>
            <w:r w:rsidRPr="00F957AC">
              <w:rPr>
                <w:rFonts w:ascii="Times New Roman" w:eastAsia="Malgun Gothic" w:hAnsi="Times New Roman" w:cs="Times New Roman"/>
                <w:lang w:val="ro-RO" w:eastAsia="ko-KR"/>
              </w:rPr>
              <w:t xml:space="preserve">Cucoș, C. (2014). </w:t>
            </w:r>
            <w:r w:rsidRPr="00B7585F">
              <w:rPr>
                <w:rFonts w:ascii="Times New Roman" w:eastAsia="Malgun Gothic" w:hAnsi="Times New Roman" w:cs="Times New Roman"/>
                <w:i/>
                <w:lang w:val="ro-RO" w:eastAsia="ko-KR"/>
              </w:rPr>
              <w:t>Pedagogie, ediția a III-a revăzută și adăugită.</w:t>
            </w:r>
            <w:r w:rsidRPr="00B7585F">
              <w:rPr>
                <w:rFonts w:ascii="Times New Roman" w:eastAsia="Malgun Gothic" w:hAnsi="Times New Roman" w:cs="Times New Roman"/>
                <w:lang w:val="ro-RO" w:eastAsia="ko-KR"/>
              </w:rPr>
              <w:t xml:space="preserve"> Iași: Editura Polirom.</w:t>
            </w:r>
            <w:r w:rsidRPr="00B7585F">
              <w:rPr>
                <w:rFonts w:ascii="Times New Roman" w:eastAsia="Malgun Gothic" w:hAnsi="Times New Roman" w:cs="Times New Roman"/>
                <w:i/>
                <w:lang w:val="ro-RO" w:eastAsia="ko-KR"/>
              </w:rPr>
              <w:t xml:space="preserve"> </w:t>
            </w:r>
          </w:p>
          <w:p w14:paraId="134BAE90" w14:textId="77777777" w:rsidR="00F957AC" w:rsidRPr="00B7585F" w:rsidRDefault="00F957AC" w:rsidP="00B7585F">
            <w:pPr>
              <w:ind w:left="720" w:hanging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585F">
              <w:rPr>
                <w:rFonts w:ascii="Times New Roman" w:hAnsi="Times New Roman" w:cs="Times New Roman"/>
                <w:lang w:val="ro-RO"/>
              </w:rPr>
              <w:t xml:space="preserve">Cucoș, C. (2017). </w:t>
            </w:r>
            <w:r w:rsidRPr="00B7585F">
              <w:rPr>
                <w:rFonts w:ascii="Times New Roman" w:hAnsi="Times New Roman" w:cs="Times New Roman"/>
                <w:i/>
                <w:iCs/>
                <w:lang w:val="ro-RO"/>
              </w:rPr>
              <w:t>Educația. Reîntemeieri, dinamici, prefigurări</w:t>
            </w:r>
            <w:r w:rsidRPr="00B7585F">
              <w:rPr>
                <w:rFonts w:ascii="Times New Roman" w:hAnsi="Times New Roman" w:cs="Times New Roman"/>
                <w:lang w:val="ro-RO"/>
              </w:rPr>
              <w:t>. Iași: Editura Polirom.</w:t>
            </w:r>
          </w:p>
          <w:p w14:paraId="5E37873A" w14:textId="606CE532" w:rsidR="00F957AC" w:rsidRPr="00B7585F" w:rsidRDefault="00B7585F" w:rsidP="00B7585F">
            <w:pPr>
              <w:ind w:left="740" w:hanging="74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B7585F">
              <w:rPr>
                <w:rFonts w:ascii="Times New Roman" w:eastAsia="Times New Roman" w:hAnsi="Times New Roman" w:cs="Times New Roman"/>
                <w:lang w:val="ro-RO"/>
              </w:rPr>
              <w:t xml:space="preserve">Hattie, J. (2014). </w:t>
            </w:r>
            <w:r w:rsidRPr="00B7585F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Învățarea vizibilă: ghid pentru profesori.</w:t>
            </w:r>
            <w:r w:rsidRPr="00B7585F">
              <w:rPr>
                <w:rFonts w:ascii="Times New Roman" w:eastAsia="Times New Roman" w:hAnsi="Times New Roman" w:cs="Times New Roman"/>
                <w:lang w:val="ro-RO"/>
              </w:rPr>
              <w:t xml:space="preserve"> București: Editura Trei.</w:t>
            </w:r>
          </w:p>
          <w:bookmarkEnd w:id="1"/>
          <w:p w14:paraId="2600F178" w14:textId="112987BB" w:rsidR="00E80E32" w:rsidRPr="00307518" w:rsidRDefault="00E80E32" w:rsidP="00307518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07518">
              <w:rPr>
                <w:rFonts w:ascii="Times New Roman" w:eastAsia="Times New Roman" w:hAnsi="Times New Roman" w:cs="Times New Roman"/>
                <w:lang w:val="ro-RO"/>
              </w:rPr>
              <w:t xml:space="preserve">Ionescu, M., Bocoș, M. (Coord.) (2017). </w:t>
            </w:r>
            <w:r w:rsidRPr="00307518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Tratat de didactică modernă, ediția a II-a, revizuită</w:t>
            </w:r>
            <w:r w:rsidRPr="00307518">
              <w:rPr>
                <w:rFonts w:ascii="Times New Roman" w:eastAsia="Times New Roman" w:hAnsi="Times New Roman" w:cs="Times New Roman"/>
                <w:lang w:val="ro-RO"/>
              </w:rPr>
              <w:t>. Pitești: Editura Paralela 45.</w:t>
            </w:r>
          </w:p>
          <w:p w14:paraId="0148BE32" w14:textId="1789C8EA" w:rsidR="001C2E8E" w:rsidRPr="00307518" w:rsidRDefault="001C2E8E" w:rsidP="00307518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07518">
              <w:rPr>
                <w:rFonts w:ascii="Times New Roman" w:eastAsia="Times New Roman" w:hAnsi="Times New Roman" w:cs="Times New Roman"/>
                <w:lang w:val="ro-RO"/>
              </w:rPr>
              <w:t xml:space="preserve">Jennings, P. A. (2015). </w:t>
            </w:r>
            <w:r w:rsidRPr="00307518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Mindfulness for Teachers: Simple Skills for Peace and Productivity in the Classroom.</w:t>
            </w:r>
            <w:r w:rsidRPr="00307518">
              <w:rPr>
                <w:rFonts w:ascii="Times New Roman" w:eastAsia="Times New Roman" w:hAnsi="Times New Roman" w:cs="Times New Roman"/>
                <w:lang w:val="ro-RO"/>
              </w:rPr>
              <w:t xml:space="preserve"> New York: Norton.</w:t>
            </w:r>
          </w:p>
          <w:p w14:paraId="7FA6B45C" w14:textId="77777777" w:rsidR="00307518" w:rsidRPr="00D4070F" w:rsidRDefault="00307518" w:rsidP="00D4070F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07518">
              <w:rPr>
                <w:rFonts w:ascii="Times New Roman" w:eastAsia="Times New Roman" w:hAnsi="Times New Roman" w:cs="Times New Roman"/>
                <w:lang w:val="ro-RO"/>
              </w:rPr>
              <w:t xml:space="preserve">Kolb, A. Y., Kolb, D. A. (2017). </w:t>
            </w:r>
            <w:r w:rsidRPr="00307518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The Experiential Educator: Principles and </w:t>
            </w:r>
            <w:r w:rsidRPr="00D4070F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Practices of Experiential Learning</w:t>
            </w:r>
            <w:r w:rsidRPr="00D4070F">
              <w:rPr>
                <w:rFonts w:ascii="Times New Roman" w:eastAsia="Times New Roman" w:hAnsi="Times New Roman" w:cs="Times New Roman"/>
                <w:lang w:val="ro-RO"/>
              </w:rPr>
              <w:t>. Kaunakakai: EBLS Press.</w:t>
            </w:r>
          </w:p>
          <w:p w14:paraId="39623019" w14:textId="77777777" w:rsidR="00307518" w:rsidRPr="00D4070F" w:rsidRDefault="00307518" w:rsidP="00D4070F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4070F">
              <w:rPr>
                <w:rFonts w:ascii="Times New Roman" w:eastAsia="Times New Roman" w:hAnsi="Times New Roman" w:cs="Times New Roman"/>
                <w:lang w:val="ro-RO"/>
              </w:rPr>
              <w:t xml:space="preserve">Kolb, D. A. (2015). </w:t>
            </w:r>
            <w:r w:rsidRPr="00D4070F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Experiential Learning: Experience as the Source of Learning and Development, Second Edition</w:t>
            </w:r>
            <w:r w:rsidRPr="00D4070F">
              <w:rPr>
                <w:rFonts w:ascii="Times New Roman" w:eastAsia="Times New Roman" w:hAnsi="Times New Roman" w:cs="Times New Roman"/>
                <w:lang w:val="ro-RO"/>
              </w:rPr>
              <w:t>. Upper Saddle River: Pearson Education, Inc.</w:t>
            </w:r>
          </w:p>
          <w:p w14:paraId="1BED74CE" w14:textId="4094B1B1" w:rsidR="00307518" w:rsidRPr="006859EC" w:rsidRDefault="00D4070F" w:rsidP="006859EC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4070F">
              <w:rPr>
                <w:rFonts w:ascii="Times New Roman" w:eastAsia="Times New Roman" w:hAnsi="Times New Roman" w:cs="Times New Roman"/>
                <w:lang w:val="ro-RO"/>
              </w:rPr>
              <w:t xml:space="preserve">Lemov, D. (2015). </w:t>
            </w:r>
            <w:r w:rsidRPr="00D4070F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Teach Like a Champion 2.0: 62 Techniques that Put Students on the Path to College</w:t>
            </w:r>
            <w:r w:rsidRPr="00D4070F">
              <w:rPr>
                <w:rFonts w:ascii="Times New Roman" w:eastAsia="Times New Roman" w:hAnsi="Times New Roman" w:cs="Times New Roman"/>
                <w:lang w:val="ro-RO"/>
              </w:rPr>
              <w:t xml:space="preserve">. San </w:t>
            </w:r>
            <w:r w:rsidRPr="006859EC">
              <w:rPr>
                <w:rFonts w:ascii="Times New Roman" w:eastAsia="Times New Roman" w:hAnsi="Times New Roman" w:cs="Times New Roman"/>
                <w:lang w:val="ro-RO"/>
              </w:rPr>
              <w:t>Francisco, CA: Jossey-Bass Publishing.</w:t>
            </w:r>
          </w:p>
          <w:p w14:paraId="2D0B7305" w14:textId="2371BB87" w:rsidR="00891D33" w:rsidRPr="006859EC" w:rsidRDefault="00891D33" w:rsidP="006859EC">
            <w:pPr>
              <w:ind w:left="709" w:hanging="709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859EC">
              <w:rPr>
                <w:rFonts w:ascii="Times New Roman" w:eastAsia="Times New Roman" w:hAnsi="Times New Roman" w:cs="Times New Roman"/>
                <w:lang w:val="ro-RO"/>
              </w:rPr>
              <w:t xml:space="preserve">Lucas, B., Spencer, E. (2021). </w:t>
            </w:r>
            <w:r w:rsidRPr="006859EC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Predarea gândirii creative. Dezvoltarea elevilor și studenților care generează idei și gândesc critic.</w:t>
            </w:r>
            <w:r w:rsidRPr="006859EC">
              <w:rPr>
                <w:rFonts w:ascii="Times New Roman" w:eastAsia="Times New Roman" w:hAnsi="Times New Roman" w:cs="Times New Roman"/>
                <w:lang w:val="ro-RO"/>
              </w:rPr>
              <w:t xml:space="preserve"> București: Editura Didactica Publishing House.</w:t>
            </w:r>
          </w:p>
          <w:p w14:paraId="5D33F6EB" w14:textId="07AEC912" w:rsidR="006859EC" w:rsidRPr="0055379F" w:rsidRDefault="006859EC" w:rsidP="0055379F">
            <w:pPr>
              <w:ind w:left="720" w:hanging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859EC">
              <w:rPr>
                <w:rFonts w:ascii="Times New Roman" w:hAnsi="Times New Roman" w:cs="Times New Roman"/>
                <w:lang w:val="ro-RO"/>
              </w:rPr>
              <w:t xml:space="preserve">Păun, E. (2017). </w:t>
            </w:r>
            <w:r w:rsidRPr="006859EC">
              <w:rPr>
                <w:rFonts w:ascii="Times New Roman" w:hAnsi="Times New Roman" w:cs="Times New Roman"/>
                <w:i/>
                <w:iCs/>
                <w:lang w:val="ro-RO"/>
              </w:rPr>
              <w:t>Pedagogie. Provocări și dileme privind școala și profesia didactică</w:t>
            </w:r>
            <w:r w:rsidRPr="006859EC">
              <w:rPr>
                <w:rFonts w:ascii="Times New Roman" w:hAnsi="Times New Roman" w:cs="Times New Roman"/>
                <w:lang w:val="ro-RO"/>
              </w:rPr>
              <w:t>. Iași: Editura Polirom.</w:t>
            </w:r>
          </w:p>
          <w:p w14:paraId="13B00691" w14:textId="198EAAF9" w:rsidR="008D7DC9" w:rsidRPr="0006339C" w:rsidRDefault="008D7DC9" w:rsidP="0006339C">
            <w:pPr>
              <w:ind w:left="765" w:hanging="765"/>
              <w:jc w:val="both"/>
              <w:rPr>
                <w:rFonts w:ascii="Times New Roman" w:eastAsia="Malgun Gothic" w:hAnsi="Times New Roman" w:cs="Times New Roman"/>
                <w:i/>
                <w:lang w:val="ro-RO" w:eastAsia="ko-KR"/>
              </w:rPr>
            </w:pPr>
            <w:r w:rsidRPr="0006339C">
              <w:rPr>
                <w:rFonts w:ascii="Times New Roman" w:hAnsi="Times New Roman" w:cs="Times New Roman"/>
                <w:lang w:val="ro-RO"/>
              </w:rPr>
              <w:t xml:space="preserve">Pânișoară, I.-O. (2015). </w:t>
            </w:r>
            <w:r w:rsidRPr="0006339C">
              <w:rPr>
                <w:rFonts w:ascii="Times New Roman" w:hAnsi="Times New Roman" w:cs="Times New Roman"/>
                <w:i/>
                <w:iCs/>
                <w:lang w:val="ro-RO"/>
              </w:rPr>
              <w:t>Profesorul de succes: 59 de principii de pedagogie practică.</w:t>
            </w:r>
            <w:r w:rsidRPr="0006339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6339C">
              <w:rPr>
                <w:rFonts w:ascii="Times New Roman" w:eastAsia="Malgun Gothic" w:hAnsi="Times New Roman" w:cs="Times New Roman"/>
                <w:lang w:val="ro-RO" w:eastAsia="ko-KR"/>
              </w:rPr>
              <w:t>Iași: Editura Polirom.</w:t>
            </w:r>
            <w:r w:rsidRPr="0006339C">
              <w:rPr>
                <w:rFonts w:ascii="Times New Roman" w:eastAsia="Malgun Gothic" w:hAnsi="Times New Roman" w:cs="Times New Roman"/>
                <w:i/>
                <w:lang w:val="ro-RO" w:eastAsia="ko-KR"/>
              </w:rPr>
              <w:t xml:space="preserve"> </w:t>
            </w:r>
          </w:p>
          <w:p w14:paraId="6D87983A" w14:textId="5BE8F947" w:rsidR="002911F9" w:rsidRPr="0006339C" w:rsidRDefault="002911F9" w:rsidP="0006339C">
            <w:pPr>
              <w:ind w:left="765" w:hanging="765"/>
              <w:jc w:val="both"/>
              <w:rPr>
                <w:rFonts w:ascii="Times New Roman" w:eastAsia="Malgun Gothic" w:hAnsi="Times New Roman" w:cs="Times New Roman"/>
                <w:i/>
                <w:lang w:val="ro-RO" w:eastAsia="ko-KR"/>
              </w:rPr>
            </w:pPr>
            <w:r w:rsidRPr="0006339C">
              <w:rPr>
                <w:rFonts w:ascii="Times New Roman" w:hAnsi="Times New Roman" w:cs="Times New Roman"/>
                <w:lang w:val="ro-RO"/>
              </w:rPr>
              <w:t xml:space="preserve">Pânișoară, I.-O. (2017). </w:t>
            </w:r>
            <w:r w:rsidRPr="0006339C">
              <w:rPr>
                <w:rFonts w:ascii="Times New Roman" w:hAnsi="Times New Roman" w:cs="Times New Roman"/>
                <w:i/>
                <w:iCs/>
                <w:lang w:val="ro-RO"/>
              </w:rPr>
              <w:t>Ghidul profesorului.</w:t>
            </w:r>
            <w:r w:rsidRPr="0006339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6339C">
              <w:rPr>
                <w:rFonts w:ascii="Times New Roman" w:eastAsia="Malgun Gothic" w:hAnsi="Times New Roman" w:cs="Times New Roman"/>
                <w:lang w:val="ro-RO" w:eastAsia="ko-KR"/>
              </w:rPr>
              <w:t>Iași: Editura Polirom.</w:t>
            </w:r>
            <w:r w:rsidRPr="0006339C">
              <w:rPr>
                <w:rFonts w:ascii="Times New Roman" w:eastAsia="Malgun Gothic" w:hAnsi="Times New Roman" w:cs="Times New Roman"/>
                <w:i/>
                <w:lang w:val="ro-RO" w:eastAsia="ko-KR"/>
              </w:rPr>
              <w:t xml:space="preserve"> </w:t>
            </w:r>
          </w:p>
          <w:p w14:paraId="5D7B5B78" w14:textId="37164CA8" w:rsidR="002C5995" w:rsidRPr="00086F5C" w:rsidRDefault="002C5995" w:rsidP="00086F5C">
            <w:pPr>
              <w:ind w:left="765" w:hanging="765"/>
              <w:jc w:val="both"/>
              <w:rPr>
                <w:rFonts w:ascii="Times New Roman" w:eastAsia="Malgun Gothic" w:hAnsi="Times New Roman" w:cs="Times New Roman"/>
                <w:i/>
                <w:lang w:val="ro-RO" w:eastAsia="ko-KR"/>
              </w:rPr>
            </w:pPr>
            <w:r w:rsidRPr="0006339C">
              <w:rPr>
                <w:rFonts w:ascii="Times New Roman" w:eastAsia="Malgun Gothic" w:hAnsi="Times New Roman" w:cs="Times New Roman"/>
                <w:lang w:val="ro-RO" w:eastAsia="ko-KR"/>
              </w:rPr>
              <w:t xml:space="preserve">Pânișoară, I.-O. (Coord.). </w:t>
            </w:r>
            <w:r w:rsidRPr="0006339C">
              <w:rPr>
                <w:rFonts w:ascii="Times New Roman" w:eastAsia="Malgun Gothic" w:hAnsi="Times New Roman" w:cs="Times New Roman"/>
                <w:lang w:eastAsia="ko-KR"/>
              </w:rPr>
              <w:t xml:space="preserve">(2022). </w:t>
            </w:r>
            <w:proofErr w:type="spellStart"/>
            <w:r w:rsidRPr="00086F5C">
              <w:rPr>
                <w:rFonts w:ascii="Times New Roman" w:eastAsia="Malgun Gothic" w:hAnsi="Times New Roman" w:cs="Times New Roman"/>
                <w:i/>
                <w:iCs/>
                <w:lang w:eastAsia="ko-KR"/>
              </w:rPr>
              <w:t>Enciclopedia</w:t>
            </w:r>
            <w:proofErr w:type="spellEnd"/>
            <w:r w:rsidRPr="00086F5C">
              <w:rPr>
                <w:rFonts w:ascii="Times New Roman" w:eastAsia="Malgun Gothic" w:hAnsi="Times New Roman" w:cs="Times New Roman"/>
                <w:i/>
                <w:iCs/>
                <w:lang w:eastAsia="ko-KR"/>
              </w:rPr>
              <w:t xml:space="preserve"> </w:t>
            </w:r>
            <w:proofErr w:type="spellStart"/>
            <w:r w:rsidRPr="00086F5C">
              <w:rPr>
                <w:rFonts w:ascii="Times New Roman" w:eastAsia="Malgun Gothic" w:hAnsi="Times New Roman" w:cs="Times New Roman"/>
                <w:i/>
                <w:iCs/>
                <w:lang w:eastAsia="ko-KR"/>
              </w:rPr>
              <w:t>metodelor</w:t>
            </w:r>
            <w:proofErr w:type="spellEnd"/>
            <w:r w:rsidRPr="00086F5C">
              <w:rPr>
                <w:rFonts w:ascii="Times New Roman" w:eastAsia="Malgun Gothic" w:hAnsi="Times New Roman" w:cs="Times New Roman"/>
                <w:i/>
                <w:iCs/>
                <w:lang w:eastAsia="ko-KR"/>
              </w:rPr>
              <w:t xml:space="preserve"> de </w:t>
            </w:r>
            <w:proofErr w:type="spellStart"/>
            <w:r w:rsidRPr="00086F5C">
              <w:rPr>
                <w:rFonts w:ascii="Times New Roman" w:eastAsia="Malgun Gothic" w:hAnsi="Times New Roman" w:cs="Times New Roman"/>
                <w:i/>
                <w:iCs/>
                <w:lang w:eastAsia="ko-KR"/>
              </w:rPr>
              <w:t>învățământ</w:t>
            </w:r>
            <w:proofErr w:type="spellEnd"/>
            <w:r w:rsidRPr="00086F5C">
              <w:rPr>
                <w:rFonts w:ascii="Times New Roman" w:eastAsia="Malgun Gothic" w:hAnsi="Times New Roman" w:cs="Times New Roman"/>
                <w:i/>
                <w:iCs/>
                <w:lang w:eastAsia="ko-KR"/>
              </w:rPr>
              <w:t xml:space="preserve">. </w:t>
            </w:r>
            <w:r w:rsidRPr="00086F5C">
              <w:rPr>
                <w:rFonts w:ascii="Times New Roman" w:eastAsia="Malgun Gothic" w:hAnsi="Times New Roman" w:cs="Times New Roman"/>
                <w:lang w:val="ro-RO" w:eastAsia="ko-KR"/>
              </w:rPr>
              <w:t>Iași: Editura Polirom.</w:t>
            </w:r>
            <w:r w:rsidRPr="00086F5C">
              <w:rPr>
                <w:rFonts w:ascii="Times New Roman" w:eastAsia="Malgun Gothic" w:hAnsi="Times New Roman" w:cs="Times New Roman"/>
                <w:i/>
                <w:lang w:val="ro-RO" w:eastAsia="ko-KR"/>
              </w:rPr>
              <w:t xml:space="preserve"> </w:t>
            </w:r>
          </w:p>
          <w:p w14:paraId="342806EA" w14:textId="77777777" w:rsidR="00E80E32" w:rsidRPr="00086F5C" w:rsidRDefault="0006339C" w:rsidP="00086F5C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86F5C">
              <w:rPr>
                <w:rFonts w:ascii="Times New Roman" w:eastAsia="Times New Roman" w:hAnsi="Times New Roman" w:cs="Times New Roman"/>
                <w:lang w:val="ro-RO"/>
              </w:rPr>
              <w:t>Sahlberg, P. (2014</w:t>
            </w:r>
            <w:r w:rsidRPr="00086F5C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).</w:t>
            </w:r>
            <w:r w:rsidRPr="00086F5C">
              <w:rPr>
                <w:i/>
                <w:iCs/>
              </w:rPr>
              <w:t xml:space="preserve"> </w:t>
            </w:r>
            <w:r w:rsidRPr="00086F5C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Finnish Lessons 2.0: What Can the World Learn from Educational Change in Finland?</w:t>
            </w:r>
            <w:r w:rsidRPr="00086F5C">
              <w:rPr>
                <w:rFonts w:ascii="Times New Roman" w:eastAsia="Times New Roman" w:hAnsi="Times New Roman" w:cs="Times New Roman"/>
                <w:lang w:val="ro-RO"/>
              </w:rPr>
              <w:t>. New York: Teachers College Press.</w:t>
            </w:r>
          </w:p>
          <w:p w14:paraId="41607A84" w14:textId="1342897E" w:rsidR="00086F5C" w:rsidRPr="00086F5C" w:rsidRDefault="00086F5C" w:rsidP="00086F5C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86F5C">
              <w:rPr>
                <w:rFonts w:ascii="Times New Roman" w:hAnsi="Times New Roman" w:cs="Times New Roman"/>
                <w:lang w:val="ro-RO"/>
              </w:rPr>
              <w:t xml:space="preserve">Walker, T. D. (2018). </w:t>
            </w:r>
            <w:r w:rsidRPr="00086F5C">
              <w:rPr>
                <w:rFonts w:ascii="Times New Roman" w:hAnsi="Times New Roman" w:cs="Times New Roman"/>
                <w:i/>
                <w:lang w:val="ro-RO"/>
              </w:rPr>
              <w:t>Să predăm ca în Finlanda. 33 de strategii simple pentru lecții pline de bună-dispoziție.</w:t>
            </w:r>
            <w:r w:rsidRPr="00086F5C">
              <w:rPr>
                <w:rFonts w:ascii="Times New Roman" w:hAnsi="Times New Roman" w:cs="Times New Roman"/>
                <w:lang w:val="ro-RO"/>
              </w:rPr>
              <w:t xml:space="preserve"> București: Editura Trei.</w:t>
            </w:r>
          </w:p>
        </w:tc>
      </w:tr>
      <w:tr w:rsidR="00E80E32" w14:paraId="2835AFBF" w14:textId="77777777" w:rsidTr="00E80E32">
        <w:tc>
          <w:tcPr>
            <w:tcW w:w="2123" w:type="dxa"/>
            <w:vMerge/>
            <w:vAlign w:val="center"/>
          </w:tcPr>
          <w:p w14:paraId="64641168" w14:textId="77777777" w:rsidR="00E80E32" w:rsidRDefault="00E80E32" w:rsidP="00E80E3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DFCA430" w14:textId="77777777" w:rsidR="00E80E32" w:rsidRPr="009C737C" w:rsidRDefault="00E80E32" w:rsidP="00E80E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033A460" w14:textId="77777777" w:rsidR="00E80E32" w:rsidRDefault="00E80E32" w:rsidP="00E80E3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EA4070F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5AF87A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9F46DF6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12B2ABE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0013939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11D62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518F40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78F1861F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B35543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EDACAD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A5BD8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65C3AF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0811985" w14:textId="77777777" w:rsidR="00E80E32" w:rsidRDefault="00D84087" w:rsidP="00E80E3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E80E32">
        <w:rPr>
          <w:rFonts w:ascii="Times New Roman" w:hAnsi="Times New Roman" w:cs="Times New Roman"/>
          <w:lang w:val="ro-RO"/>
        </w:rPr>
        <w:tab/>
      </w:r>
      <w:r w:rsidR="00E80E32">
        <w:rPr>
          <w:rFonts w:ascii="Times New Roman" w:hAnsi="Times New Roman" w:cs="Times New Roman"/>
          <w:lang w:val="ro-RO"/>
        </w:rPr>
        <w:tab/>
      </w:r>
      <w:r w:rsidR="00E80E32">
        <w:rPr>
          <w:rFonts w:ascii="Times New Roman" w:hAnsi="Times New Roman" w:cs="Times New Roman"/>
          <w:lang w:val="ro-RO"/>
        </w:rPr>
        <w:tab/>
      </w:r>
      <w:r w:rsidR="00E80E32">
        <w:rPr>
          <w:rFonts w:ascii="Times New Roman" w:hAnsi="Times New Roman" w:cs="Times New Roman"/>
          <w:lang w:val="ro-RO"/>
        </w:rPr>
        <w:tab/>
      </w:r>
      <w:r w:rsidR="00E80E32">
        <w:rPr>
          <w:rFonts w:ascii="Times New Roman" w:hAnsi="Times New Roman" w:cs="Times New Roman"/>
          <w:lang w:val="ro-RO"/>
        </w:rPr>
        <w:tab/>
      </w:r>
      <w:r w:rsidR="00E80E32">
        <w:rPr>
          <w:rFonts w:ascii="Times New Roman" w:hAnsi="Times New Roman" w:cs="Times New Roman"/>
          <w:lang w:val="ro-RO"/>
        </w:rPr>
        <w:tab/>
      </w:r>
      <w:r w:rsidR="00E80E32">
        <w:rPr>
          <w:rFonts w:ascii="Times New Roman" w:hAnsi="Times New Roman" w:cs="Times New Roman"/>
          <w:lang w:val="ro-RO"/>
        </w:rPr>
        <w:tab/>
        <w:t>Conf. univ. dr. Ioana ROMAN</w:t>
      </w:r>
    </w:p>
    <w:p w14:paraId="7210D4E8" w14:textId="33BCCA80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C4BB4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852258E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1DA"/>
    <w:multiLevelType w:val="hybridMultilevel"/>
    <w:tmpl w:val="6D06E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3073F"/>
    <w:multiLevelType w:val="hybridMultilevel"/>
    <w:tmpl w:val="4FB8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122E8"/>
    <w:rsid w:val="0006339C"/>
    <w:rsid w:val="00086F5C"/>
    <w:rsid w:val="001C2E8E"/>
    <w:rsid w:val="0020756A"/>
    <w:rsid w:val="002154B8"/>
    <w:rsid w:val="002667F7"/>
    <w:rsid w:val="002911F9"/>
    <w:rsid w:val="002B2A3D"/>
    <w:rsid w:val="002C5995"/>
    <w:rsid w:val="00307518"/>
    <w:rsid w:val="003A36E1"/>
    <w:rsid w:val="003A6597"/>
    <w:rsid w:val="003B29B6"/>
    <w:rsid w:val="003D0525"/>
    <w:rsid w:val="00414CEA"/>
    <w:rsid w:val="004A2013"/>
    <w:rsid w:val="00520877"/>
    <w:rsid w:val="00534BFA"/>
    <w:rsid w:val="00551745"/>
    <w:rsid w:val="0055379F"/>
    <w:rsid w:val="005B4CE4"/>
    <w:rsid w:val="005C43BD"/>
    <w:rsid w:val="006859EC"/>
    <w:rsid w:val="00695BEA"/>
    <w:rsid w:val="006E4CBC"/>
    <w:rsid w:val="00761B88"/>
    <w:rsid w:val="00781597"/>
    <w:rsid w:val="007D3F15"/>
    <w:rsid w:val="007F1F43"/>
    <w:rsid w:val="008056AD"/>
    <w:rsid w:val="00840B2B"/>
    <w:rsid w:val="008633CC"/>
    <w:rsid w:val="00874116"/>
    <w:rsid w:val="00880046"/>
    <w:rsid w:val="00885946"/>
    <w:rsid w:val="00891D33"/>
    <w:rsid w:val="008A4219"/>
    <w:rsid w:val="008D7DC9"/>
    <w:rsid w:val="00954029"/>
    <w:rsid w:val="009720A9"/>
    <w:rsid w:val="009C737C"/>
    <w:rsid w:val="009E3E26"/>
    <w:rsid w:val="009E56F4"/>
    <w:rsid w:val="00A0494A"/>
    <w:rsid w:val="00A16C33"/>
    <w:rsid w:val="00A3113A"/>
    <w:rsid w:val="00A34598"/>
    <w:rsid w:val="00A90A90"/>
    <w:rsid w:val="00AB0E4A"/>
    <w:rsid w:val="00B35659"/>
    <w:rsid w:val="00B52F57"/>
    <w:rsid w:val="00B7585F"/>
    <w:rsid w:val="00BD4620"/>
    <w:rsid w:val="00BF24AE"/>
    <w:rsid w:val="00BF7FA5"/>
    <w:rsid w:val="00C06103"/>
    <w:rsid w:val="00C12AA4"/>
    <w:rsid w:val="00C97671"/>
    <w:rsid w:val="00CF416F"/>
    <w:rsid w:val="00D304D0"/>
    <w:rsid w:val="00D4070F"/>
    <w:rsid w:val="00D82ACC"/>
    <w:rsid w:val="00D84087"/>
    <w:rsid w:val="00D87059"/>
    <w:rsid w:val="00D93DE1"/>
    <w:rsid w:val="00DA0651"/>
    <w:rsid w:val="00DD6C41"/>
    <w:rsid w:val="00E54C3B"/>
    <w:rsid w:val="00E8015B"/>
    <w:rsid w:val="00E80E32"/>
    <w:rsid w:val="00EC4C0A"/>
    <w:rsid w:val="00F259D9"/>
    <w:rsid w:val="00F31B7A"/>
    <w:rsid w:val="00F957AC"/>
    <w:rsid w:val="00F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4C3B"/>
  <w15:docId w15:val="{FF04A42A-5E0D-42C1-ACB8-B7BEF7B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2021-03-05T08:43:00Z</cp:lastPrinted>
  <dcterms:created xsi:type="dcterms:W3CDTF">2023-03-28T13:10:00Z</dcterms:created>
  <dcterms:modified xsi:type="dcterms:W3CDTF">2023-03-28T13:10:00Z</dcterms:modified>
</cp:coreProperties>
</file>