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4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F603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 posturilor didactice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USAMV Cluj-Napoca</w:t>
      </w:r>
    </w:p>
    <w:p w:rsidR="00DA0651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D286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8A40D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8A40D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</w:p>
    <w:p w:rsidR="00190855" w:rsidRPr="0000608A" w:rsidRDefault="0019085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EC3883" w:rsidTr="008B3821">
        <w:tc>
          <w:tcPr>
            <w:tcW w:w="2123" w:type="dxa"/>
            <w:vMerge w:val="restart"/>
          </w:tcPr>
          <w:p w:rsidR="009C737C" w:rsidRPr="00EC3883" w:rsidRDefault="0095447B" w:rsidP="00E317F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C737C"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:rsidTr="008B3821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8B3821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8326F8" w:rsidRDefault="00071875" w:rsidP="00E027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Silvicultură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276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adastru</w:t>
            </w:r>
            <w:proofErr w:type="spellEnd"/>
          </w:p>
        </w:tc>
      </w:tr>
      <w:tr w:rsidR="00612069" w:rsidRPr="00EC3883" w:rsidTr="008B3821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8326F8" w:rsidRDefault="00612069" w:rsidP="00D74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069" w:rsidRPr="00EC3883" w:rsidTr="008B3821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8326F8" w:rsidRDefault="00071875" w:rsidP="00D74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ştiinţe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exacte</w:t>
            </w:r>
            <w:proofErr w:type="spellEnd"/>
          </w:p>
        </w:tc>
      </w:tr>
      <w:tr w:rsidR="00612069" w:rsidRPr="00EC3883" w:rsidTr="008B3821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AE2907" w:rsidRDefault="00612069" w:rsidP="00D745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69" w:rsidRPr="00EC3883" w:rsidTr="008B3821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612069" w:rsidRDefault="00864652" w:rsidP="00EF3A5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</w:t>
            </w:r>
            <w:r w:rsidR="00612069" w:rsidRPr="00612069">
              <w:rPr>
                <w:rFonts w:ascii="Times New Roman" w:hAnsi="Times New Roman" w:cs="Times New Roman"/>
                <w:b/>
                <w:lang w:val="ro-RO"/>
              </w:rPr>
              <w:t xml:space="preserve"> B</w:t>
            </w:r>
          </w:p>
        </w:tc>
      </w:tr>
      <w:tr w:rsidR="00612069" w:rsidRPr="00EC3883" w:rsidTr="008B3821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8B3821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612069" w:rsidRDefault="00EF3A59" w:rsidP="00E317FD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Şef lucrări</w:t>
            </w:r>
          </w:p>
        </w:tc>
      </w:tr>
      <w:tr w:rsidR="00612069" w:rsidRPr="00EC3883" w:rsidTr="008B3821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8B3821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864652" w:rsidRDefault="00EF3A59" w:rsidP="00864652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Teledetecţie</w:t>
            </w:r>
            <w:proofErr w:type="spellEnd"/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MTC </w:t>
            </w:r>
            <w:proofErr w:type="spellStart"/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IV -  </w:t>
            </w:r>
            <w:r w:rsidR="006005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4652" w:rsidRPr="001176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h/an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64652" w:rsidRDefault="007A7644" w:rsidP="00864652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Stereofotogrammetrie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fotointerpretare</w:t>
            </w:r>
            <w:proofErr w:type="spellEnd"/>
            <w:r w:rsidR="00864652"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MTC </w:t>
            </w:r>
            <w:proofErr w:type="spellStart"/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II -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864652"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h/an, </w:t>
            </w:r>
          </w:p>
          <w:p w:rsidR="00071875" w:rsidRPr="0095089A" w:rsidRDefault="007A7644" w:rsidP="0095089A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D0E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Geodezie</w:t>
            </w:r>
            <w:proofErr w:type="spellEnd"/>
            <w:r w:rsidR="00071875" w:rsidRPr="007D0E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MTC </w:t>
            </w:r>
            <w:proofErr w:type="spellStart"/>
            <w:r w:rsidR="00071875" w:rsidRPr="007D0E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="00071875" w:rsidRPr="007D0E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II – </w:t>
            </w:r>
            <w:r w:rsidR="009E3023" w:rsidRPr="007D0E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="00071875" w:rsidRPr="007D0E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h/an </w:t>
            </w:r>
          </w:p>
        </w:tc>
      </w:tr>
      <w:tr w:rsidR="00612069" w:rsidRPr="00EC3883" w:rsidTr="008B3821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8B3821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12069" w:rsidRPr="00E7050A" w:rsidRDefault="00516F74" w:rsidP="003C0F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16F74">
              <w:rPr>
                <w:rFonts w:ascii="Times New Roman" w:hAnsi="Times New Roman" w:cs="Times New Roman"/>
                <w:color w:val="000000" w:themeColor="text1"/>
                <w:lang w:val="ro-RO"/>
              </w:rPr>
              <w:t>Inginerie geodezică</w:t>
            </w:r>
          </w:p>
        </w:tc>
      </w:tr>
      <w:tr w:rsidR="00612069" w:rsidRPr="00EC3883" w:rsidTr="008B3821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069" w:rsidRPr="00EC3883" w:rsidTr="008B3821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316189" w:rsidRPr="00282DB3" w:rsidRDefault="00316189" w:rsidP="0031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Postul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93478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="0069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478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vacant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poziţia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/B/</w:t>
            </w:r>
            <w:r w:rsidR="008E1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prevăzut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Statul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funcţii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personal didactic din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învăţământul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superior al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Departamentului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ştiinţe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exacte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conţine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normă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1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proofErr w:type="spellEnd"/>
            <w:r w:rsidR="00931BBB">
              <w:rPr>
                <w:rFonts w:ascii="Times New Roman" w:hAnsi="Times New Roman" w:cs="Times New Roman"/>
                <w:sz w:val="24"/>
                <w:szCs w:val="24"/>
              </w:rPr>
              <w:t xml:space="preserve"> cu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de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 xml:space="preserve"> curs </w:t>
            </w:r>
            <w:proofErr w:type="spellStart"/>
            <w:r w:rsidR="0069347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693478">
              <w:rPr>
                <w:rFonts w:ascii="Times New Roman" w:hAnsi="Times New Roman" w:cs="Times New Roman"/>
                <w:sz w:val="24"/>
                <w:szCs w:val="24"/>
              </w:rPr>
              <w:t xml:space="preserve"> ore de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practice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28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189" w:rsidRPr="00316189" w:rsidRDefault="00316189" w:rsidP="0031618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69347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Teledetecţie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efectuată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 cu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8E1A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F4552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="008F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552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8F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552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curs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timp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14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săptămâni</w:t>
            </w:r>
            <w:proofErr w:type="spellEnd"/>
            <w:r w:rsidR="0060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5A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60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5A3">
              <w:rPr>
                <w:rFonts w:ascii="Times New Roman" w:hAnsi="Times New Roman"/>
                <w:sz w:val="24"/>
                <w:szCs w:val="24"/>
              </w:rPr>
              <w:t>2 ore</w:t>
            </w:r>
            <w:r w:rsidR="006005A3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05A3" w:rsidRPr="00015B87">
              <w:rPr>
                <w:rFonts w:ascii="Times New Roman" w:hAnsi="Times New Roman"/>
                <w:sz w:val="24"/>
                <w:szCs w:val="24"/>
              </w:rPr>
              <w:t>fizic</w:t>
            </w:r>
            <w:r w:rsidR="006005A3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6005A3"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6005A3" w:rsidRPr="00015B87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="006005A3" w:rsidRPr="00015B87">
              <w:rPr>
                <w:rFonts w:ascii="Times New Roman" w:hAnsi="Times New Roman"/>
                <w:sz w:val="24"/>
                <w:szCs w:val="24"/>
              </w:rPr>
              <w:t xml:space="preserve"> practice cu </w:t>
            </w:r>
            <w:r w:rsidR="006005A3">
              <w:rPr>
                <w:rFonts w:ascii="Times New Roman" w:hAnsi="Times New Roman"/>
                <w:sz w:val="24"/>
                <w:szCs w:val="24"/>
              </w:rPr>
              <w:t>3</w:t>
            </w:r>
            <w:r w:rsidR="006005A3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05A3" w:rsidRPr="00015B87">
              <w:rPr>
                <w:rFonts w:ascii="Times New Roman" w:hAnsi="Times New Roman"/>
                <w:sz w:val="24"/>
                <w:szCs w:val="24"/>
              </w:rPr>
              <w:t>formaţii</w:t>
            </w:r>
            <w:proofErr w:type="spellEnd"/>
            <w:r w:rsidR="006005A3"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6005A3" w:rsidRPr="00015B87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="006005A3"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6005A3">
              <w:rPr>
                <w:rFonts w:ascii="Times New Roman" w:hAnsi="Times New Roman"/>
                <w:sz w:val="24"/>
                <w:szCs w:val="24"/>
              </w:rPr>
              <w:t>6</w:t>
            </w:r>
            <w:r w:rsidR="006005A3" w:rsidRPr="00015B87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6005A3" w:rsidRPr="00015B87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6005A3" w:rsidRPr="00015B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005A3" w:rsidRPr="00015B87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6005A3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05A3" w:rsidRPr="00015B87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6005A3" w:rsidRPr="00015B87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="006005A3" w:rsidRPr="00015B87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950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316189" w:rsidRPr="00E83B89" w:rsidRDefault="00316189" w:rsidP="0031618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69347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Stereofotogrammetrie</w:t>
            </w:r>
            <w:proofErr w:type="spellEnd"/>
            <w:r w:rsidR="0069347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347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="0069347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347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fotointerpretare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efectuată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I cu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DC5E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B6E29" w:rsidRPr="00E83B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AA2A44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="00AA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A4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AA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A44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E1A2E" w:rsidRPr="00E83B89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="008E1A2E"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practice de </w:t>
            </w:r>
            <w:proofErr w:type="spellStart"/>
            <w:r w:rsidR="008E1A2E" w:rsidRPr="00E83B89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r w:rsidR="00DC5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formaţi</w:t>
            </w:r>
            <w:r w:rsidR="00AA2A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C5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timp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de 14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săptămâni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DC5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A44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convenţional</w:t>
            </w:r>
            <w:r w:rsidR="00AA2A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4C7DDD" w:rsidRDefault="00AF6E76" w:rsidP="004C7DDD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it-IT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Geodezie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efectuat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DDD">
              <w:rPr>
                <w:rFonts w:ascii="Times New Roman" w:hAnsi="Times New Roman"/>
                <w:sz w:val="24"/>
                <w:szCs w:val="24"/>
              </w:rPr>
              <w:t>I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I cu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II al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Măsur</w:t>
            </w:r>
            <w:r w:rsidR="004C7DDD">
              <w:rPr>
                <w:rFonts w:ascii="Times New Roman" w:hAnsi="Times New Roman"/>
                <w:sz w:val="24"/>
                <w:szCs w:val="24"/>
              </w:rPr>
              <w:t>ă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40DD">
              <w:rPr>
                <w:rFonts w:ascii="Times New Roman" w:hAnsi="Times New Roman"/>
                <w:sz w:val="24"/>
                <w:szCs w:val="24"/>
              </w:rPr>
              <w:t>t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>erestre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40DD">
              <w:rPr>
                <w:rFonts w:ascii="Times New Roman" w:hAnsi="Times New Roman"/>
                <w:sz w:val="24"/>
                <w:szCs w:val="24"/>
              </w:rPr>
              <w:t>c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>adastru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8603BE">
              <w:rPr>
                <w:rFonts w:ascii="Times New Roman" w:hAnsi="Times New Roman"/>
                <w:sz w:val="24"/>
                <w:szCs w:val="24"/>
              </w:rPr>
              <w:t>Silvicultură</w:t>
            </w:r>
            <w:proofErr w:type="spellEnd"/>
            <w:r w:rsidR="00860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3B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860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03BE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2 ore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9E3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302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9E3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023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ore </w:t>
            </w:r>
            <w:proofErr w:type="spellStart"/>
            <w:r w:rsidR="009E3023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fizice</w:t>
            </w:r>
            <w:proofErr w:type="spellEnd"/>
            <w:r w:rsidR="009E3023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9E3023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lucrări</w:t>
            </w:r>
            <w:proofErr w:type="spellEnd"/>
            <w:r w:rsidR="009E3023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practice cu 4 </w:t>
            </w:r>
            <w:proofErr w:type="spellStart"/>
            <w:r w:rsidR="009E3023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formaţii</w:t>
            </w:r>
            <w:proofErr w:type="spellEnd"/>
            <w:r w:rsidR="009E3023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="009E3023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lucru</w:t>
            </w:r>
            <w:proofErr w:type="spellEnd"/>
            <w:r w:rsidR="009E3023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8 ore </w:t>
            </w:r>
            <w:proofErr w:type="spellStart"/>
            <w:r w:rsidR="009E3023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convenţionale</w:t>
            </w:r>
            <w:proofErr w:type="spellEnd"/>
            <w:r w:rsidR="009E3023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="009E3023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săptămână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2E0367">
              <w:rPr>
                <w:rFonts w:ascii="Times New Roman" w:hAnsi="Times New Roman"/>
                <w:sz w:val="24"/>
                <w:szCs w:val="24"/>
              </w:rPr>
              <w:t>6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4C7DDD">
              <w:rPr>
                <w:rFonts w:ascii="Times New Roman" w:hAnsi="Times New Roman"/>
                <w:sz w:val="24"/>
                <w:szCs w:val="24"/>
              </w:rPr>
              <w:t>e</w:t>
            </w:r>
            <w:r w:rsidR="004C7DDD"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DDD" w:rsidRPr="00897853">
              <w:rPr>
                <w:rFonts w:ascii="Times New Roman" w:hAnsi="Times New Roman"/>
                <w:sz w:val="24"/>
                <w:szCs w:val="24"/>
              </w:rPr>
              <w:t>convenţional</w:t>
            </w:r>
            <w:r w:rsidR="004C7DDD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4C7DDD">
              <w:rPr>
                <w:rFonts w:ascii="Times New Roman" w:hAnsi="Times New Roman"/>
                <w:sz w:val="24"/>
                <w:szCs w:val="24"/>
              </w:rPr>
              <w:t>/an.</w:t>
            </w:r>
            <w:r w:rsidR="004C7DDD" w:rsidRPr="004E62DF">
              <w:rPr>
                <w:rFonts w:ascii="Times New Roman" w:hAnsi="Times New Roman"/>
                <w:lang w:val="it-IT"/>
              </w:rPr>
              <w:t xml:space="preserve"> </w:t>
            </w:r>
          </w:p>
          <w:p w:rsidR="001E7808" w:rsidRPr="006005A3" w:rsidRDefault="001E7808" w:rsidP="006005A3">
            <w:pPr>
              <w:tabs>
                <w:tab w:val="left" w:pos="317"/>
              </w:tabs>
              <w:ind w:left="4"/>
              <w:jc w:val="both"/>
              <w:rPr>
                <w:rFonts w:ascii="Times New Roman" w:hAnsi="Times New Roman"/>
                <w:color w:val="FF0000"/>
                <w:lang w:val="it-IT"/>
              </w:rPr>
            </w:pPr>
          </w:p>
        </w:tc>
      </w:tr>
      <w:tr w:rsidR="00612069" w:rsidRPr="00EC3883" w:rsidTr="008B3821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8B3821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efectuarea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orelor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curs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laborator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disciplinele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cuprinse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norma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activităţii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Verificări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control;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practică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cursul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anului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universitar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manifestări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ştiinţifice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administrative,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învăţământ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consultanţă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cercetare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disciplinei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departamentului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măsurători terestre şi cadastru şi legătura cu mediul economic;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:rsidR="00612069" w:rsidRPr="00E317FD" w:rsidRDefault="00DC2D88" w:rsidP="00DC2D8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612069" w:rsidRPr="00EC3883" w:rsidTr="008B3821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8B3821">
        <w:tc>
          <w:tcPr>
            <w:tcW w:w="2123" w:type="dxa"/>
            <w:vMerge w:val="restart"/>
            <w:shd w:val="clear" w:color="auto" w:fill="auto"/>
          </w:tcPr>
          <w:p w:rsidR="00612069" w:rsidRPr="008B3821" w:rsidRDefault="00612069" w:rsidP="00E317FD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82C2C">
              <w:rPr>
                <w:rFonts w:ascii="Times New Roman" w:hAnsi="Times New Roman" w:cs="Times New Roman"/>
                <w:color w:val="000000" w:themeColor="text1"/>
                <w:lang w:val="ro-RO"/>
              </w:rPr>
              <w:t>Tematica probelor de concurs şi bibliografia</w:t>
            </w:r>
          </w:p>
        </w:tc>
        <w:tc>
          <w:tcPr>
            <w:tcW w:w="566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AD40D9" w:rsidRPr="00AD40D9" w:rsidRDefault="00AD40D9" w:rsidP="00AD40D9">
            <w:pPr>
              <w:pStyle w:val="BodyTextIndent"/>
              <w:spacing w:after="0"/>
              <w:ind w:left="0"/>
              <w:jc w:val="both"/>
              <w:rPr>
                <w:b/>
                <w:i/>
              </w:rPr>
            </w:pPr>
            <w:r w:rsidRPr="00AD40D9">
              <w:rPr>
                <w:b/>
                <w:i/>
                <w:color w:val="000000" w:themeColor="text1"/>
              </w:rPr>
              <w:t>Teledetecție</w:t>
            </w:r>
            <w:r w:rsidRPr="00AD40D9">
              <w:rPr>
                <w:b/>
                <w:i/>
              </w:rPr>
              <w:t xml:space="preserve"> </w:t>
            </w:r>
          </w:p>
          <w:p w:rsidR="00AD40D9" w:rsidRDefault="00AD40D9" w:rsidP="00AD40D9">
            <w:pPr>
              <w:pStyle w:val="BodyTextIndent"/>
              <w:numPr>
                <w:ilvl w:val="0"/>
                <w:numId w:val="18"/>
              </w:numPr>
              <w:spacing w:after="0"/>
              <w:contextualSpacing/>
              <w:jc w:val="both"/>
            </w:pPr>
            <w:r w:rsidRPr="003A64E5">
              <w:t>Senzori şi captori de teledetecţie. Senzori de teledetecţie activi şi pasivi.</w:t>
            </w:r>
          </w:p>
          <w:p w:rsidR="00AD40D9" w:rsidRDefault="00AD40D9" w:rsidP="00AD40D9">
            <w:pPr>
              <w:pStyle w:val="BodyTextIndent"/>
              <w:numPr>
                <w:ilvl w:val="0"/>
                <w:numId w:val="18"/>
              </w:numPr>
              <w:spacing w:after="0"/>
              <w:contextualSpacing/>
              <w:jc w:val="both"/>
            </w:pPr>
            <w:r w:rsidRPr="003A64E5">
              <w:t>Platforme de teledetecţie. Platforme aeriene. Platforme spaţiale. Sateliţii şi orbitele de deplasare a acestora</w:t>
            </w:r>
          </w:p>
          <w:p w:rsidR="00AD40D9" w:rsidRPr="00FF5CE3" w:rsidRDefault="00AD40D9" w:rsidP="00AD40D9">
            <w:pPr>
              <w:pStyle w:val="BodyTextIndent"/>
              <w:numPr>
                <w:ilvl w:val="0"/>
                <w:numId w:val="18"/>
              </w:numPr>
              <w:spacing w:after="0"/>
              <w:contextualSpacing/>
              <w:jc w:val="both"/>
            </w:pPr>
            <w:r w:rsidRPr="003A64E5">
              <w:t>Prelucrarea imaginilor înregistrate prin teledetecţie. Prelucrarea analogică a imaginilor. Prelucrarea digitală a imaginilor: principii de prelucrare</w:t>
            </w:r>
          </w:p>
          <w:p w:rsidR="00AD40D9" w:rsidRDefault="00AD40D9" w:rsidP="00AD40D9">
            <w:pPr>
              <w:pStyle w:val="BodyTextIndent"/>
              <w:numPr>
                <w:ilvl w:val="0"/>
                <w:numId w:val="18"/>
              </w:numPr>
              <w:spacing w:after="0"/>
              <w:contextualSpacing/>
              <w:jc w:val="both"/>
            </w:pPr>
            <w:r w:rsidRPr="003A64E5">
              <w:t>Aplicaţiile teledetecţiei: în agricultură; în silvicultură; în geologie; în hidrologie şi oceanografie; în cartografie; în cadastru etc.</w:t>
            </w:r>
          </w:p>
          <w:p w:rsidR="00AD40D9" w:rsidRPr="00FF5CE3" w:rsidRDefault="00AD40D9" w:rsidP="00AD40D9">
            <w:pPr>
              <w:pStyle w:val="BodyTextIndent"/>
              <w:numPr>
                <w:ilvl w:val="0"/>
                <w:numId w:val="18"/>
              </w:numPr>
              <w:spacing w:after="0"/>
              <w:contextualSpacing/>
              <w:jc w:val="both"/>
            </w:pPr>
            <w:r w:rsidRPr="003A64E5">
              <w:t>Fotointerpretarea imaginilor satelitare. Criterii de fotointerpretare. Factori ce influenţează calitatea fotointerpretării. Fotointerpretarea topografică şi geografică</w:t>
            </w:r>
          </w:p>
          <w:p w:rsidR="00AD40D9" w:rsidRPr="009A7376" w:rsidRDefault="00AD40D9" w:rsidP="00AD40D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AD40D9" w:rsidRPr="00FF5CE3" w:rsidRDefault="00AD40D9" w:rsidP="00AD40D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3A64E5">
              <w:rPr>
                <w:rFonts w:ascii="Times New Roman" w:eastAsia="Times New Roman" w:hAnsi="Times New Roman"/>
                <w:bCs/>
                <w:lang w:val="ro-RO"/>
              </w:rPr>
              <w:t>Toderaş T., Dragomir V., (2002), Teledetecţie şi fotointerpretare, Editura Universităţii “Lucian Blaga”, Sibiu</w:t>
            </w: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.</w:t>
            </w:r>
          </w:p>
          <w:p w:rsidR="00AD40D9" w:rsidRPr="00FF5CE3" w:rsidRDefault="00AD40D9" w:rsidP="00AD40D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3A64E5">
              <w:rPr>
                <w:rFonts w:ascii="Times New Roman" w:eastAsia="Times New Roman" w:hAnsi="Times New Roman"/>
                <w:bCs/>
                <w:lang w:val="ro-RO"/>
              </w:rPr>
              <w:t>Zegheru N. şi Albotă M., (1982), Teledetecţia şi aplicaţiile ei, Editura ştiinţifică şi enciclopedică, Bucureşti</w:t>
            </w: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;</w:t>
            </w:r>
          </w:p>
          <w:p w:rsidR="00AD40D9" w:rsidRPr="00FF5CE3" w:rsidRDefault="00AD40D9" w:rsidP="00AD40D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 xml:space="preserve">VOROVENCII, I. – 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Teledetecție Satelitară</w:t>
            </w: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,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 Ed. MATRIX ROM, București, 2015</w:t>
            </w:r>
          </w:p>
          <w:p w:rsidR="00AD40D9" w:rsidRDefault="00AD40D9" w:rsidP="00AD40D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3A64E5">
              <w:rPr>
                <w:rFonts w:ascii="Times New Roman" w:eastAsia="Times New Roman" w:hAnsi="Times New Roman"/>
                <w:bCs/>
                <w:lang w:val="ro-RO"/>
              </w:rPr>
              <w:t>Oprescu N. şi colab, (1974), Fotogrammetrie, fotointerpretare şi teledetecţie, Secţiunea a II, Manualul Inginerului Geodez, Ed. Tehnică, Bucureşti</w:t>
            </w: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;</w:t>
            </w:r>
          </w:p>
          <w:p w:rsidR="00AD40D9" w:rsidRPr="00FF5CE3" w:rsidRDefault="00AD40D9" w:rsidP="00AD40D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2B5766">
              <w:rPr>
                <w:rFonts w:ascii="Times New Roman" w:eastAsia="Times New Roman" w:hAnsi="Times New Roman"/>
                <w:bCs/>
                <w:lang w:val="ro-RO"/>
              </w:rPr>
              <w:t>Imbroane Al. Mircea, Moore David (1999), Iniţiere în GIS şi teledetecţie, Ed. Presa universitară clujeană, Cluj-Napoca</w:t>
            </w:r>
          </w:p>
          <w:p w:rsidR="00AD40D9" w:rsidRPr="00AD40D9" w:rsidRDefault="00AD40D9" w:rsidP="00AD40D9">
            <w:pPr>
              <w:pStyle w:val="BodyTextIndent"/>
              <w:spacing w:after="0"/>
              <w:ind w:left="0"/>
              <w:jc w:val="both"/>
              <w:rPr>
                <w:b/>
              </w:rPr>
            </w:pPr>
          </w:p>
          <w:p w:rsidR="00AD40D9" w:rsidRPr="00AD40D9" w:rsidRDefault="00AD40D9" w:rsidP="00AD40D9">
            <w:pPr>
              <w:pStyle w:val="BodyTextIndent"/>
              <w:spacing w:after="0"/>
              <w:ind w:left="0"/>
              <w:jc w:val="both"/>
              <w:rPr>
                <w:b/>
                <w:i/>
              </w:rPr>
            </w:pPr>
            <w:r w:rsidRPr="00AD40D9">
              <w:rPr>
                <w:b/>
                <w:i/>
                <w:color w:val="000000" w:themeColor="text1"/>
              </w:rPr>
              <w:t>Stereofotogrammetrie şi fotointerpretare</w:t>
            </w:r>
            <w:r w:rsidRPr="00AD40D9">
              <w:rPr>
                <w:b/>
                <w:i/>
              </w:rPr>
              <w:t xml:space="preserve"> </w:t>
            </w:r>
          </w:p>
          <w:p w:rsidR="00AD40D9" w:rsidRPr="00FF5CE3" w:rsidRDefault="00AD40D9" w:rsidP="00AD40D9">
            <w:pPr>
              <w:pStyle w:val="BodyTextIndent"/>
              <w:numPr>
                <w:ilvl w:val="0"/>
                <w:numId w:val="28"/>
              </w:numPr>
              <w:spacing w:after="0"/>
              <w:contextualSpacing/>
              <w:jc w:val="both"/>
            </w:pPr>
            <w:r w:rsidRPr="00FF5CE3">
              <w:t>Determinarea rezoluției fotogramelor digitale</w:t>
            </w:r>
          </w:p>
          <w:p w:rsidR="00AD40D9" w:rsidRPr="00FF5CE3" w:rsidRDefault="00AD40D9" w:rsidP="00AD40D9">
            <w:pPr>
              <w:pStyle w:val="BodyTextIndent"/>
              <w:numPr>
                <w:ilvl w:val="0"/>
                <w:numId w:val="28"/>
              </w:numPr>
              <w:spacing w:after="0"/>
              <w:contextualSpacing/>
              <w:jc w:val="both"/>
            </w:pPr>
            <w:r w:rsidRPr="00FF5CE3">
              <w:t>Calibrarea camerelor fotogrammetrice digitale</w:t>
            </w:r>
          </w:p>
          <w:p w:rsidR="00AD40D9" w:rsidRDefault="00AD40D9" w:rsidP="00AD40D9">
            <w:pPr>
              <w:pStyle w:val="BodyTextIndent"/>
              <w:numPr>
                <w:ilvl w:val="0"/>
                <w:numId w:val="28"/>
              </w:numPr>
              <w:spacing w:after="0"/>
              <w:contextualSpacing/>
              <w:jc w:val="both"/>
            </w:pPr>
            <w:r w:rsidRPr="00FF5CE3">
              <w:t>IMU, GPS, orientarea exterioară a fotogramelor digitale</w:t>
            </w:r>
          </w:p>
          <w:p w:rsidR="00AD40D9" w:rsidRPr="00FF5CE3" w:rsidRDefault="00AD40D9" w:rsidP="00AD40D9">
            <w:pPr>
              <w:pStyle w:val="BodyTextIndent"/>
              <w:numPr>
                <w:ilvl w:val="0"/>
                <w:numId w:val="28"/>
              </w:numPr>
              <w:spacing w:after="0"/>
              <w:contextualSpacing/>
              <w:jc w:val="both"/>
            </w:pPr>
            <w:r w:rsidRPr="002B5766">
              <w:t>Întocmirea unui proiect de aerofotografiere</w:t>
            </w:r>
          </w:p>
          <w:p w:rsidR="00AD40D9" w:rsidRPr="00FF5CE3" w:rsidRDefault="00AD40D9" w:rsidP="00AD40D9">
            <w:pPr>
              <w:pStyle w:val="BodyTextIndent"/>
              <w:numPr>
                <w:ilvl w:val="0"/>
                <w:numId w:val="28"/>
              </w:numPr>
              <w:spacing w:after="0"/>
              <w:contextualSpacing/>
              <w:jc w:val="both"/>
            </w:pPr>
            <w:r w:rsidRPr="002B5766">
              <w:t>Obținerea unui ortofotoplan digital</w:t>
            </w:r>
          </w:p>
          <w:p w:rsidR="00AD40D9" w:rsidRPr="009A7376" w:rsidRDefault="00AD40D9" w:rsidP="00AD40D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AD40D9" w:rsidRPr="00FF5CE3" w:rsidRDefault="00AD40D9" w:rsidP="00AD40D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TODERAŞ, T. – Fotogrammetrie, Editura Universităţii “Lucian Blaga”, Sibiu, 2007.</w:t>
            </w:r>
          </w:p>
          <w:p w:rsidR="00AD40D9" w:rsidRPr="00FF5CE3" w:rsidRDefault="00AD40D9" w:rsidP="00AD40D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TURDEANU, L., NOAJE, I. – Cap. Fotogrammetrie în Măsurători terestre - Fundamente, Vol. III, Ed.  MATRIX ROM, Bucureşti, 2001;</w:t>
            </w:r>
          </w:p>
          <w:p w:rsidR="00AD40D9" w:rsidRPr="00FF5CE3" w:rsidRDefault="00AD40D9" w:rsidP="00AD40D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VOROVENCII, I. – Fotogrammetrie, Ed. MATRIX ROM, București, 2010</w:t>
            </w:r>
          </w:p>
          <w:p w:rsidR="00AD40D9" w:rsidRDefault="00AD40D9" w:rsidP="00AD40D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ZĂVOIANU, F. – Îndrumător de lucrări practice şi proiect de Fotogrammetria, Institutul de Construcţii  Bucureşti, 1986;</w:t>
            </w:r>
          </w:p>
          <w:p w:rsidR="00AD40D9" w:rsidRPr="004E64E7" w:rsidRDefault="00AD40D9" w:rsidP="00AD40D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ZĂVOIANU, F.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ERSILIA ONIGA </w:t>
            </w:r>
            <w:r w:rsidRPr="00FF5CE3">
              <w:rPr>
                <w:rFonts w:ascii="Times New Roman" w:eastAsia="Times New Roman" w:hAnsi="Times New Roman"/>
                <w:bCs/>
                <w:lang w:val="ro-RO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Fotogrammetria digitală</w:t>
            </w:r>
            <w:r w:rsidRPr="00FF5CE3">
              <w:rPr>
                <w:rFonts w:ascii="Times New Roman" w:eastAsia="Times New Roman" w:hAnsi="Times New Roman"/>
                <w:bCs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Ed. MATRIX ROM, București, 2017</w:t>
            </w:r>
          </w:p>
          <w:p w:rsidR="00AD40D9" w:rsidRPr="00AD40D9" w:rsidRDefault="00AD40D9" w:rsidP="00AD40D9">
            <w:pPr>
              <w:pStyle w:val="BodyTextIndent"/>
              <w:spacing w:after="0"/>
              <w:ind w:left="0"/>
              <w:jc w:val="both"/>
              <w:rPr>
                <w:b/>
                <w:i/>
              </w:rPr>
            </w:pPr>
            <w:bookmarkStart w:id="0" w:name="_GoBack"/>
            <w:r w:rsidRPr="00AD40D9">
              <w:rPr>
                <w:b/>
                <w:i/>
              </w:rPr>
              <w:t>Geodezie</w:t>
            </w:r>
          </w:p>
          <w:bookmarkEnd w:id="0"/>
          <w:p w:rsidR="00AD40D9" w:rsidRPr="002E3861" w:rsidRDefault="00AD40D9" w:rsidP="00AD40D9">
            <w:pPr>
              <w:pStyle w:val="BodyTextIndent"/>
              <w:numPr>
                <w:ilvl w:val="0"/>
                <w:numId w:val="16"/>
              </w:numPr>
              <w:spacing w:after="0"/>
              <w:contextualSpacing/>
              <w:jc w:val="both"/>
              <w:rPr>
                <w:u w:val="single"/>
              </w:rPr>
            </w:pPr>
            <w:r>
              <w:t>Compensarea unui poligon cu punct central</w:t>
            </w:r>
          </w:p>
          <w:p w:rsidR="00AD40D9" w:rsidRPr="002E3861" w:rsidRDefault="00AD40D9" w:rsidP="00AD40D9">
            <w:pPr>
              <w:pStyle w:val="BodyTextIndent"/>
              <w:numPr>
                <w:ilvl w:val="0"/>
                <w:numId w:val="16"/>
              </w:numPr>
              <w:spacing w:after="0"/>
              <w:contextualSpacing/>
              <w:jc w:val="both"/>
              <w:rPr>
                <w:u w:val="single"/>
              </w:rPr>
            </w:pPr>
            <w:r>
              <w:t>Compensarea unui lanţ de triunghiuri</w:t>
            </w:r>
          </w:p>
          <w:p w:rsidR="00AD40D9" w:rsidRPr="002E3861" w:rsidRDefault="00AD40D9" w:rsidP="00AD40D9">
            <w:pPr>
              <w:pStyle w:val="BodyTextIndent"/>
              <w:numPr>
                <w:ilvl w:val="0"/>
                <w:numId w:val="16"/>
              </w:numPr>
              <w:spacing w:after="0"/>
              <w:contextualSpacing/>
              <w:jc w:val="both"/>
              <w:rPr>
                <w:u w:val="single"/>
              </w:rPr>
            </w:pPr>
            <w:r>
              <w:t>Intersecţia multiplă înainte, măsurători şi calcule</w:t>
            </w:r>
          </w:p>
          <w:p w:rsidR="00AD40D9" w:rsidRPr="004E64E7" w:rsidRDefault="00AD40D9" w:rsidP="00AD40D9">
            <w:pPr>
              <w:pStyle w:val="BodyTextIndent"/>
              <w:numPr>
                <w:ilvl w:val="0"/>
                <w:numId w:val="16"/>
              </w:numPr>
              <w:spacing w:after="0"/>
              <w:contextualSpacing/>
              <w:jc w:val="both"/>
              <w:rPr>
                <w:u w:val="single"/>
              </w:rPr>
            </w:pPr>
            <w:r>
              <w:t>Intersecţia multiplă înapoi, măsurători şi calcule</w:t>
            </w:r>
          </w:p>
          <w:p w:rsidR="00AD40D9" w:rsidRPr="004E64E7" w:rsidRDefault="00AD40D9" w:rsidP="00AD40D9">
            <w:pPr>
              <w:pStyle w:val="BodyTextIndent"/>
              <w:numPr>
                <w:ilvl w:val="0"/>
                <w:numId w:val="16"/>
              </w:numPr>
              <w:spacing w:after="0"/>
              <w:contextualSpacing/>
              <w:jc w:val="both"/>
            </w:pPr>
            <w:r w:rsidRPr="004E64E7">
              <w:t>Clasificarea reţelelor de geodezice</w:t>
            </w:r>
          </w:p>
          <w:p w:rsidR="00AD40D9" w:rsidRDefault="00AD40D9" w:rsidP="00AD40D9">
            <w:pPr>
              <w:pStyle w:val="BodyTextIndent"/>
              <w:numPr>
                <w:ilvl w:val="0"/>
                <w:numId w:val="16"/>
              </w:numPr>
              <w:spacing w:after="0"/>
              <w:contextualSpacing/>
              <w:jc w:val="both"/>
            </w:pPr>
            <w:r w:rsidRPr="004E64E7">
              <w:lastRenderedPageBreak/>
              <w:t>Prelucrarea observaţiilor geodezice prin metoda măsurătorilor indirecte</w:t>
            </w:r>
            <w:r>
              <w:t>;</w:t>
            </w:r>
          </w:p>
          <w:p w:rsidR="00AD40D9" w:rsidRDefault="00AD40D9" w:rsidP="00AD40D9">
            <w:pPr>
              <w:pStyle w:val="BodyTextIndent"/>
              <w:numPr>
                <w:ilvl w:val="0"/>
                <w:numId w:val="16"/>
              </w:numPr>
              <w:spacing w:after="0"/>
              <w:contextualSpacing/>
              <w:jc w:val="both"/>
            </w:pPr>
            <w:r w:rsidRPr="004E64E7">
              <w:t>Prelucrarea observaţiilor geodezice prin metoda măsurătorilor condiţionate</w:t>
            </w:r>
            <w:r>
              <w:t>;</w:t>
            </w:r>
          </w:p>
          <w:p w:rsidR="00AD40D9" w:rsidRPr="004E64E7" w:rsidRDefault="00AD40D9" w:rsidP="00AD40D9">
            <w:pPr>
              <w:pStyle w:val="BodyTextIndent"/>
              <w:numPr>
                <w:ilvl w:val="0"/>
                <w:numId w:val="16"/>
              </w:numPr>
              <w:spacing w:after="0"/>
              <w:contextualSpacing/>
              <w:jc w:val="both"/>
            </w:pPr>
            <w:r>
              <w:t>Nivelment geometric geodezic, Metode de determinare a diferenţelor de nivel în reţelele geodezice;</w:t>
            </w:r>
          </w:p>
          <w:p w:rsidR="00AD40D9" w:rsidRPr="009A7376" w:rsidRDefault="00AD40D9" w:rsidP="00AD40D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AD40D9" w:rsidRPr="00FF5CE3" w:rsidRDefault="00AD40D9" w:rsidP="00AD40D9">
            <w:pPr>
              <w:pStyle w:val="BodyTextIndent"/>
              <w:numPr>
                <w:ilvl w:val="0"/>
                <w:numId w:val="17"/>
              </w:numPr>
              <w:spacing w:after="0"/>
              <w:contextualSpacing/>
              <w:jc w:val="both"/>
            </w:pPr>
            <w:r w:rsidRPr="00FF5CE3">
              <w:t>Ortelecan , M., : Geodezie, Editura AcademicPRES, Cluj-Napoca, 2006.</w:t>
            </w:r>
          </w:p>
          <w:p w:rsidR="00AD40D9" w:rsidRPr="00FF5CE3" w:rsidRDefault="00AD40D9" w:rsidP="00AD40D9">
            <w:pPr>
              <w:pStyle w:val="BodyTextIndent"/>
              <w:numPr>
                <w:ilvl w:val="0"/>
                <w:numId w:val="17"/>
              </w:numPr>
              <w:spacing w:after="0"/>
              <w:contextualSpacing/>
              <w:jc w:val="both"/>
            </w:pPr>
            <w:r w:rsidRPr="00FF5CE3">
              <w:t>Ghiţǎu, D : Triangulaţii, Editura didactică şi pedagogică, Bucureşti,1972.</w:t>
            </w:r>
          </w:p>
          <w:p w:rsidR="00AD40D9" w:rsidRPr="00FF5CE3" w:rsidRDefault="00AD40D9" w:rsidP="00AD40D9">
            <w:pPr>
              <w:pStyle w:val="BodyTextIndent"/>
              <w:numPr>
                <w:ilvl w:val="0"/>
                <w:numId w:val="17"/>
              </w:numPr>
              <w:spacing w:after="0"/>
              <w:contextualSpacing/>
              <w:jc w:val="both"/>
            </w:pPr>
            <w:r w:rsidRPr="00FF5CE3">
              <w:t>Ghiţǎu, D. : Geodezie şi gravimetrie geodezică. Editura didactică şi pedagogică, Bucureşti,1983.</w:t>
            </w:r>
          </w:p>
          <w:p w:rsidR="00AD40D9" w:rsidRDefault="00AD40D9" w:rsidP="00AD40D9">
            <w:pPr>
              <w:pStyle w:val="BodyTextIndent"/>
              <w:numPr>
                <w:ilvl w:val="0"/>
                <w:numId w:val="17"/>
              </w:numPr>
              <w:spacing w:after="0"/>
              <w:contextualSpacing/>
              <w:jc w:val="both"/>
            </w:pPr>
            <w:r w:rsidRPr="00FF5CE3">
              <w:t>Moldoveanu, C. : Geodezie, Matrix Rom, Bucureşti, 2002.</w:t>
            </w:r>
          </w:p>
          <w:p w:rsidR="00612069" w:rsidRPr="00DE5479" w:rsidRDefault="00AD40D9" w:rsidP="00AD40D9">
            <w:pPr>
              <w:ind w:left="360"/>
              <w:rPr>
                <w:rFonts w:ascii="Times New Roman" w:hAnsi="Times New Roman"/>
                <w:lang w:val="ro-RO"/>
              </w:rPr>
            </w:pPr>
            <w:r w:rsidRPr="007F682D">
              <w:t xml:space="preserve">* * * </w:t>
            </w:r>
            <w:proofErr w:type="spellStart"/>
            <w:r w:rsidRPr="007F682D">
              <w:t>Manualul</w:t>
            </w:r>
            <w:proofErr w:type="spellEnd"/>
            <w:r w:rsidRPr="007F682D">
              <w:t xml:space="preserve"> </w:t>
            </w:r>
            <w:proofErr w:type="spellStart"/>
            <w:r w:rsidRPr="007F682D">
              <w:t>inginerului</w:t>
            </w:r>
            <w:proofErr w:type="spellEnd"/>
            <w:r w:rsidRPr="007F682D">
              <w:t xml:space="preserve"> </w:t>
            </w:r>
            <w:proofErr w:type="spellStart"/>
            <w:r w:rsidRPr="007F682D">
              <w:t>geodez</w:t>
            </w:r>
            <w:proofErr w:type="spellEnd"/>
            <w:r w:rsidRPr="007F682D">
              <w:t xml:space="preserve"> vol.2, </w:t>
            </w:r>
            <w:proofErr w:type="spellStart"/>
            <w:r w:rsidRPr="007F682D">
              <w:t>Editura</w:t>
            </w:r>
            <w:proofErr w:type="spellEnd"/>
            <w:r w:rsidRPr="007F682D">
              <w:t xml:space="preserve"> </w:t>
            </w:r>
            <w:proofErr w:type="spellStart"/>
            <w:r w:rsidRPr="007F682D">
              <w:t>tehnica</w:t>
            </w:r>
            <w:proofErr w:type="spellEnd"/>
            <w:r w:rsidRPr="007F682D">
              <w:t xml:space="preserve">, </w:t>
            </w:r>
            <w:proofErr w:type="spellStart"/>
            <w:r w:rsidRPr="007F682D">
              <w:t>Bucureşti</w:t>
            </w:r>
            <w:proofErr w:type="spellEnd"/>
            <w:r w:rsidRPr="007F682D">
              <w:t>, 1973</w:t>
            </w:r>
          </w:p>
        </w:tc>
      </w:tr>
      <w:tr w:rsidR="008B3821" w:rsidRPr="00EC3883" w:rsidTr="008B3821">
        <w:tc>
          <w:tcPr>
            <w:tcW w:w="2123" w:type="dxa"/>
            <w:vMerge/>
            <w:shd w:val="clear" w:color="auto" w:fill="auto"/>
          </w:tcPr>
          <w:p w:rsidR="008B3821" w:rsidRPr="00EC3883" w:rsidRDefault="008B3821" w:rsidP="008B382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B3821" w:rsidRPr="00EC3883" w:rsidRDefault="008B3821" w:rsidP="008B382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8B3821" w:rsidRPr="002060E1" w:rsidRDefault="008B3821" w:rsidP="00AD40D9">
            <w:pPr>
              <w:pStyle w:val="BodyTextIndent"/>
              <w:spacing w:after="0"/>
              <w:ind w:left="360"/>
              <w:contextualSpacing/>
              <w:jc w:val="both"/>
            </w:pPr>
          </w:p>
        </w:tc>
      </w:tr>
    </w:tbl>
    <w:p w:rsidR="0037260C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37260C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:rsidR="0037260C" w:rsidRDefault="0037260C" w:rsidP="0037260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7260C" w:rsidRDefault="0037260C" w:rsidP="0037260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7260C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DE5479" w:rsidRDefault="00DE547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552F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552F3B">
        <w:rPr>
          <w:rFonts w:ascii="Times New Roman" w:hAnsi="Times New Roman" w:cs="Times New Roman"/>
          <w:lang w:val="ro-RO"/>
        </w:rPr>
        <w:tab/>
      </w:r>
      <w:r w:rsidR="00552F3B">
        <w:rPr>
          <w:rFonts w:ascii="Times New Roman" w:hAnsi="Times New Roman" w:cs="Times New Roman"/>
          <w:lang w:val="ro-RO"/>
        </w:rPr>
        <w:tab/>
      </w:r>
      <w:r w:rsidR="00552F3B">
        <w:rPr>
          <w:rFonts w:ascii="Times New Roman" w:hAnsi="Times New Roman" w:cs="Times New Roman"/>
          <w:lang w:val="ro-RO"/>
        </w:rPr>
        <w:tab/>
      </w:r>
      <w:r w:rsidR="00552F3B">
        <w:rPr>
          <w:rFonts w:ascii="Times New Roman" w:hAnsi="Times New Roman" w:cs="Times New Roman"/>
          <w:lang w:val="ro-RO"/>
        </w:rPr>
        <w:tab/>
      </w:r>
      <w:r w:rsidR="00552F3B">
        <w:rPr>
          <w:rFonts w:ascii="Times New Roman" w:hAnsi="Times New Roman" w:cs="Times New Roman"/>
          <w:lang w:val="ro-RO"/>
        </w:rPr>
        <w:tab/>
      </w:r>
      <w:r w:rsidR="00552F3B">
        <w:rPr>
          <w:rFonts w:ascii="Times New Roman" w:hAnsi="Times New Roman" w:cs="Times New Roman"/>
          <w:lang w:val="ro-RO"/>
        </w:rPr>
        <w:tab/>
      </w:r>
      <w:r w:rsidR="00552F3B"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3C0FB7" w:rsidRDefault="00552F3B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 xml:space="preserve">Prof. dr. </w:t>
      </w:r>
      <w:r w:rsidR="00DE5479">
        <w:rPr>
          <w:rFonts w:ascii="Times New Roman" w:hAnsi="Times New Roman" w:cs="Times New Roman"/>
          <w:lang w:val="ro-RO"/>
        </w:rPr>
        <w:t>Ioana Pop</w:t>
      </w:r>
      <w:r w:rsidR="00E7050A">
        <w:rPr>
          <w:rFonts w:ascii="Times New Roman" w:hAnsi="Times New Roman" w:cs="Times New Roman"/>
          <w:lang w:val="ro-RO"/>
        </w:rPr>
        <w:tab/>
      </w:r>
    </w:p>
    <w:p w:rsidR="00552F3B" w:rsidRDefault="00552F3B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552F3B" w:rsidRDefault="00552F3B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0608A">
        <w:rPr>
          <w:rFonts w:ascii="Times New Roman" w:hAnsi="Times New Roman" w:cs="Times New Roman"/>
          <w:lang w:val="ro-RO"/>
        </w:rPr>
        <w:t xml:space="preserve"> </w:t>
      </w:r>
      <w:r w:rsidR="00E317FD">
        <w:rPr>
          <w:rFonts w:ascii="Times New Roman" w:hAnsi="Times New Roman" w:cs="Times New Roman"/>
          <w:lang w:val="ro-RO"/>
        </w:rPr>
        <w:t>______________________</w:t>
      </w:r>
    </w:p>
    <w:sectPr w:rsidR="009C737C" w:rsidRPr="00E54C3B" w:rsidSect="00DE5479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F10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4A3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C40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8982D87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4317"/>
    <w:multiLevelType w:val="hybridMultilevel"/>
    <w:tmpl w:val="15A4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4F1F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A1C56"/>
    <w:multiLevelType w:val="hybridMultilevel"/>
    <w:tmpl w:val="53622B6E"/>
    <w:lvl w:ilvl="0" w:tplc="9932A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C3AAD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B0E72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52722"/>
    <w:multiLevelType w:val="hybridMultilevel"/>
    <w:tmpl w:val="53622B6E"/>
    <w:lvl w:ilvl="0" w:tplc="9932A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41D25F21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52D8E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83016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3A9F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1831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E34C8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47B25"/>
    <w:multiLevelType w:val="hybridMultilevel"/>
    <w:tmpl w:val="167E3F5E"/>
    <w:lvl w:ilvl="0" w:tplc="7CBA50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EB6B58"/>
    <w:multiLevelType w:val="hybridMultilevel"/>
    <w:tmpl w:val="AB042826"/>
    <w:lvl w:ilvl="0" w:tplc="71A89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7692B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B3BA6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8"/>
  </w:num>
  <w:num w:numId="4">
    <w:abstractNumId w:val="24"/>
  </w:num>
  <w:num w:numId="5">
    <w:abstractNumId w:val="14"/>
  </w:num>
  <w:num w:numId="6">
    <w:abstractNumId w:val="11"/>
  </w:num>
  <w:num w:numId="7">
    <w:abstractNumId w:val="18"/>
  </w:num>
  <w:num w:numId="8">
    <w:abstractNumId w:val="3"/>
  </w:num>
  <w:num w:numId="9">
    <w:abstractNumId w:val="22"/>
  </w:num>
  <w:num w:numId="10">
    <w:abstractNumId w:val="23"/>
  </w:num>
  <w:num w:numId="11">
    <w:abstractNumId w:val="16"/>
  </w:num>
  <w:num w:numId="12">
    <w:abstractNumId w:val="5"/>
  </w:num>
  <w:num w:numId="13">
    <w:abstractNumId w:val="20"/>
  </w:num>
  <w:num w:numId="14">
    <w:abstractNumId w:val="1"/>
  </w:num>
  <w:num w:numId="15">
    <w:abstractNumId w:val="17"/>
  </w:num>
  <w:num w:numId="16">
    <w:abstractNumId w:val="2"/>
  </w:num>
  <w:num w:numId="17">
    <w:abstractNumId w:val="27"/>
  </w:num>
  <w:num w:numId="18">
    <w:abstractNumId w:val="4"/>
  </w:num>
  <w:num w:numId="19">
    <w:abstractNumId w:val="13"/>
  </w:num>
  <w:num w:numId="20">
    <w:abstractNumId w:val="0"/>
  </w:num>
  <w:num w:numId="21">
    <w:abstractNumId w:val="25"/>
  </w:num>
  <w:num w:numId="22">
    <w:abstractNumId w:val="15"/>
  </w:num>
  <w:num w:numId="23">
    <w:abstractNumId w:val="12"/>
  </w:num>
  <w:num w:numId="24">
    <w:abstractNumId w:val="19"/>
  </w:num>
  <w:num w:numId="25">
    <w:abstractNumId w:val="21"/>
  </w:num>
  <w:num w:numId="26">
    <w:abstractNumId w:val="26"/>
  </w:num>
  <w:num w:numId="27">
    <w:abstractNumId w:val="10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608A"/>
    <w:rsid w:val="0001144C"/>
    <w:rsid w:val="00015B87"/>
    <w:rsid w:val="000642AC"/>
    <w:rsid w:val="00071875"/>
    <w:rsid w:val="000D1E0D"/>
    <w:rsid w:val="00104B4E"/>
    <w:rsid w:val="001412A5"/>
    <w:rsid w:val="00190855"/>
    <w:rsid w:val="001A32D9"/>
    <w:rsid w:val="001B06C7"/>
    <w:rsid w:val="001E1E70"/>
    <w:rsid w:val="001E7808"/>
    <w:rsid w:val="002060E1"/>
    <w:rsid w:val="002109EA"/>
    <w:rsid w:val="00217689"/>
    <w:rsid w:val="00282DB3"/>
    <w:rsid w:val="002C3277"/>
    <w:rsid w:val="002C6D01"/>
    <w:rsid w:val="002C7344"/>
    <w:rsid w:val="002E0367"/>
    <w:rsid w:val="00316189"/>
    <w:rsid w:val="00357910"/>
    <w:rsid w:val="0037260C"/>
    <w:rsid w:val="0038551E"/>
    <w:rsid w:val="003A6597"/>
    <w:rsid w:val="003C0FB7"/>
    <w:rsid w:val="003D0525"/>
    <w:rsid w:val="003D7E0D"/>
    <w:rsid w:val="003F791C"/>
    <w:rsid w:val="00430FAE"/>
    <w:rsid w:val="00445CC1"/>
    <w:rsid w:val="00481198"/>
    <w:rsid w:val="004B6E29"/>
    <w:rsid w:val="004C7DDD"/>
    <w:rsid w:val="004D5905"/>
    <w:rsid w:val="004E62DF"/>
    <w:rsid w:val="00516F74"/>
    <w:rsid w:val="00552F3B"/>
    <w:rsid w:val="005764C9"/>
    <w:rsid w:val="00581251"/>
    <w:rsid w:val="005D6184"/>
    <w:rsid w:val="006005A3"/>
    <w:rsid w:val="00612069"/>
    <w:rsid w:val="00651282"/>
    <w:rsid w:val="00655766"/>
    <w:rsid w:val="00681408"/>
    <w:rsid w:val="00693478"/>
    <w:rsid w:val="00695BEA"/>
    <w:rsid w:val="006C33A4"/>
    <w:rsid w:val="007116B2"/>
    <w:rsid w:val="00734552"/>
    <w:rsid w:val="007528F2"/>
    <w:rsid w:val="00755907"/>
    <w:rsid w:val="00761B88"/>
    <w:rsid w:val="00782C2C"/>
    <w:rsid w:val="007A7644"/>
    <w:rsid w:val="007C7377"/>
    <w:rsid w:val="007D0ECD"/>
    <w:rsid w:val="007F5C44"/>
    <w:rsid w:val="007F6E45"/>
    <w:rsid w:val="008056AD"/>
    <w:rsid w:val="008603BE"/>
    <w:rsid w:val="008633CC"/>
    <w:rsid w:val="00864652"/>
    <w:rsid w:val="00874116"/>
    <w:rsid w:val="00881373"/>
    <w:rsid w:val="008A40DD"/>
    <w:rsid w:val="008A623E"/>
    <w:rsid w:val="008B3821"/>
    <w:rsid w:val="008B65CC"/>
    <w:rsid w:val="008E1A2E"/>
    <w:rsid w:val="008E44A9"/>
    <w:rsid w:val="008F4552"/>
    <w:rsid w:val="00922710"/>
    <w:rsid w:val="00931BBB"/>
    <w:rsid w:val="0095089A"/>
    <w:rsid w:val="0095447B"/>
    <w:rsid w:val="00983AC9"/>
    <w:rsid w:val="0099071C"/>
    <w:rsid w:val="009C4C53"/>
    <w:rsid w:val="009C737C"/>
    <w:rsid w:val="009D705C"/>
    <w:rsid w:val="009E3023"/>
    <w:rsid w:val="009E6099"/>
    <w:rsid w:val="009E7FB8"/>
    <w:rsid w:val="00A34598"/>
    <w:rsid w:val="00A8512C"/>
    <w:rsid w:val="00AA2A44"/>
    <w:rsid w:val="00AC491E"/>
    <w:rsid w:val="00AD2867"/>
    <w:rsid w:val="00AD32A3"/>
    <w:rsid w:val="00AD40D9"/>
    <w:rsid w:val="00AF6E76"/>
    <w:rsid w:val="00B503C6"/>
    <w:rsid w:val="00B618EA"/>
    <w:rsid w:val="00B932FC"/>
    <w:rsid w:val="00B97D78"/>
    <w:rsid w:val="00BF24AE"/>
    <w:rsid w:val="00BF60EF"/>
    <w:rsid w:val="00C72A12"/>
    <w:rsid w:val="00CA6B9E"/>
    <w:rsid w:val="00CB10C3"/>
    <w:rsid w:val="00D31596"/>
    <w:rsid w:val="00DA0651"/>
    <w:rsid w:val="00DA4C79"/>
    <w:rsid w:val="00DC2D88"/>
    <w:rsid w:val="00DC2EE2"/>
    <w:rsid w:val="00DC5E93"/>
    <w:rsid w:val="00DE5479"/>
    <w:rsid w:val="00E02767"/>
    <w:rsid w:val="00E317FD"/>
    <w:rsid w:val="00E54C3B"/>
    <w:rsid w:val="00E7050A"/>
    <w:rsid w:val="00E8015B"/>
    <w:rsid w:val="00E83B89"/>
    <w:rsid w:val="00E91454"/>
    <w:rsid w:val="00EB39E3"/>
    <w:rsid w:val="00EC3883"/>
    <w:rsid w:val="00EF3A59"/>
    <w:rsid w:val="00F10E71"/>
    <w:rsid w:val="00F34AAB"/>
    <w:rsid w:val="00F4143C"/>
    <w:rsid w:val="00F51E74"/>
    <w:rsid w:val="00F6034E"/>
    <w:rsid w:val="00F65846"/>
    <w:rsid w:val="00F67C36"/>
    <w:rsid w:val="00F72219"/>
    <w:rsid w:val="00FA3414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A42E"/>
  <w15:docId w15:val="{3A85192D-C685-4954-B4F1-C892111E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27</cp:revision>
  <cp:lastPrinted>2021-10-15T07:24:00Z</cp:lastPrinted>
  <dcterms:created xsi:type="dcterms:W3CDTF">2022-10-11T07:37:00Z</dcterms:created>
  <dcterms:modified xsi:type="dcterms:W3CDTF">2023-03-20T12:47:00Z</dcterms:modified>
</cp:coreProperties>
</file>