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F29B" w14:textId="77777777" w:rsidR="00EE0447" w:rsidRDefault="00EE0447" w:rsidP="00EE0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75CD6E3" w14:textId="77777777" w:rsidR="00EE0447" w:rsidRDefault="00EE0447" w:rsidP="00EE0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FAC8D3E" w14:textId="77777777" w:rsidR="00EE0447" w:rsidRDefault="00EE0447" w:rsidP="00EE0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29B36801" w14:textId="4A9F2849" w:rsidR="00EE0447" w:rsidRPr="002154B8" w:rsidRDefault="00EE0447" w:rsidP="00EE04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62A9B817" w14:textId="77777777" w:rsidR="00EE0447" w:rsidRDefault="00EE0447" w:rsidP="00EE044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408405F" w14:textId="77777777" w:rsidR="00EE0447" w:rsidRDefault="00EE0447" w:rsidP="00EE044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B9A3335" w14:textId="77777777" w:rsidR="00EE0447" w:rsidRPr="009C737C" w:rsidRDefault="00EE0447" w:rsidP="00EE0447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15AB6906" w14:textId="77777777" w:rsidR="00EE0447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BE8CCE4" w14:textId="77777777" w:rsidR="00EE0447" w:rsidRPr="00E54C3B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56"/>
        <w:gridCol w:w="546"/>
        <w:gridCol w:w="7394"/>
      </w:tblGrid>
      <w:tr w:rsidR="00EE0447" w:rsidRPr="00A700AA" w14:paraId="326D65F7" w14:textId="77777777" w:rsidTr="00136F8A">
        <w:tc>
          <w:tcPr>
            <w:tcW w:w="2256" w:type="dxa"/>
            <w:vMerge w:val="restart"/>
            <w:vAlign w:val="center"/>
          </w:tcPr>
          <w:p w14:paraId="5D092C21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46" w:type="dxa"/>
            <w:vAlign w:val="center"/>
          </w:tcPr>
          <w:p w14:paraId="43EEDE02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3DC7BB68" w14:textId="77777777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EE0447" w:rsidRPr="00A700AA" w14:paraId="61A2F9AB" w14:textId="77777777" w:rsidTr="00136F8A">
        <w:tc>
          <w:tcPr>
            <w:tcW w:w="2256" w:type="dxa"/>
            <w:vMerge/>
            <w:vAlign w:val="center"/>
          </w:tcPr>
          <w:p w14:paraId="29ED7EC3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1724C400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78800093" w14:textId="77777777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University of Agricultural Sciences  and Veterinary Medicine Cluj-Napoca</w:t>
            </w:r>
          </w:p>
        </w:tc>
      </w:tr>
      <w:tr w:rsidR="00EE0447" w:rsidRPr="00A700AA" w14:paraId="69CCB6E2" w14:textId="77777777" w:rsidTr="00136F8A">
        <w:tc>
          <w:tcPr>
            <w:tcW w:w="2256" w:type="dxa"/>
            <w:vMerge w:val="restart"/>
            <w:vAlign w:val="center"/>
          </w:tcPr>
          <w:p w14:paraId="4450EF1C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46" w:type="dxa"/>
            <w:vAlign w:val="center"/>
          </w:tcPr>
          <w:p w14:paraId="6FF1E4C7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2DE29DCE" w14:textId="77777777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Facultatea de Medicină Veterinară Cluj-Napoca</w:t>
            </w:r>
          </w:p>
        </w:tc>
      </w:tr>
      <w:tr w:rsidR="00EE0447" w:rsidRPr="00A700AA" w14:paraId="6C14C2BE" w14:textId="77777777" w:rsidTr="00136F8A">
        <w:tc>
          <w:tcPr>
            <w:tcW w:w="2256" w:type="dxa"/>
            <w:vMerge/>
            <w:vAlign w:val="center"/>
          </w:tcPr>
          <w:p w14:paraId="6D90EE24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6C0CC673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41260EDB" w14:textId="77777777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700AA">
              <w:rPr>
                <w:rFonts w:ascii="Times New Roman" w:hAnsi="Times New Roman" w:cs="Times New Roman"/>
              </w:rPr>
              <w:t xml:space="preserve">Faculty of Veterinary Medicine </w:t>
            </w:r>
            <w:r w:rsidRPr="00A700AA">
              <w:rPr>
                <w:rFonts w:ascii="Times New Roman" w:hAnsi="Times New Roman" w:cs="Times New Roman"/>
                <w:lang w:val="ro-RO"/>
              </w:rPr>
              <w:t>Cluj-Napoca</w:t>
            </w:r>
          </w:p>
        </w:tc>
      </w:tr>
      <w:tr w:rsidR="00EE0447" w:rsidRPr="00A700AA" w14:paraId="1E28417C" w14:textId="77777777" w:rsidTr="00136F8A">
        <w:tc>
          <w:tcPr>
            <w:tcW w:w="2256" w:type="dxa"/>
            <w:vMerge w:val="restart"/>
            <w:vAlign w:val="center"/>
          </w:tcPr>
          <w:p w14:paraId="737FF565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46" w:type="dxa"/>
            <w:vAlign w:val="center"/>
          </w:tcPr>
          <w:p w14:paraId="0EF625FF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141C5652" w14:textId="77777777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IV Stiinte Clinice</w:t>
            </w:r>
          </w:p>
        </w:tc>
      </w:tr>
      <w:tr w:rsidR="00EE0447" w:rsidRPr="00A700AA" w14:paraId="7FAAE0D6" w14:textId="77777777" w:rsidTr="00136F8A">
        <w:tc>
          <w:tcPr>
            <w:tcW w:w="2256" w:type="dxa"/>
            <w:vMerge/>
            <w:vAlign w:val="center"/>
          </w:tcPr>
          <w:p w14:paraId="096506A5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03BC9E32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760D84C1" w14:textId="77777777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IV Clinical Sciences</w:t>
            </w:r>
          </w:p>
        </w:tc>
      </w:tr>
      <w:tr w:rsidR="00EE0447" w:rsidRPr="00A700AA" w14:paraId="08FAF5B6" w14:textId="77777777" w:rsidTr="00136F8A">
        <w:tc>
          <w:tcPr>
            <w:tcW w:w="2256" w:type="dxa"/>
            <w:vMerge w:val="restart"/>
            <w:vAlign w:val="center"/>
          </w:tcPr>
          <w:p w14:paraId="59807457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46" w:type="dxa"/>
            <w:vAlign w:val="center"/>
          </w:tcPr>
          <w:p w14:paraId="2FFC1E86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762BCA40" w14:textId="212EAA0A" w:rsidR="00EE0447" w:rsidRPr="00A700AA" w:rsidRDefault="00A04D85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IV/B/2</w:t>
            </w:r>
          </w:p>
        </w:tc>
      </w:tr>
      <w:tr w:rsidR="00EE0447" w:rsidRPr="00A700AA" w14:paraId="6FF9E227" w14:textId="77777777" w:rsidTr="00136F8A">
        <w:tc>
          <w:tcPr>
            <w:tcW w:w="2256" w:type="dxa"/>
            <w:vMerge/>
            <w:vAlign w:val="center"/>
          </w:tcPr>
          <w:p w14:paraId="1EB0EF5B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04DB3E4B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69F17A9E" w14:textId="695153B2" w:rsidR="00EE0447" w:rsidRPr="00A700AA" w:rsidRDefault="00A04D85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IV/B/2</w:t>
            </w:r>
          </w:p>
        </w:tc>
      </w:tr>
      <w:tr w:rsidR="00EE0447" w:rsidRPr="00A700AA" w14:paraId="12E0BB4E" w14:textId="77777777" w:rsidTr="00136F8A">
        <w:tc>
          <w:tcPr>
            <w:tcW w:w="2256" w:type="dxa"/>
            <w:vMerge w:val="restart"/>
            <w:vAlign w:val="center"/>
          </w:tcPr>
          <w:p w14:paraId="6065DB71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46" w:type="dxa"/>
            <w:vAlign w:val="center"/>
          </w:tcPr>
          <w:p w14:paraId="3EA05FD5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298949CB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EE0447" w:rsidRPr="00A700AA" w14:paraId="60F06DE2" w14:textId="77777777" w:rsidTr="00136F8A">
        <w:tc>
          <w:tcPr>
            <w:tcW w:w="2256" w:type="dxa"/>
            <w:vMerge/>
            <w:vAlign w:val="center"/>
          </w:tcPr>
          <w:p w14:paraId="527E488C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51B1F8F4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33A8772B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EE0447" w:rsidRPr="00A700AA" w14:paraId="7FB8D389" w14:textId="77777777" w:rsidTr="00136F8A">
        <w:tc>
          <w:tcPr>
            <w:tcW w:w="2256" w:type="dxa"/>
            <w:vMerge w:val="restart"/>
            <w:vAlign w:val="center"/>
          </w:tcPr>
          <w:p w14:paraId="02B458F6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Disciplinele din structura postului/Stat de funcții</w:t>
            </w:r>
          </w:p>
        </w:tc>
        <w:tc>
          <w:tcPr>
            <w:tcW w:w="546" w:type="dxa"/>
            <w:vAlign w:val="center"/>
          </w:tcPr>
          <w:p w14:paraId="5BC59162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24564AC2" w14:textId="5336AB68" w:rsidR="00EE0447" w:rsidRPr="00A700AA" w:rsidRDefault="001A190D" w:rsidP="00A700A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0401050105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Boli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infecțioase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clinica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prelegeri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pe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specii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3</w:t>
            </w:r>
          </w:p>
          <w:p w14:paraId="735A9DFA" w14:textId="500258BE" w:rsidR="001A190D" w:rsidRPr="00A700AA" w:rsidRDefault="001A190D" w:rsidP="00A700A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0401050106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Boli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infecțioase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clinica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prelegeri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pe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specii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4</w:t>
            </w:r>
          </w:p>
          <w:p w14:paraId="5967D73B" w14:textId="1B6879A8" w:rsidR="001A190D" w:rsidRPr="00A700AA" w:rsidRDefault="001A190D" w:rsidP="00A700A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0401060101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Legislație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deontologie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medicina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veterinară</w:t>
            </w:r>
            <w:proofErr w:type="spellEnd"/>
          </w:p>
        </w:tc>
      </w:tr>
      <w:tr w:rsidR="00EE0447" w:rsidRPr="00A700AA" w14:paraId="4F5A8DD4" w14:textId="77777777" w:rsidTr="00136F8A">
        <w:tc>
          <w:tcPr>
            <w:tcW w:w="2256" w:type="dxa"/>
            <w:vMerge/>
            <w:vAlign w:val="center"/>
          </w:tcPr>
          <w:p w14:paraId="70983E8E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1BA4BD4E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4F823996" w14:textId="0341B55B" w:rsidR="001A190D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0401050105 Infectious diseases 3(clinic and clinical lectures by species) </w:t>
            </w:r>
          </w:p>
          <w:p w14:paraId="0AD72420" w14:textId="29FCAFC4" w:rsidR="001A190D" w:rsidRPr="00A700AA" w:rsidRDefault="001A190D" w:rsidP="00A700A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0401050106 Infectious diseases 4(clinic and clinical lectures by species)</w:t>
            </w:r>
          </w:p>
          <w:p w14:paraId="6D5E2266" w14:textId="0931C34A" w:rsidR="00EE0447" w:rsidRPr="00A700AA" w:rsidRDefault="001A190D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0401060101 V</w:t>
            </w:r>
            <w:r w:rsid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eterinary legislation and deont</w:t>
            </w: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ology in veterinary medicine</w:t>
            </w:r>
          </w:p>
        </w:tc>
      </w:tr>
      <w:tr w:rsidR="00EE0447" w:rsidRPr="00A700AA" w14:paraId="35DEDA54" w14:textId="77777777" w:rsidTr="00136F8A">
        <w:tc>
          <w:tcPr>
            <w:tcW w:w="2256" w:type="dxa"/>
            <w:vMerge w:val="restart"/>
            <w:vAlign w:val="center"/>
          </w:tcPr>
          <w:p w14:paraId="5FFFD1B5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46" w:type="dxa"/>
            <w:vAlign w:val="center"/>
          </w:tcPr>
          <w:p w14:paraId="741D08D5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18E8CBCB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700AA">
              <w:rPr>
                <w:rFonts w:ascii="Times New Roman" w:hAnsi="Times New Roman" w:cs="Times New Roman"/>
              </w:rPr>
              <w:t>Medicină</w:t>
            </w:r>
            <w:proofErr w:type="spellEnd"/>
            <w:r w:rsidRPr="00A700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EE0447" w:rsidRPr="00A700AA" w14:paraId="29A4EB0C" w14:textId="77777777" w:rsidTr="00136F8A">
        <w:tc>
          <w:tcPr>
            <w:tcW w:w="2256" w:type="dxa"/>
            <w:vMerge/>
            <w:vAlign w:val="center"/>
          </w:tcPr>
          <w:p w14:paraId="416A891B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2F1A9A51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2A9ED02C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700AA">
              <w:rPr>
                <w:rFonts w:ascii="Times New Roman" w:hAnsi="Times New Roman" w:cs="Times New Roman"/>
              </w:rPr>
              <w:t>Veterinary Medicine</w:t>
            </w:r>
          </w:p>
        </w:tc>
      </w:tr>
      <w:tr w:rsidR="00EE0447" w:rsidRPr="00A700AA" w14:paraId="10A6F0CA" w14:textId="77777777" w:rsidTr="00136F8A">
        <w:tc>
          <w:tcPr>
            <w:tcW w:w="2256" w:type="dxa"/>
            <w:vMerge w:val="restart"/>
            <w:vAlign w:val="center"/>
          </w:tcPr>
          <w:p w14:paraId="36D9F4A4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46" w:type="dxa"/>
            <w:vAlign w:val="center"/>
          </w:tcPr>
          <w:p w14:paraId="628B03C7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0A1CDF15" w14:textId="1200A43B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Postul de Conferențiar,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IV/B/</w:t>
            </w:r>
            <w:r w:rsidR="001A190D" w:rsidRPr="00A700AA">
              <w:rPr>
                <w:rFonts w:ascii="Times New Roman" w:hAnsi="Times New Roman" w:cs="Times New Roman"/>
                <w:lang w:val="ro-RO"/>
              </w:rPr>
              <w:t>2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din statul de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al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Departamenului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IV Științe clinice din cadrul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Facultatii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de Medicina Veterinara, Universitatea de Științe Agricole și Medicină Veterinară Cluj-Napoca, are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urmatoarea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componenţă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>: ore de curs (2/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săpt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)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lucrări practice (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>3</w:t>
            </w:r>
            <w:r w:rsidRPr="00A700AA"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săpt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>) la disciplina</w:t>
            </w:r>
            <w:r w:rsidR="001A190D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Boli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infecțioase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  <w:r w:rsid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clinica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prelegeri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clinice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pe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specii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 (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Semestrul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I)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; ore de curs (2/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săpt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)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lucrări practice (3/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săpt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) la disciplina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Boli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infecțioase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clinica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prelegeri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clinice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pe 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specii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(</w:t>
            </w:r>
            <w:proofErr w:type="spellStart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Semestrul</w:t>
            </w:r>
            <w:proofErr w:type="spellEnd"/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I)</w:t>
            </w:r>
            <w:r w:rsidRPr="00A700AA">
              <w:rPr>
                <w:rFonts w:ascii="Times New Roman" w:hAnsi="Times New Roman" w:cs="Times New Roman"/>
                <w:lang w:val="ro-RO"/>
              </w:rPr>
              <w:t>,  ore de curs (</w:t>
            </w:r>
            <w:r w:rsidR="001A190D" w:rsidRPr="00A700AA">
              <w:rPr>
                <w:rFonts w:ascii="Times New Roman" w:hAnsi="Times New Roman" w:cs="Times New Roman"/>
                <w:lang w:val="ro-RO"/>
              </w:rPr>
              <w:t>1</w:t>
            </w:r>
            <w:r w:rsidRPr="00A700AA"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săpt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) 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lucrări practice (2/</w:t>
            </w:r>
            <w:proofErr w:type="spellStart"/>
            <w:r w:rsidRPr="00A700AA">
              <w:rPr>
                <w:rFonts w:ascii="Times New Roman" w:hAnsi="Times New Roman" w:cs="Times New Roman"/>
                <w:lang w:val="ro-RO"/>
              </w:rPr>
              <w:t>săpt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) la disciplina de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Legislație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deontologie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medicina</w:t>
            </w:r>
            <w:proofErr w:type="spellEnd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A190D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veterinară</w:t>
            </w:r>
            <w:proofErr w:type="spellEnd"/>
            <w:r w:rsidRPr="00A700AA">
              <w:rPr>
                <w:rFonts w:ascii="Times New Roman" w:hAnsi="Times New Roman" w:cs="Times New Roman"/>
                <w:lang w:val="ro-RO"/>
              </w:rPr>
              <w:t xml:space="preserve"> (semestrul I).</w:t>
            </w:r>
          </w:p>
        </w:tc>
      </w:tr>
      <w:tr w:rsidR="00EE0447" w:rsidRPr="00A700AA" w14:paraId="1967EF75" w14:textId="77777777" w:rsidTr="00136F8A">
        <w:tc>
          <w:tcPr>
            <w:tcW w:w="2256" w:type="dxa"/>
            <w:vMerge/>
            <w:vAlign w:val="center"/>
          </w:tcPr>
          <w:p w14:paraId="6F7025C9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3C6676E6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41EC182B" w14:textId="7D496BD3" w:rsidR="00EE0447" w:rsidRPr="00A700AA" w:rsidRDefault="00EE0447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The IV/B/</w:t>
            </w:r>
            <w:r w:rsidR="00A04D85" w:rsidRPr="00A700AA">
              <w:rPr>
                <w:rFonts w:ascii="Times New Roman" w:hAnsi="Times New Roman" w:cs="Times New Roman"/>
                <w:lang w:val="ro-RO"/>
              </w:rPr>
              <w:t>2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 Associate professor position, from Department IV Clinical sciences, Faculty of Veterinary Medicine, University of Agricultural Sciences and Veterinary Medicine Cluj-Napoca, has the following structure: hours of lecture (2/week) and practical works (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>3</w:t>
            </w:r>
            <w:r w:rsidRPr="00A700AA">
              <w:rPr>
                <w:rFonts w:ascii="Times New Roman" w:hAnsi="Times New Roman" w:cs="Times New Roman"/>
                <w:lang w:val="ro-RO"/>
              </w:rPr>
              <w:t>/week) in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31A83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Infectious diseases 3 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>(RO) (1st semester)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; hours of lecture (2/week) and practical works (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>3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/week) </w:t>
            </w: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Infectious </w:t>
            </w: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diseases </w:t>
            </w:r>
            <w:r w:rsidR="00531A83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700AA">
              <w:rPr>
                <w:rFonts w:ascii="Times New Roman" w:hAnsi="Times New Roman" w:cs="Times New Roman"/>
                <w:lang w:val="ro-RO"/>
              </w:rPr>
              <w:t>(RO) (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>2</w:t>
            </w:r>
            <w:r w:rsidRPr="00A700AA">
              <w:rPr>
                <w:rFonts w:ascii="Times New Roman" w:hAnsi="Times New Roman" w:cs="Times New Roman"/>
                <w:lang w:val="ro-RO"/>
              </w:rPr>
              <w:t>st semester), hours of lecture (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>1</w:t>
            </w:r>
            <w:r w:rsidRPr="00A700AA">
              <w:rPr>
                <w:rFonts w:ascii="Times New Roman" w:hAnsi="Times New Roman" w:cs="Times New Roman"/>
                <w:lang w:val="ro-RO"/>
              </w:rPr>
              <w:t>/week) and practical works (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>2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/week) in </w:t>
            </w:r>
            <w:r w:rsidR="00531A83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</w:t>
            </w:r>
            <w:r w:rsid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eterinary legislation and deont</w:t>
            </w:r>
            <w:r w:rsidR="00531A83" w:rsidRPr="00A70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ology in veterinary medicine</w:t>
            </w:r>
            <w:r w:rsidR="00531A83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00AA">
              <w:rPr>
                <w:rFonts w:ascii="Times New Roman" w:hAnsi="Times New Roman" w:cs="Times New Roman"/>
                <w:lang w:val="ro-RO"/>
              </w:rPr>
              <w:t>(RO) (1st semester).</w:t>
            </w:r>
          </w:p>
        </w:tc>
      </w:tr>
      <w:tr w:rsidR="00EE0447" w:rsidRPr="00A700AA" w14:paraId="4723ACFC" w14:textId="77777777" w:rsidTr="00136F8A">
        <w:tc>
          <w:tcPr>
            <w:tcW w:w="2256" w:type="dxa"/>
            <w:vMerge w:val="restart"/>
            <w:vAlign w:val="center"/>
          </w:tcPr>
          <w:p w14:paraId="435A1A12" w14:textId="77777777" w:rsidR="00EE0447" w:rsidRPr="00A700AA" w:rsidRDefault="00EE0447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46" w:type="dxa"/>
            <w:vAlign w:val="center"/>
          </w:tcPr>
          <w:p w14:paraId="72A6F1B6" w14:textId="77777777" w:rsidR="00EE0447" w:rsidRPr="00A700AA" w:rsidRDefault="00EE0447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45E5AA77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Pregătirea activităților didactice (curs, seminar și clinică) precum și a verificărilor pe parcurs/examenelor;</w:t>
            </w:r>
          </w:p>
          <w:p w14:paraId="16C98394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Activitate de cercetare științifică în domeniul postului scos la concurs;</w:t>
            </w:r>
          </w:p>
          <w:p w14:paraId="4BC99144" w14:textId="73817E02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Elaborarea materialelor didactice </w:t>
            </w:r>
            <w:r w:rsidR="00A700AA">
              <w:rPr>
                <w:rFonts w:ascii="Times New Roman" w:hAnsi="Times New Roman" w:cs="Times New Roman"/>
                <w:lang w:val="ro-RO"/>
              </w:rPr>
              <w:t xml:space="preserve">și identificarea cazuisticii 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pentru pregătirea teoretică </w:t>
            </w:r>
            <w:r w:rsidR="00A700AA">
              <w:rPr>
                <w:rFonts w:ascii="Times New Roman" w:hAnsi="Times New Roman" w:cs="Times New Roman"/>
                <w:lang w:val="ro-RO"/>
              </w:rPr>
              <w:t xml:space="preserve">respectiv practică </w:t>
            </w:r>
            <w:r w:rsidRPr="00A700AA">
              <w:rPr>
                <w:rFonts w:ascii="Times New Roman" w:hAnsi="Times New Roman" w:cs="Times New Roman"/>
                <w:lang w:val="ro-RO"/>
              </w:rPr>
              <w:t>a studentilor;</w:t>
            </w:r>
          </w:p>
          <w:p w14:paraId="0ED6C901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Participare activă la manifestări științifice în domeniul postului scos la concurs;</w:t>
            </w:r>
          </w:p>
          <w:p w14:paraId="07B7A88A" w14:textId="33F3B229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Participare activă la activitățile administrative, de învățământ, de consultanță și de</w:t>
            </w:r>
            <w:r w:rsid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00AA">
              <w:rPr>
                <w:rFonts w:ascii="Times New Roman" w:hAnsi="Times New Roman" w:cs="Times New Roman"/>
                <w:lang w:val="ro-RO"/>
              </w:rPr>
              <w:t>cercetare ale colectivului disciplinei;</w:t>
            </w:r>
          </w:p>
          <w:p w14:paraId="2BC96890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Alte activități legate de pregătirea practică și teoretică a studenților- îndrumare</w:t>
            </w:r>
          </w:p>
          <w:p w14:paraId="68BD1927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cercuri științifice, îndrumare de activități de practică în anul universitar;</w:t>
            </w:r>
          </w:p>
          <w:p w14:paraId="397AD9E4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Coordonarea studenților  în vederea elaborării lucrării de licență;</w:t>
            </w:r>
          </w:p>
          <w:p w14:paraId="3905C8CF" w14:textId="45646764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Activităţi de promovare şi legătur</w:t>
            </w:r>
            <w:r w:rsidR="00A700AA">
              <w:rPr>
                <w:rFonts w:ascii="Times New Roman" w:hAnsi="Times New Roman" w:cs="Times New Roman"/>
                <w:lang w:val="ro-RO"/>
              </w:rPr>
              <w:t>a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cu mediul economic;</w:t>
            </w:r>
          </w:p>
          <w:p w14:paraId="637CD5D1" w14:textId="2DF583E5" w:rsidR="00EE0447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Efectuarea raportului de autoevaluare.</w:t>
            </w:r>
          </w:p>
        </w:tc>
      </w:tr>
      <w:tr w:rsidR="00136F8A" w:rsidRPr="00A700AA" w14:paraId="04ABE4D0" w14:textId="77777777" w:rsidTr="00136F8A">
        <w:tc>
          <w:tcPr>
            <w:tcW w:w="2256" w:type="dxa"/>
            <w:vMerge/>
            <w:vAlign w:val="center"/>
          </w:tcPr>
          <w:p w14:paraId="3EB01544" w14:textId="77777777" w:rsidR="00136F8A" w:rsidRPr="00A700AA" w:rsidRDefault="00136F8A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042CA3C1" w14:textId="77777777" w:rsidR="00136F8A" w:rsidRPr="00A700AA" w:rsidRDefault="00136F8A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504BECA1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Preparation of didactic activities such as courses, seminars, and clinics, as well as conducting course checks/exams;</w:t>
            </w:r>
          </w:p>
          <w:p w14:paraId="0BC1ADF1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Conducting research activities in the field relevant to the position advertised.</w:t>
            </w:r>
          </w:p>
          <w:p w14:paraId="203AA023" w14:textId="773E731F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Developing </w:t>
            </w:r>
            <w:r w:rsidR="00A700AA">
              <w:rPr>
                <w:rFonts w:ascii="Times New Roman" w:hAnsi="Times New Roman" w:cs="Times New Roman"/>
                <w:lang w:val="ro-RO"/>
              </w:rPr>
              <w:t>teaching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materials to support </w:t>
            </w:r>
            <w:r w:rsidR="00A700AA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Pr="00A700AA">
              <w:rPr>
                <w:rFonts w:ascii="Times New Roman" w:hAnsi="Times New Roman" w:cs="Times New Roman"/>
                <w:lang w:val="ro-RO"/>
              </w:rPr>
              <w:t>students' theoretical training;</w:t>
            </w:r>
          </w:p>
          <w:p w14:paraId="041E314A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Actively participating in scientific events related to the position advertised;</w:t>
            </w:r>
          </w:p>
          <w:p w14:paraId="15559DCE" w14:textId="7777777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Participating in administrative, educational, consulting, and research activities within the discipline's team;</w:t>
            </w:r>
          </w:p>
          <w:p w14:paraId="1093AAFA" w14:textId="6E20D629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Engaging in other activities related to practical and theoretical training of students, such as guiding scientific </w:t>
            </w:r>
            <w:r w:rsidR="00A700AA">
              <w:rPr>
                <w:rFonts w:ascii="Times New Roman" w:hAnsi="Times New Roman" w:cs="Times New Roman"/>
                <w:lang w:val="ro-RO"/>
              </w:rPr>
              <w:t>research groups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and practical activities during the academic year;</w:t>
            </w:r>
          </w:p>
          <w:p w14:paraId="0C12E2B5" w14:textId="2B0B1756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Coordinating students for the preparation of </w:t>
            </w:r>
            <w:r w:rsidR="00A700AA">
              <w:rPr>
                <w:rFonts w:ascii="Times New Roman" w:hAnsi="Times New Roman" w:cs="Times New Roman"/>
                <w:lang w:val="ro-RO"/>
              </w:rPr>
              <w:t>graduation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theses;</w:t>
            </w:r>
          </w:p>
          <w:p w14:paraId="4B9001D6" w14:textId="71468EA7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Engaging in promotion activities and connecting with the </w:t>
            </w:r>
            <w:r w:rsidR="00A700AA">
              <w:rPr>
                <w:rFonts w:ascii="Times New Roman" w:hAnsi="Times New Roman" w:cs="Times New Roman"/>
                <w:lang w:val="ro-RO"/>
              </w:rPr>
              <w:t>stakeholeders and bussyness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environment.</w:t>
            </w:r>
          </w:p>
          <w:p w14:paraId="4259A8C2" w14:textId="14F2F636" w:rsidR="00136F8A" w:rsidRPr="00A700AA" w:rsidRDefault="00136F8A" w:rsidP="00A700A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Preparing the self-assessment report</w:t>
            </w:r>
            <w:r w:rsidR="00A700AA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136F8A" w:rsidRPr="00A700AA" w14:paraId="5C208F7D" w14:textId="77777777" w:rsidTr="00136F8A">
        <w:trPr>
          <w:trHeight w:val="366"/>
        </w:trPr>
        <w:tc>
          <w:tcPr>
            <w:tcW w:w="2256" w:type="dxa"/>
            <w:vMerge w:val="restart"/>
            <w:vAlign w:val="center"/>
          </w:tcPr>
          <w:p w14:paraId="5175AADF" w14:textId="77777777" w:rsidR="00136F8A" w:rsidRPr="00A700AA" w:rsidRDefault="00136F8A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46" w:type="dxa"/>
            <w:vAlign w:val="center"/>
          </w:tcPr>
          <w:p w14:paraId="2A290667" w14:textId="77777777" w:rsidR="00136F8A" w:rsidRPr="00A700AA" w:rsidRDefault="00136F8A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94" w:type="dxa"/>
          </w:tcPr>
          <w:p w14:paraId="50C707DE" w14:textId="77777777" w:rsidR="00650DB3" w:rsidRPr="00A700AA" w:rsidRDefault="00650DB3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Tematica de concurs:</w:t>
            </w:r>
          </w:p>
          <w:p w14:paraId="69A427FE" w14:textId="77777777" w:rsidR="00650DB3" w:rsidRPr="00A700AA" w:rsidRDefault="00650DB3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Prevenție specifică și non specifică la animalele de companie și animalele de rentă;</w:t>
            </w:r>
          </w:p>
          <w:p w14:paraId="599F2C7D" w14:textId="77777777" w:rsidR="00650DB3" w:rsidRPr="00A700AA" w:rsidRDefault="00650DB3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Măsuri de biosecuritate internă și externă;</w:t>
            </w:r>
          </w:p>
          <w:p w14:paraId="3A6EFDAC" w14:textId="30C5201C" w:rsidR="0051144F" w:rsidRPr="00A700AA" w:rsidRDefault="0051144F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Tetanosul, Botulismul, Bradsotul, Boala Carre, Rinotraheita infectioasa a bovinelor, Pesta bovina, Maedi Visna, Agalaxia contagioasa a oilor si caprelor</w:t>
            </w:r>
          </w:p>
          <w:p w14:paraId="2BD71BFA" w14:textId="17AC42E7" w:rsidR="0051144F" w:rsidRPr="00A700AA" w:rsidRDefault="00650DB3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Rinita atrofica a suinelor, Pnemonia enzootică a suinelor, Pleuropneumonia contagioasa a suinelor, Streptococia purceilor, Circoviroza suina, Sindromul reproductiv si respirator suin, Influenta suina, Influenta ecvina, Encefalomielitele infectioase la cabaline, Gurma, </w:t>
            </w:r>
            <w:r w:rsidRPr="00A700AA">
              <w:rPr>
                <w:rFonts w:ascii="Times New Roman" w:hAnsi="Times New Roman" w:cs="Times New Roman"/>
                <w:lang w:val="ro-RO"/>
              </w:rPr>
              <w:lastRenderedPageBreak/>
              <w:t>Morva, Boala hemoragica a leporidelor, Mixomatoza, Boala Aleutina</w:t>
            </w:r>
          </w:p>
          <w:p w14:paraId="64466EB6" w14:textId="0EF6AB3D" w:rsidR="0051144F" w:rsidRPr="00A700AA" w:rsidRDefault="0051144F" w:rsidP="0086568D">
            <w:pPr>
              <w:pStyle w:val="List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Prezentarea cadrului legislativ </w:t>
            </w:r>
            <w:r w:rsidR="00A700AA">
              <w:rPr>
                <w:rFonts w:ascii="Times New Roman" w:hAnsi="Times New Roman" w:cs="Times New Roman"/>
                <w:lang w:val="ro-RO"/>
              </w:rPr>
              <w:t xml:space="preserve">intern și </w:t>
            </w:r>
            <w:r w:rsidR="0086568D">
              <w:rPr>
                <w:rFonts w:ascii="Times New Roman" w:hAnsi="Times New Roman" w:cs="Times New Roman"/>
                <w:lang w:val="ro-RO"/>
              </w:rPr>
              <w:t>european</w:t>
            </w:r>
            <w:r w:rsid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00AA">
              <w:rPr>
                <w:rFonts w:ascii="Times New Roman" w:hAnsi="Times New Roman" w:cs="Times New Roman"/>
                <w:lang w:val="ro-RO"/>
              </w:rPr>
              <w:t>și discutarea modalitaților de aplicare a d</w:t>
            </w:r>
            <w:r w:rsidR="0086568D">
              <w:rPr>
                <w:rFonts w:ascii="Times New Roman" w:hAnsi="Times New Roman" w:cs="Times New Roman"/>
                <w:lang w:val="ro-RO"/>
              </w:rPr>
              <w:t>i</w:t>
            </w:r>
            <w:r w:rsidRPr="00A700AA">
              <w:rPr>
                <w:rFonts w:ascii="Times New Roman" w:hAnsi="Times New Roman" w:cs="Times New Roman"/>
                <w:lang w:val="ro-RO"/>
              </w:rPr>
              <w:t>feritelor reglementari legislative.</w:t>
            </w:r>
          </w:p>
          <w:p w14:paraId="5DC69787" w14:textId="0CEA7462" w:rsidR="00650DB3" w:rsidRPr="00A700AA" w:rsidRDefault="0051144F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Notiuni de etica și deontologie veterinara</w:t>
            </w:r>
            <w:r w:rsidR="00650DB3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C7B57AA" w14:textId="77777777" w:rsidR="00650DB3" w:rsidRPr="00A700AA" w:rsidRDefault="00650DB3" w:rsidP="0086568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Bibliografia de concurs:</w:t>
            </w:r>
          </w:p>
          <w:p w14:paraId="7D77433C" w14:textId="2E5DE69F" w:rsidR="00A04D85" w:rsidRPr="00A700AA" w:rsidRDefault="00650DB3" w:rsidP="0086568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1. Constantin Vasiu, 2017, Tratat de boli bacteriene la animale, </w:t>
            </w:r>
            <w:r w:rsidR="0086568D">
              <w:rPr>
                <w:rFonts w:ascii="Times New Roman" w:hAnsi="Times New Roman" w:cs="Times New Roman"/>
                <w:lang w:val="ro-RO"/>
              </w:rPr>
              <w:t>E</w:t>
            </w:r>
            <w:r w:rsidRPr="00A700AA">
              <w:rPr>
                <w:rFonts w:ascii="Times New Roman" w:hAnsi="Times New Roman" w:cs="Times New Roman"/>
                <w:lang w:val="ro-RO"/>
              </w:rPr>
              <w:t>ditura</w:t>
            </w:r>
            <w:r w:rsidR="00A04D85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00AA">
              <w:rPr>
                <w:rFonts w:ascii="Times New Roman" w:hAnsi="Times New Roman" w:cs="Times New Roman"/>
                <w:lang w:val="ro-RO"/>
              </w:rPr>
              <w:t>Napoca Star, Cluj-Napoca;</w:t>
            </w:r>
          </w:p>
          <w:p w14:paraId="2ABCD485" w14:textId="3F8B6D55" w:rsidR="00650DB3" w:rsidRPr="00A700AA" w:rsidRDefault="00650DB3" w:rsidP="0086568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2. Constantin Vasiu, 2019, Tratat de boli virale și prionice la animale,</w:t>
            </w:r>
            <w:r w:rsidR="00A04D85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700AA">
              <w:rPr>
                <w:rFonts w:ascii="Times New Roman" w:hAnsi="Times New Roman" w:cs="Times New Roman"/>
                <w:lang w:val="ro-RO"/>
              </w:rPr>
              <w:t>editura Napoca Star, Cluj-Napoca;</w:t>
            </w:r>
          </w:p>
          <w:p w14:paraId="5801E7A5" w14:textId="3B05F324" w:rsidR="00136F8A" w:rsidRPr="00A700AA" w:rsidRDefault="0051144F" w:rsidP="0086568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 xml:space="preserve">3. Carmen Dana Sandru, 2008, Legislatie Medical Veterinara, </w:t>
            </w:r>
            <w:r w:rsidR="0086568D">
              <w:rPr>
                <w:rFonts w:ascii="Times New Roman" w:hAnsi="Times New Roman" w:cs="Times New Roman"/>
                <w:lang w:val="ro-RO"/>
              </w:rPr>
              <w:t>E</w:t>
            </w:r>
            <w:r w:rsidRPr="00A700AA">
              <w:rPr>
                <w:rFonts w:ascii="Times New Roman" w:hAnsi="Times New Roman" w:cs="Times New Roman"/>
                <w:lang w:val="ro-RO"/>
              </w:rPr>
              <w:t>ditura Napoca Star, Cluj-Napoca</w:t>
            </w:r>
          </w:p>
        </w:tc>
      </w:tr>
      <w:tr w:rsidR="00136F8A" w:rsidRPr="00A700AA" w14:paraId="298B11A4" w14:textId="77777777" w:rsidTr="00136F8A">
        <w:trPr>
          <w:trHeight w:val="366"/>
        </w:trPr>
        <w:tc>
          <w:tcPr>
            <w:tcW w:w="2256" w:type="dxa"/>
            <w:vMerge/>
            <w:vAlign w:val="center"/>
          </w:tcPr>
          <w:p w14:paraId="682D937C" w14:textId="77777777" w:rsidR="00136F8A" w:rsidRPr="00A700AA" w:rsidRDefault="00136F8A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377FFD86" w14:textId="77777777" w:rsidR="00136F8A" w:rsidRPr="00A700AA" w:rsidRDefault="00136F8A" w:rsidP="00A7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700A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94" w:type="dxa"/>
          </w:tcPr>
          <w:p w14:paraId="663EF845" w14:textId="110E1B69" w:rsidR="008371B6" w:rsidRPr="00A700AA" w:rsidRDefault="008371B6" w:rsidP="00A700AA">
            <w:p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Contest topics:</w:t>
            </w:r>
          </w:p>
          <w:p w14:paraId="18C76947" w14:textId="6E4D6C97" w:rsidR="008371B6" w:rsidRPr="00A700AA" w:rsidRDefault="008371B6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Specific and non-specific prevention</w:t>
            </w:r>
            <w:r w:rsidR="0086568D">
              <w:rPr>
                <w:rFonts w:ascii="Times New Roman" w:hAnsi="Times New Roman" w:cs="Times New Roman"/>
                <w:lang w:val="ro-RO"/>
              </w:rPr>
              <w:t xml:space="preserve"> of diseases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 in companion and farm animals;</w:t>
            </w:r>
          </w:p>
          <w:p w14:paraId="351E8616" w14:textId="04610ED6" w:rsidR="008371B6" w:rsidRPr="00A700AA" w:rsidRDefault="008371B6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Internal and external biosecurity measures;</w:t>
            </w:r>
          </w:p>
          <w:p w14:paraId="756EEAEC" w14:textId="752DB020" w:rsidR="008371B6" w:rsidRPr="00A700AA" w:rsidRDefault="008371B6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Tetanus, Botulism, Braxy, Canine Distemper, Infectiuos Bovine Rhinotracheitis, Rinder Pest, Maedi-Visna, Contagi</w:t>
            </w:r>
            <w:r w:rsidR="0086568D" w:rsidRPr="00A700AA">
              <w:rPr>
                <w:rFonts w:ascii="Times New Roman" w:hAnsi="Times New Roman" w:cs="Times New Roman"/>
                <w:lang w:val="ro-RO"/>
              </w:rPr>
              <w:t>o</w:t>
            </w:r>
            <w:r w:rsidRPr="00A700AA">
              <w:rPr>
                <w:rFonts w:ascii="Times New Roman" w:hAnsi="Times New Roman" w:cs="Times New Roman"/>
                <w:lang w:val="ro-RO"/>
              </w:rPr>
              <w:t>us Agalactia of sheep and goats;</w:t>
            </w:r>
          </w:p>
          <w:p w14:paraId="1A438E93" w14:textId="74CAC51E" w:rsidR="00A04D85" w:rsidRPr="00A700AA" w:rsidRDefault="00B5541F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Athrophic rhinitis of swine, Endemic pneumonia of pigs, Contagious pleuropneumonia of pigs, Swine str</w:t>
            </w:r>
            <w:r w:rsidR="0086568D">
              <w:rPr>
                <w:rFonts w:ascii="Times New Roman" w:hAnsi="Times New Roman" w:cs="Times New Roman"/>
                <w:lang w:val="ro-RO"/>
              </w:rPr>
              <w:t>e</w:t>
            </w:r>
            <w:r w:rsidRPr="00A700AA">
              <w:rPr>
                <w:rFonts w:ascii="Times New Roman" w:hAnsi="Times New Roman" w:cs="Times New Roman"/>
                <w:lang w:val="ro-RO"/>
              </w:rPr>
              <w:t xml:space="preserve">ptococcosis, Circovirosis in pigs, Porcine reproductive and respiratory syndrome, Swine Influenza, Equine Influenza, Equine encephalomyelitis, Strangles, Glanders, </w:t>
            </w:r>
            <w:r w:rsidR="00A04D85" w:rsidRPr="00A700AA">
              <w:rPr>
                <w:rFonts w:ascii="Times New Roman" w:hAnsi="Times New Roman" w:cs="Times New Roman"/>
                <w:lang w:val="ro-RO"/>
              </w:rPr>
              <w:t>Viral haemorrhagic disease in rabbit, Myxomatosis, Aleutin Mink disease;</w:t>
            </w:r>
          </w:p>
          <w:p w14:paraId="05C38C25" w14:textId="77777777" w:rsidR="0086568D" w:rsidRDefault="0086568D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National and European legislative framework and discussion on the implementation of different legislative documents</w:t>
            </w:r>
          </w:p>
          <w:p w14:paraId="1A82D41A" w14:textId="777754BF" w:rsidR="008371B6" w:rsidRPr="00A700AA" w:rsidRDefault="0086568D" w:rsidP="00A700AA">
            <w:pPr>
              <w:pStyle w:val="List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Veterinary deontology principles and their implementation.</w:t>
            </w:r>
            <w:r w:rsidR="00B5541F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371B6" w:rsidRPr="00A700A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69546F9" w14:textId="35A34790" w:rsidR="00A04D85" w:rsidRPr="00A700AA" w:rsidRDefault="00A04D85" w:rsidP="0086568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Bibliography:</w:t>
            </w:r>
          </w:p>
          <w:p w14:paraId="7B18AEA1" w14:textId="34E81A72" w:rsidR="00A04D85" w:rsidRPr="00A700AA" w:rsidRDefault="00A04D85" w:rsidP="0086568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1. Constantin Vasiu, 2017, Tratat de boli bacteriene la animale, editura Napoca Star, Cluj-Napoca;</w:t>
            </w:r>
          </w:p>
          <w:p w14:paraId="2885D54B" w14:textId="2E0D7842" w:rsidR="00A04D85" w:rsidRPr="00A700AA" w:rsidRDefault="00A04D85" w:rsidP="0086568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2. Constantin Vasiu, 2019, Tratat de boli virale și prionice la animale, editura Napoca Star, Cluj-Napoca;</w:t>
            </w:r>
          </w:p>
          <w:p w14:paraId="5FE9DB33" w14:textId="71D964ED" w:rsidR="00136F8A" w:rsidRPr="00A700AA" w:rsidRDefault="00A04D85" w:rsidP="00865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700AA">
              <w:rPr>
                <w:rFonts w:ascii="Times New Roman" w:hAnsi="Times New Roman" w:cs="Times New Roman"/>
                <w:lang w:val="ro-RO"/>
              </w:rPr>
              <w:t>3. Carmen Dana Sandru, 2008, Legislatie Medical Veterinara, editura Napoca Star, Cluj-Napoca</w:t>
            </w:r>
          </w:p>
        </w:tc>
      </w:tr>
    </w:tbl>
    <w:p w14:paraId="35F71198" w14:textId="77777777" w:rsidR="00EE0447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81DB417" w14:textId="37FB2730" w:rsidR="00EE0447" w:rsidRDefault="00EE0447" w:rsidP="0086568D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5692D309" w14:textId="77777777" w:rsidR="00EE0447" w:rsidRDefault="00EE0447" w:rsidP="00EE044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584A254A" w14:textId="77777777" w:rsidR="00EE0447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F856ADD" w14:textId="77777777" w:rsidR="00EE0447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C61781A" w14:textId="77777777" w:rsidR="00EE0447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24952CA" w14:textId="77777777" w:rsidR="00EE0447" w:rsidRDefault="00EE0447" w:rsidP="00EE044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1F9E4F3" w14:textId="77777777" w:rsidR="00EE0447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2AD128C1" w14:textId="77777777" w:rsidR="00EE0447" w:rsidRDefault="00EE0447" w:rsidP="00EE044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5152BDC" w14:textId="77777777" w:rsidR="00EE0447" w:rsidRPr="00E54C3B" w:rsidRDefault="00EE0447" w:rsidP="00EE044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__________________________</w:t>
      </w:r>
    </w:p>
    <w:p w14:paraId="71DC3C45" w14:textId="77777777" w:rsidR="009C615E" w:rsidRDefault="009C615E"/>
    <w:sectPr w:rsidR="009C615E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786B"/>
    <w:multiLevelType w:val="hybridMultilevel"/>
    <w:tmpl w:val="B3148BDE"/>
    <w:lvl w:ilvl="0" w:tplc="B83A0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7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7"/>
    <w:rsid w:val="00136F8A"/>
    <w:rsid w:val="001A190D"/>
    <w:rsid w:val="0051144F"/>
    <w:rsid w:val="00531A83"/>
    <w:rsid w:val="00650DB3"/>
    <w:rsid w:val="006E59EF"/>
    <w:rsid w:val="008371B6"/>
    <w:rsid w:val="0086568D"/>
    <w:rsid w:val="009C615E"/>
    <w:rsid w:val="00A04D85"/>
    <w:rsid w:val="00A700AA"/>
    <w:rsid w:val="00B5541F"/>
    <w:rsid w:val="00E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643"/>
  <w15:docId w15:val="{DCE37FD1-0176-4FE4-AEC5-7000CABC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47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E04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0447"/>
    <w:rPr>
      <w:color w:val="0000FF"/>
      <w:u w:val="single"/>
    </w:rPr>
  </w:style>
  <w:style w:type="character" w:customStyle="1" w:styleId="a-size-extra-large">
    <w:name w:val="a-size-extra-large"/>
    <w:basedOn w:val="Fontdeparagrafimplicit"/>
    <w:rsid w:val="00EE0447"/>
  </w:style>
  <w:style w:type="paragraph" w:styleId="Listparagraf">
    <w:name w:val="List Paragraph"/>
    <w:basedOn w:val="Normal"/>
    <w:uiPriority w:val="34"/>
    <w:qFormat/>
    <w:rsid w:val="0065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Vasiu Aurel</dc:creator>
  <cp:lastModifiedBy>Vasiu Aurel</cp:lastModifiedBy>
  <cp:revision>2</cp:revision>
  <dcterms:created xsi:type="dcterms:W3CDTF">2023-03-29T10:38:00Z</dcterms:created>
  <dcterms:modified xsi:type="dcterms:W3CDTF">2023-03-29T10:38:00Z</dcterms:modified>
</cp:coreProperties>
</file>