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Pr="004E3855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35E0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435E0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Default="003A0BD1" w:rsidP="005B4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DE ȘTIINȚE AGRICOLE ȘI MEDICINĂ VETERINARĂ CLUJ-NAPOCA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3A0BD1" w:rsidP="005B4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AGRICULTURAL SCIENCES AND VETERINARY MEDICINE CLUJ-NAPOCA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Default="003A0BD1" w:rsidP="005B4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 DE ŞTIINŢA ŞI TEHNOLOGIA ALIMENTELOR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3A0BD1" w:rsidP="005B4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FACULTY OF FOOD SCIENCE AND TECHNOLOGY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Pr="00AB0E4A" w:rsidRDefault="003A0BD1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ȘTIINȚA ALIMENTELOR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3A0BD1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</w:rPr>
              <w:t>FOOD SCIENCE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Default="003A0BD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</w:t>
            </w:r>
            <w:r w:rsidR="0055073F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F76DCB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</w:t>
            </w:r>
            <w:r w:rsidR="0055073F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Default="00B7318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 UNIVERSITAR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B73189" w:rsidP="00227D64">
            <w:pPr>
              <w:rPr>
                <w:rFonts w:ascii="Times New Roman" w:hAnsi="Times New Roman" w:cs="Times New Roman"/>
                <w:lang w:val="ro-RO"/>
              </w:rPr>
            </w:pPr>
            <w:r w:rsidRPr="00227D64">
              <w:rPr>
                <w:rFonts w:ascii="Times New Roman" w:hAnsi="Times New Roman" w:cs="Times New Roman"/>
                <w:lang w:val="ro-RO"/>
              </w:rPr>
              <w:t>AS</w:t>
            </w:r>
            <w:r>
              <w:rPr>
                <w:rFonts w:ascii="Times New Roman" w:hAnsi="Times New Roman" w:cs="Times New Roman"/>
                <w:lang w:val="ro-RO"/>
              </w:rPr>
              <w:t>SOCIATE</w:t>
            </w:r>
            <w:r w:rsidRPr="00227D64">
              <w:rPr>
                <w:rFonts w:ascii="Times New Roman" w:hAnsi="Times New Roman" w:cs="Times New Roman"/>
                <w:lang w:val="ro-RO"/>
              </w:rPr>
              <w:t xml:space="preserve"> PROFESSOR</w:t>
            </w:r>
          </w:p>
        </w:tc>
      </w:tr>
      <w:tr w:rsidR="003A0BD1" w:rsidRPr="00387C06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Pr="00C34A49" w:rsidRDefault="004C5E0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Biochimie</w:t>
            </w:r>
            <w:r w:rsidR="00387C06" w:rsidRPr="00C34A49">
              <w:rPr>
                <w:rFonts w:ascii="Times New Roman" w:hAnsi="Times New Roman" w:cs="Times New Roman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lang w:val="ro-RO"/>
              </w:rPr>
              <w:t xml:space="preserve">CEPA, </w:t>
            </w:r>
            <w:r w:rsidR="00387C06" w:rsidRPr="00C34A49">
              <w:rPr>
                <w:rFonts w:ascii="Times New Roman" w:hAnsi="Times New Roman" w:cs="Times New Roman"/>
                <w:lang w:val="ro-RO"/>
              </w:rPr>
              <w:t>TPPA, IPA)</w:t>
            </w:r>
          </w:p>
          <w:p w:rsidR="003A0BD1" w:rsidRDefault="004C5E0A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4C5E0A">
              <w:rPr>
                <w:rFonts w:ascii="Times New Roman" w:hAnsi="Times New Roman" w:cs="Times New Roman"/>
                <w:lang w:val="ro-RO"/>
              </w:rPr>
              <w:t>Introduction to the Agrifood Quality</w:t>
            </w:r>
          </w:p>
          <w:p w:rsidR="004C5E0A" w:rsidRPr="00C34A49" w:rsidRDefault="004C5E0A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4C5E0A">
              <w:rPr>
                <w:rFonts w:ascii="Times New Roman" w:hAnsi="Times New Roman" w:cs="Times New Roman"/>
                <w:lang w:val="ro-RO"/>
              </w:rPr>
              <w:t>Techno-managerial principles in the agrifood chain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4C5E0A" w:rsidRPr="00C34A49" w:rsidRDefault="004C5E0A" w:rsidP="004C5E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</w:t>
            </w:r>
            <w:r w:rsidRPr="004C5E0A">
              <w:rPr>
                <w:rFonts w:ascii="Times New Roman" w:hAnsi="Times New Roman" w:cs="Times New Roman"/>
                <w:lang w:val="ro-RO"/>
              </w:rPr>
              <w:t>iochemistry</w:t>
            </w:r>
            <w:r w:rsidRPr="00C34A49">
              <w:rPr>
                <w:rFonts w:ascii="Times New Roman" w:hAnsi="Times New Roman" w:cs="Times New Roman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lang w:val="ro-RO"/>
              </w:rPr>
              <w:t xml:space="preserve">CEPA, </w:t>
            </w:r>
            <w:r w:rsidRPr="00C34A49">
              <w:rPr>
                <w:rFonts w:ascii="Times New Roman" w:hAnsi="Times New Roman" w:cs="Times New Roman"/>
                <w:lang w:val="ro-RO"/>
              </w:rPr>
              <w:t>TPPA, IPA)</w:t>
            </w:r>
          </w:p>
          <w:p w:rsidR="004C5E0A" w:rsidRDefault="004C5E0A" w:rsidP="004C5E0A">
            <w:pPr>
              <w:rPr>
                <w:rFonts w:ascii="Times New Roman" w:hAnsi="Times New Roman" w:cs="Times New Roman"/>
                <w:lang w:val="ro-RO"/>
              </w:rPr>
            </w:pPr>
            <w:r w:rsidRPr="004C5E0A">
              <w:rPr>
                <w:rFonts w:ascii="Times New Roman" w:hAnsi="Times New Roman" w:cs="Times New Roman"/>
                <w:lang w:val="ro-RO"/>
              </w:rPr>
              <w:t>Introduction to the Agrifood Quality</w:t>
            </w:r>
          </w:p>
          <w:p w:rsidR="00387C06" w:rsidRPr="00C34A49" w:rsidRDefault="004C5E0A" w:rsidP="004C5E0A">
            <w:pPr>
              <w:rPr>
                <w:rFonts w:ascii="Times New Roman" w:hAnsi="Times New Roman" w:cs="Times New Roman"/>
                <w:lang w:val="ro-RO"/>
              </w:rPr>
            </w:pPr>
            <w:r w:rsidRPr="004C5E0A">
              <w:rPr>
                <w:rFonts w:ascii="Times New Roman" w:hAnsi="Times New Roman" w:cs="Times New Roman"/>
                <w:lang w:val="ro-RO"/>
              </w:rPr>
              <w:t>Techno-managerial principles in the agrifood chain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Pr="00AB0E4A" w:rsidRDefault="008A39FE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Ingineria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Vegetale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="000E12E5">
              <w:rPr>
                <w:rFonts w:ascii="Times New Roman" w:hAnsi="Times New Roman" w:cs="Times New Roman"/>
              </w:rPr>
              <w:t>nimale</w:t>
            </w:r>
            <w:proofErr w:type="spellEnd"/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Pr="00AB0E4A" w:rsidRDefault="008A39FE" w:rsidP="002B2A3D">
            <w:pPr>
              <w:rPr>
                <w:rFonts w:ascii="Times New Roman" w:hAnsi="Times New Roman" w:cs="Times New Roman"/>
              </w:rPr>
            </w:pPr>
            <w:r w:rsidRPr="008A39FE">
              <w:rPr>
                <w:rFonts w:ascii="Times New Roman" w:hAnsi="Times New Roman" w:cs="Times New Roman"/>
              </w:rPr>
              <w:t>Engineering of Plant and Animal Resources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A39FE" w:rsidRPr="00C34A49" w:rsidRDefault="00C34A49" w:rsidP="008A39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Postul de conferențiar</w:t>
            </w:r>
            <w:r w:rsidR="008A39FE"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universitar, poziția </w:t>
            </w:r>
            <w:r w:rsidR="00461F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vacantă II/B/3</w:t>
            </w:r>
            <w:r w:rsidR="008A39FE"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prevăzut în Statul de funcții al personalului didactic și de cercetare al Departamentului </w:t>
            </w:r>
            <w:r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Științ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 Alimentelor</w:t>
            </w:r>
            <w:r w:rsidR="008A39FE"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aprobat în anul universitar </w:t>
            </w:r>
            <w:r w:rsidR="00461F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2022-2023, conține o normă de 13</w:t>
            </w:r>
            <w:r w:rsidR="008A39FE"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,00 ore convenționale cuprinzând ore de curs și lucrări practice:</w:t>
            </w:r>
          </w:p>
          <w:p w:rsidR="008A39FE" w:rsidRPr="006664D0" w:rsidRDefault="00724764" w:rsidP="008A39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Biochimie</w:t>
            </w:r>
            <w:r w:rsidR="006664D0"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 w:rsidR="006664D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r w:rsidR="006664D0" w:rsidRPr="00724764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curs comun</w:t>
            </w:r>
            <w:r w:rsidR="006664D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461F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CEPA, </w:t>
            </w:r>
            <w:r w:rsidR="008A39FE" w:rsidRPr="006664D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TPPA, IPA</w:t>
            </w:r>
          </w:p>
          <w:p w:rsidR="00461F89" w:rsidRDefault="007751D9" w:rsidP="00461F8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67</w:t>
            </w:r>
            <w:r w:rsidR="008A39FE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ore/săptămână, anul I</w:t>
            </w:r>
            <w:r w:rsidR="00461F8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6664D0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CEPA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E008D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6664D0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semestrul </w:t>
            </w:r>
            <w:r w:rsidR="00461F8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6664D0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8A39FE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:rsidR="00E008D9" w:rsidRPr="00E008D9" w:rsidRDefault="007751D9" w:rsidP="00461F8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67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E008D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ore/săptămână, anul II, 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E008D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E008D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semestrul II, nivel licență</w:t>
            </w:r>
          </w:p>
          <w:p w:rsidR="00E008D9" w:rsidRPr="00E008D9" w:rsidRDefault="007751D9" w:rsidP="00461F8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67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E008D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ore/săptămână,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E008D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II, 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IPA</w:t>
            </w:r>
            <w:r w:rsidR="00E008D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E008D9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semestrul II, nivel licență</w:t>
            </w:r>
          </w:p>
          <w:p w:rsidR="007338CF" w:rsidRPr="007338CF" w:rsidRDefault="00724764" w:rsidP="0072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Biochimie</w:t>
            </w: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 w:rsidRPr="00E008D9">
              <w:rPr>
                <w:rFonts w:ascii="Times New Roman" w:hAnsi="Times New Roman" w:cs="Times New Roman"/>
                <w:i/>
                <w:lang w:val="ro-RO"/>
              </w:rPr>
              <w:t xml:space="preserve"> lucr</w:t>
            </w:r>
            <w:r>
              <w:rPr>
                <w:rFonts w:ascii="Times New Roman" w:hAnsi="Times New Roman" w:cs="Times New Roman"/>
                <w:i/>
                <w:lang w:val="ro-RO"/>
              </w:rPr>
              <w:t>ări practice</w:t>
            </w:r>
          </w:p>
          <w:p w:rsidR="007338CF" w:rsidRPr="00E008D9" w:rsidRDefault="007751D9" w:rsidP="007338C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="007338CF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ore/săptămână, anul II, CEPA, semestrul II, nivel licență;</w:t>
            </w:r>
          </w:p>
          <w:p w:rsidR="007338CF" w:rsidRPr="00E008D9" w:rsidRDefault="007751D9" w:rsidP="007338C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="007338CF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ore/săptămână, anul II, TPPA, semestrul II, nivel licență</w:t>
            </w:r>
          </w:p>
          <w:p w:rsidR="007338CF" w:rsidRPr="00E008D9" w:rsidRDefault="007751D9" w:rsidP="007338C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1,</w:t>
            </w:r>
            <w:r w:rsid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="007338CF" w:rsidRPr="00E008D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ore/săptămână, anul II, IPA, semestrul II, nivel licență</w:t>
            </w:r>
          </w:p>
          <w:p w:rsidR="007338CF" w:rsidRPr="00E008D9" w:rsidRDefault="007338CF" w:rsidP="00733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E6375" w:rsidRPr="006664D0" w:rsidRDefault="00833C51" w:rsidP="002E637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833C51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Introduction to the Agrifood Quality</w:t>
            </w:r>
            <w:r w:rsidR="002E6375"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r w:rsidR="00CE7E9C">
              <w:rPr>
                <w:rFonts w:ascii="Times New Roman" w:hAnsi="Times New Roman" w:cs="Times New Roman"/>
                <w:i/>
                <w:lang w:val="en"/>
              </w:rPr>
              <w:t xml:space="preserve">curs </w:t>
            </w:r>
            <w:r w:rsidR="00CE7E9C" w:rsidRPr="00CE7E9C">
              <w:rPr>
                <w:rFonts w:ascii="Times New Roman" w:hAnsi="Times New Roman" w:cs="Times New Roman"/>
                <w:lang w:val="en"/>
              </w:rPr>
              <w:t>MCA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2E6375" w:rsidRDefault="007751D9" w:rsidP="002E637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 w:rsidR="00BD5DB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2E6375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2E6375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2E637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master</w:t>
            </w:r>
            <w:r w:rsidR="002E637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24764" w:rsidRPr="006664D0" w:rsidRDefault="00724764" w:rsidP="007247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833C51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Introduction to the Agrifood Quality</w:t>
            </w: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lang w:val="en"/>
              </w:rPr>
              <w:t>lucr</w:t>
            </w:r>
            <w:proofErr w:type="spellEnd"/>
            <w:r>
              <w:rPr>
                <w:rFonts w:ascii="Times New Roman" w:hAnsi="Times New Roman" w:cs="Times New Roman"/>
                <w:i/>
                <w:lang w:val="ro-RO"/>
              </w:rPr>
              <w:t>ări practice</w:t>
            </w:r>
            <w:r>
              <w:rPr>
                <w:rFonts w:ascii="Times New Roman" w:hAnsi="Times New Roman" w:cs="Times New Roman"/>
                <w:i/>
                <w:lang w:val="en"/>
              </w:rPr>
              <w:t xml:space="preserve"> </w:t>
            </w:r>
            <w:r w:rsidRPr="00CE7E9C">
              <w:rPr>
                <w:rFonts w:ascii="Times New Roman" w:hAnsi="Times New Roman" w:cs="Times New Roman"/>
                <w:lang w:val="en"/>
              </w:rPr>
              <w:t>MCA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724764" w:rsidRDefault="007751D9" w:rsidP="007247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 w:rsidR="00BD5DBB"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master;</w:t>
            </w:r>
          </w:p>
          <w:p w:rsidR="00724764" w:rsidRDefault="00724764" w:rsidP="002137D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764" w:rsidRPr="00724764" w:rsidRDefault="00724764" w:rsidP="0072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4764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Techno-managerial principles in the agrifood chain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lang w:val="en"/>
              </w:rPr>
              <w:t xml:space="preserve">curs </w:t>
            </w:r>
            <w:r w:rsidRPr="00CE7E9C">
              <w:rPr>
                <w:rFonts w:ascii="Times New Roman" w:hAnsi="Times New Roman" w:cs="Times New Roman"/>
                <w:lang w:val="en"/>
              </w:rPr>
              <w:t>MCA</w:t>
            </w:r>
          </w:p>
          <w:p w:rsidR="00724764" w:rsidRDefault="007751D9" w:rsidP="007247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C12AE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master;</w:t>
            </w:r>
          </w:p>
          <w:p w:rsidR="002137D5" w:rsidRDefault="00724764" w:rsidP="0072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4764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Techno-managerial principles in the agrifood chain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lang w:val="en"/>
              </w:rPr>
              <w:t>lucr</w:t>
            </w:r>
            <w:proofErr w:type="spellEnd"/>
            <w:r>
              <w:rPr>
                <w:rFonts w:ascii="Times New Roman" w:hAnsi="Times New Roman" w:cs="Times New Roman"/>
                <w:i/>
                <w:lang w:val="ro-RO"/>
              </w:rPr>
              <w:t>ări practice</w:t>
            </w:r>
            <w:r>
              <w:rPr>
                <w:rFonts w:ascii="Times New Roman" w:hAnsi="Times New Roman" w:cs="Times New Roman"/>
                <w:i/>
                <w:lang w:val="en"/>
              </w:rPr>
              <w:t xml:space="preserve"> </w:t>
            </w:r>
            <w:r w:rsidRPr="00CE7E9C">
              <w:rPr>
                <w:rFonts w:ascii="Times New Roman" w:hAnsi="Times New Roman" w:cs="Times New Roman"/>
                <w:lang w:val="en"/>
              </w:rPr>
              <w:t>MCA</w:t>
            </w:r>
          </w:p>
          <w:p w:rsidR="003A0BD1" w:rsidRPr="00724764" w:rsidRDefault="007751D9" w:rsidP="007247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 w:rsidR="00C12AE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724764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724764">
              <w:rPr>
                <w:rFonts w:ascii="Times New Roman" w:eastAsia="Times New Roman" w:hAnsi="Times New Roman" w:cs="Times New Roman"/>
                <w:color w:val="000000"/>
              </w:rPr>
              <w:t xml:space="preserve"> master</w:t>
            </w:r>
            <w:r w:rsidR="002137D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9465FA" w:rsidP="00BF7FA5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The associate professor vacancy II</w:t>
            </w:r>
            <w:r w:rsidR="00B300C0">
              <w:rPr>
                <w:rFonts w:ascii="Times New Roman" w:hAnsi="Times New Roman" w:cs="Times New Roman"/>
                <w:lang w:val="en"/>
              </w:rPr>
              <w:t>/</w:t>
            </w:r>
            <w:r w:rsidR="00461F89">
              <w:rPr>
                <w:rFonts w:ascii="Times New Roman" w:hAnsi="Times New Roman" w:cs="Times New Roman"/>
                <w:lang w:val="en"/>
              </w:rPr>
              <w:t>B/3</w:t>
            </w:r>
            <w:r w:rsidRPr="009465FA">
              <w:rPr>
                <w:rFonts w:ascii="Times New Roman" w:hAnsi="Times New Roman" w:cs="Times New Roman"/>
                <w:lang w:val="en"/>
              </w:rPr>
              <w:t xml:space="preserve"> position, at the Food Science Department, consi</w:t>
            </w:r>
            <w:r w:rsidR="00B300C0">
              <w:rPr>
                <w:rFonts w:ascii="Times New Roman" w:hAnsi="Times New Roman" w:cs="Times New Roman"/>
                <w:lang w:val="en"/>
              </w:rPr>
              <w:t>sts of</w:t>
            </w:r>
            <w:r w:rsidR="00461F89">
              <w:rPr>
                <w:rFonts w:ascii="Times New Roman" w:hAnsi="Times New Roman" w:cs="Times New Roman"/>
                <w:lang w:val="en"/>
              </w:rPr>
              <w:t xml:space="preserve"> 13</w:t>
            </w:r>
            <w:r w:rsidRPr="009465FA">
              <w:rPr>
                <w:rFonts w:ascii="Times New Roman" w:hAnsi="Times New Roman" w:cs="Times New Roman"/>
                <w:lang w:val="en"/>
              </w:rPr>
              <w:t xml:space="preserve"> conventional hours, distributed as follows:</w:t>
            </w:r>
          </w:p>
          <w:p w:rsidR="009465FA" w:rsidRPr="00B54FE7" w:rsidRDefault="00461F89" w:rsidP="00BF7FA5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i/>
                <w:lang w:val="en"/>
              </w:rPr>
              <w:t>Biochemistry</w:t>
            </w:r>
            <w:r w:rsidR="008E2F62">
              <w:rPr>
                <w:rFonts w:ascii="Times New Roman" w:hAnsi="Times New Roman" w:cs="Times New Roman"/>
                <w:i/>
                <w:lang w:val="en"/>
              </w:rPr>
              <w:t xml:space="preserve">- </w:t>
            </w:r>
            <w:r w:rsidR="008E2F62" w:rsidRPr="008E2F62">
              <w:rPr>
                <w:rFonts w:ascii="Times New Roman" w:hAnsi="Times New Roman" w:cs="Times New Roman"/>
                <w:i/>
                <w:lang w:val="en"/>
              </w:rPr>
              <w:t>common course</w:t>
            </w:r>
            <w:r w:rsidR="001B444E" w:rsidRPr="001B444E">
              <w:rPr>
                <w:rFonts w:ascii="Times New Roman" w:hAnsi="Times New Roman" w:cs="Times New Roman"/>
                <w:lang w:val="en"/>
              </w:rPr>
              <w:t xml:space="preserve"> (</w:t>
            </w:r>
            <w:r>
              <w:rPr>
                <w:rFonts w:ascii="Times New Roman" w:hAnsi="Times New Roman" w:cs="Times New Roman"/>
                <w:lang w:val="en"/>
              </w:rPr>
              <w:t xml:space="preserve">CEPA, </w:t>
            </w:r>
            <w:r w:rsidR="001B444E" w:rsidRPr="001B444E">
              <w:rPr>
                <w:rFonts w:ascii="Times New Roman" w:hAnsi="Times New Roman" w:cs="Times New Roman"/>
                <w:lang w:val="en"/>
              </w:rPr>
              <w:t>TPPA, IPA)</w:t>
            </w:r>
            <w:r w:rsidR="007312A2">
              <w:rPr>
                <w:rFonts w:ascii="Times New Roman" w:hAnsi="Times New Roman" w:cs="Times New Roman"/>
                <w:lang w:val="en"/>
              </w:rPr>
              <w:t xml:space="preserve"> </w:t>
            </w:r>
          </w:p>
          <w:p w:rsidR="004421EF" w:rsidRDefault="00EA584F" w:rsidP="00461F89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 hour</w:t>
            </w:r>
            <w:r w:rsidR="008E2F62"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 w:rsidR="006735D7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="006406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  <w:proofErr w:type="spellEnd"/>
            <w:r w:rsidR="00C547BA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461F89">
              <w:rPr>
                <w:rFonts w:ascii="Times New Roman" w:eastAsia="Times New Roman" w:hAnsi="Times New Roman" w:cs="Times New Roman"/>
                <w:color w:val="000000"/>
              </w:rPr>
              <w:t>, 2</w:t>
            </w:r>
            <w:r w:rsidR="008E2F62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8E2F62">
              <w:rPr>
                <w:rFonts w:ascii="Times New Roman" w:eastAsia="Times New Roman" w:hAnsi="Times New Roman" w:cs="Times New Roman"/>
                <w:color w:val="000000"/>
              </w:rPr>
              <w:t xml:space="preserve"> semester,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CEPA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E2F62">
              <w:rPr>
                <w:rFonts w:ascii="Times New Roman" w:eastAsia="Times New Roman" w:hAnsi="Times New Roman" w:cs="Times New Roman"/>
                <w:color w:val="000000"/>
              </w:rPr>
              <w:t xml:space="preserve"> bachelor level;</w:t>
            </w:r>
          </w:p>
          <w:p w:rsidR="00EA584F" w:rsidRDefault="00EA584F" w:rsidP="00461F89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hour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  <w:proofErr w:type="spellEnd"/>
            <w:r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</w:t>
            </w:r>
            <w:r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semester,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TPPA,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bachelor level</w:t>
            </w:r>
          </w:p>
          <w:p w:rsidR="00EA584F" w:rsidRDefault="00EA584F" w:rsidP="00461F89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hour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  <w:proofErr w:type="spellEnd"/>
            <w:r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</w:t>
            </w:r>
            <w:r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semester,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IPA,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bachelor level</w:t>
            </w:r>
          </w:p>
          <w:p w:rsidR="00640652" w:rsidRDefault="00640652" w:rsidP="00640652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i/>
                <w:lang w:val="en"/>
              </w:rPr>
              <w:lastRenderedPageBreak/>
              <w:t xml:space="preserve">Biochemistry - </w:t>
            </w:r>
            <w:r w:rsidRPr="007312A2">
              <w:rPr>
                <w:rFonts w:ascii="Times New Roman" w:hAnsi="Times New Roman" w:cs="Times New Roman"/>
                <w:i/>
                <w:lang w:val="en"/>
              </w:rPr>
              <w:t xml:space="preserve">practical works </w:t>
            </w:r>
          </w:p>
          <w:p w:rsidR="00640652" w:rsidRDefault="00EA584F" w:rsidP="00640652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  <w:r w:rsidR="00345FCA">
              <w:rPr>
                <w:rFonts w:ascii="Times New Roman" w:eastAsia="Times New Roman" w:hAnsi="Times New Roman" w:cs="Times New Roman"/>
                <w:color w:val="000000"/>
              </w:rPr>
              <w:t xml:space="preserve"> hour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 w:rsidR="00640652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="006406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</w:t>
            </w:r>
            <w:r w:rsidR="00640652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d</w:t>
            </w:r>
            <w:proofErr w:type="spellEnd"/>
            <w:r w:rsidR="00640652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>, CEPA, 2</w:t>
            </w:r>
            <w:r w:rsidR="00640652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level;</w:t>
            </w:r>
          </w:p>
          <w:p w:rsidR="00640652" w:rsidRDefault="00EA584F" w:rsidP="00640652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  <w:r w:rsidR="00345FCA">
              <w:rPr>
                <w:rFonts w:ascii="Times New Roman" w:eastAsia="Times New Roman" w:hAnsi="Times New Roman" w:cs="Times New Roman"/>
                <w:color w:val="000000"/>
              </w:rPr>
              <w:t xml:space="preserve"> hour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 w:rsidR="00640652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="006406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</w:t>
            </w:r>
            <w:r w:rsidR="00640652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d</w:t>
            </w:r>
            <w:proofErr w:type="spellEnd"/>
            <w:r w:rsidR="00640652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>, TPPA, 2</w:t>
            </w:r>
            <w:r w:rsidR="00640652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</w:t>
            </w:r>
          </w:p>
          <w:p w:rsidR="00640652" w:rsidRPr="00640652" w:rsidRDefault="00EA584F" w:rsidP="00640652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 hours/week, </w:t>
            </w:r>
            <w:proofErr w:type="spellStart"/>
            <w:r w:rsidR="00640652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="0064065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</w:t>
            </w:r>
            <w:r w:rsidR="00640652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d</w:t>
            </w:r>
            <w:proofErr w:type="spellEnd"/>
            <w:r w:rsidR="00640652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>, IPA, 2</w:t>
            </w:r>
            <w:r w:rsidR="00640652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</w:t>
            </w:r>
          </w:p>
          <w:p w:rsidR="00640652" w:rsidRPr="006664D0" w:rsidRDefault="00640652" w:rsidP="006406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833C51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Introduction to the Agrifood Quality</w:t>
            </w: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lang w:val="en"/>
              </w:rPr>
              <w:t xml:space="preserve">course </w:t>
            </w:r>
            <w:r w:rsidRPr="00CE7E9C">
              <w:rPr>
                <w:rFonts w:ascii="Times New Roman" w:hAnsi="Times New Roman" w:cs="Times New Roman"/>
                <w:lang w:val="en"/>
              </w:rPr>
              <w:t>MCA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640652" w:rsidRDefault="00345FCA" w:rsidP="006406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A584F">
              <w:rPr>
                <w:rFonts w:ascii="Times New Roman" w:eastAsia="Times New Roman" w:hAnsi="Times New Roman" w:cs="Times New Roman"/>
                <w:color w:val="000000"/>
              </w:rPr>
              <w:t>,57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hour</w:t>
            </w:r>
            <w:r w:rsidR="00EA584F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/week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640652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011563" w:rsidRPr="0001156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proofErr w:type="spellEnd"/>
            <w:r w:rsidR="000115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1563" w:rsidRPr="00C547BA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  <w:r w:rsidR="000115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640652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011563" w:rsidRPr="0001156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proofErr w:type="spellEnd"/>
            <w:r w:rsidR="00011563">
              <w:rPr>
                <w:rFonts w:ascii="Times New Roman" w:eastAsia="Times New Roman" w:hAnsi="Times New Roman" w:cs="Times New Roman"/>
                <w:color w:val="000000"/>
              </w:rPr>
              <w:t xml:space="preserve"> semester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11563" w:rsidRPr="00331C76">
              <w:rPr>
                <w:rFonts w:ascii="Times New Roman" w:eastAsia="Times New Roman" w:hAnsi="Times New Roman"/>
              </w:rPr>
              <w:t>MSc</w:t>
            </w:r>
            <w:r w:rsidR="00011563">
              <w:rPr>
                <w:rFonts w:ascii="Times New Roman" w:eastAsia="Times New Roman" w:hAnsi="Times New Roman"/>
              </w:rPr>
              <w:t xml:space="preserve"> degree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40652" w:rsidRPr="006664D0" w:rsidRDefault="00640652" w:rsidP="006406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833C51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Introduction to the Agrifood Quality</w:t>
            </w: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r w:rsidRPr="007312A2">
              <w:rPr>
                <w:rFonts w:ascii="Times New Roman" w:hAnsi="Times New Roman" w:cs="Times New Roman"/>
                <w:i/>
                <w:lang w:val="en"/>
              </w:rPr>
              <w:t xml:space="preserve">practical works </w:t>
            </w:r>
            <w:r w:rsidRPr="00CE7E9C">
              <w:rPr>
                <w:rFonts w:ascii="Times New Roman" w:hAnsi="Times New Roman" w:cs="Times New Roman"/>
                <w:lang w:val="en"/>
              </w:rPr>
              <w:t>MCA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640652" w:rsidRDefault="00EA584F" w:rsidP="006406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1,88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5FCA">
              <w:rPr>
                <w:rFonts w:ascii="Times New Roman" w:eastAsia="Times New Roman" w:hAnsi="Times New Roman" w:cs="Times New Roman"/>
                <w:color w:val="000000"/>
              </w:rPr>
              <w:t>hours/week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011563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011563" w:rsidRPr="0001156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proofErr w:type="spellEnd"/>
            <w:r w:rsidR="000115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1563" w:rsidRPr="00C547BA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  <w:r w:rsidR="000115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011563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011563" w:rsidRPr="0001156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proofErr w:type="spellEnd"/>
            <w:r w:rsidR="00011563">
              <w:rPr>
                <w:rFonts w:ascii="Times New Roman" w:eastAsia="Times New Roman" w:hAnsi="Times New Roman" w:cs="Times New Roman"/>
                <w:color w:val="000000"/>
              </w:rPr>
              <w:t xml:space="preserve"> semester, </w:t>
            </w:r>
            <w:r w:rsidR="00011563" w:rsidRPr="00331C76">
              <w:rPr>
                <w:rFonts w:ascii="Times New Roman" w:eastAsia="Times New Roman" w:hAnsi="Times New Roman"/>
              </w:rPr>
              <w:t>MSc</w:t>
            </w:r>
            <w:r w:rsidR="00011563">
              <w:rPr>
                <w:rFonts w:ascii="Times New Roman" w:eastAsia="Times New Roman" w:hAnsi="Times New Roman"/>
              </w:rPr>
              <w:t xml:space="preserve"> degree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40652" w:rsidRDefault="00640652" w:rsidP="0064065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0652" w:rsidRPr="00724764" w:rsidRDefault="00640652" w:rsidP="00640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4764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Techno-managerial principles in the agrifood chain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lang w:val="en"/>
              </w:rPr>
              <w:t xml:space="preserve">course </w:t>
            </w:r>
            <w:r w:rsidRPr="00CE7E9C">
              <w:rPr>
                <w:rFonts w:ascii="Times New Roman" w:hAnsi="Times New Roman" w:cs="Times New Roman"/>
                <w:lang w:val="en"/>
              </w:rPr>
              <w:t>MCA</w:t>
            </w:r>
          </w:p>
          <w:p w:rsidR="00640652" w:rsidRDefault="00EA584F" w:rsidP="006406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3,13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5FCA">
              <w:rPr>
                <w:rFonts w:ascii="Times New Roman" w:eastAsia="Times New Roman" w:hAnsi="Times New Roman" w:cs="Times New Roman"/>
                <w:color w:val="000000"/>
              </w:rPr>
              <w:t>hours/week</w:t>
            </w:r>
            <w:r w:rsidR="0026042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45F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6042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260428" w:rsidRPr="0001156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proofErr w:type="spellEnd"/>
            <w:r w:rsidR="00260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0428" w:rsidRPr="00C547BA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  <w:r w:rsidR="0026042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6042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260428" w:rsidRPr="0001156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proofErr w:type="spellEnd"/>
            <w:r w:rsidR="00260428">
              <w:rPr>
                <w:rFonts w:ascii="Times New Roman" w:eastAsia="Times New Roman" w:hAnsi="Times New Roman" w:cs="Times New Roman"/>
                <w:color w:val="000000"/>
              </w:rPr>
              <w:t xml:space="preserve"> semester, </w:t>
            </w:r>
            <w:r w:rsidR="00260428" w:rsidRPr="00331C76">
              <w:rPr>
                <w:rFonts w:ascii="Times New Roman" w:eastAsia="Times New Roman" w:hAnsi="Times New Roman"/>
              </w:rPr>
              <w:t>MSc</w:t>
            </w:r>
            <w:r w:rsidR="00260428">
              <w:rPr>
                <w:rFonts w:ascii="Times New Roman" w:eastAsia="Times New Roman" w:hAnsi="Times New Roman"/>
              </w:rPr>
              <w:t xml:space="preserve"> degree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40652" w:rsidRDefault="00640652" w:rsidP="00640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4764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Techno-managerial principles in the agrifood chain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r w:rsidRPr="007312A2">
              <w:rPr>
                <w:rFonts w:ascii="Times New Roman" w:hAnsi="Times New Roman" w:cs="Times New Roman"/>
                <w:i/>
                <w:lang w:val="en"/>
              </w:rPr>
              <w:t xml:space="preserve">practical works </w:t>
            </w:r>
            <w:r w:rsidRPr="00CE7E9C">
              <w:rPr>
                <w:rFonts w:ascii="Times New Roman" w:hAnsi="Times New Roman" w:cs="Times New Roman"/>
                <w:lang w:val="en"/>
              </w:rPr>
              <w:t>MCA</w:t>
            </w:r>
          </w:p>
          <w:p w:rsidR="00B300C0" w:rsidRPr="007B273E" w:rsidRDefault="00EA584F" w:rsidP="00640652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1,88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5FCA">
              <w:rPr>
                <w:rFonts w:ascii="Times New Roman" w:eastAsia="Times New Roman" w:hAnsi="Times New Roman" w:cs="Times New Roman"/>
                <w:color w:val="000000"/>
              </w:rPr>
              <w:t>hours/week</w:t>
            </w:r>
            <w:r w:rsidR="0064065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6042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260428" w:rsidRPr="0001156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proofErr w:type="spellEnd"/>
            <w:r w:rsidR="002604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0428" w:rsidRPr="00C547BA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  <w:r w:rsidR="0026042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6042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260428" w:rsidRPr="0001156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proofErr w:type="spellEnd"/>
            <w:r w:rsidR="00260428">
              <w:rPr>
                <w:rFonts w:ascii="Times New Roman" w:eastAsia="Times New Roman" w:hAnsi="Times New Roman" w:cs="Times New Roman"/>
                <w:color w:val="000000"/>
              </w:rPr>
              <w:t xml:space="preserve"> semester, </w:t>
            </w:r>
            <w:r w:rsidR="00260428" w:rsidRPr="00331C76">
              <w:rPr>
                <w:rFonts w:ascii="Times New Roman" w:eastAsia="Times New Roman" w:hAnsi="Times New Roman"/>
              </w:rPr>
              <w:t>MSc</w:t>
            </w:r>
            <w:r w:rsidR="00260428">
              <w:rPr>
                <w:rFonts w:ascii="Times New Roman" w:eastAsia="Times New Roman" w:hAnsi="Times New Roman"/>
              </w:rPr>
              <w:t xml:space="preserve"> degree</w:t>
            </w:r>
          </w:p>
        </w:tc>
      </w:tr>
      <w:tr w:rsidR="001B444E" w:rsidTr="002154B8">
        <w:tc>
          <w:tcPr>
            <w:tcW w:w="2123" w:type="dxa"/>
            <w:vMerge w:val="restart"/>
            <w:vAlign w:val="center"/>
          </w:tcPr>
          <w:p w:rsidR="001B444E" w:rsidRDefault="001B444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  <w:vAlign w:val="center"/>
          </w:tcPr>
          <w:p w:rsidR="001B444E" w:rsidRPr="009C737C" w:rsidRDefault="001B444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RO"/>
              </w:rPr>
              <w:t>P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regătirea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efectuarea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orelor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curs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,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lucrări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practice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și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proiect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pentru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cuprinse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în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norma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didactică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RO"/>
              </w:rPr>
              <w:t>Î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ntocmirea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și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actualizarea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periodicӑ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fişelor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disciplină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fr-BE"/>
              </w:rPr>
              <w:t>O</w:t>
            </w:r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rganizarea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examenelor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la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din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norma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didactică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fr-BE"/>
              </w:rPr>
              <w:t>C</w:t>
            </w:r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onsultaţii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pentru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studenţi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asigurate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la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din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normă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Î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ndrumare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proiecte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licenţă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laborare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materiale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didactice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ctivitate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cercetare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ştiinţifică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Î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ndrumare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cercuri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ştiinţifice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studenţeşti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articipare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la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manifestări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ştiinţifice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articipare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la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activităţile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administrative,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învăţământ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,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consultanţă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cercetare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departamentului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fr-BE"/>
              </w:rPr>
              <w:t>A</w:t>
            </w:r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ctivităţi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promovare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legătură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cu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mediul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economic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; </w:t>
            </w:r>
          </w:p>
          <w:p w:rsidR="001B444E" w:rsidRPr="001B444E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fr-BE"/>
              </w:rPr>
              <w:t>A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lte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activităţi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pentru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pregătirea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practică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teoretică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studenţilor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1B444E" w:rsidTr="002154B8">
        <w:tc>
          <w:tcPr>
            <w:tcW w:w="2123" w:type="dxa"/>
            <w:vMerge/>
            <w:vAlign w:val="center"/>
          </w:tcPr>
          <w:p w:rsidR="001B444E" w:rsidRDefault="001B444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1B444E" w:rsidRPr="009C737C" w:rsidRDefault="001B444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Teaching courses, lecture, laboratory and projects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Yearly Discipline Syllabus update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Student Evaluation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BSc Graduation Student’s coordination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Teaching support materials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Student metorship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 xml:space="preserve">Research 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 xml:space="preserve">Coordination of student research projects 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Dissemination through symposiums, conferences, seminars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Taking active part at administrative, teaching, consultancy and research activities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Dissemination through the economical agents</w:t>
            </w:r>
          </w:p>
          <w:p w:rsidR="001B444E" w:rsidRPr="00331C76" w:rsidRDefault="001B444E" w:rsidP="005B4C5B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Other activities to support student practical and theoretical skills development</w:t>
            </w:r>
          </w:p>
        </w:tc>
      </w:tr>
      <w:tr w:rsidR="001B444E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1B444E" w:rsidRDefault="001B444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1B444E" w:rsidRPr="009C737C" w:rsidRDefault="001B444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B444E" w:rsidRPr="007B273E" w:rsidRDefault="001B444E" w:rsidP="00E54C3B">
            <w:pPr>
              <w:rPr>
                <w:b/>
              </w:rPr>
            </w:pPr>
            <w:proofErr w:type="spellStart"/>
            <w:r w:rsidRPr="007B273E">
              <w:rPr>
                <w:b/>
              </w:rPr>
              <w:t>Tematică</w:t>
            </w:r>
            <w:proofErr w:type="spellEnd"/>
            <w:r w:rsidR="007B273E">
              <w:rPr>
                <w:b/>
              </w:rPr>
              <w:t>:</w:t>
            </w:r>
          </w:p>
          <w:p w:rsidR="00530631" w:rsidRDefault="00530631" w:rsidP="00530631">
            <w:pPr>
              <w:rPr>
                <w:lang w:val="ro-RO"/>
              </w:rPr>
            </w:pPr>
            <w:r>
              <w:rPr>
                <w:lang w:val="ro-RO"/>
              </w:rPr>
              <w:t>Food quality design</w:t>
            </w:r>
          </w:p>
          <w:p w:rsidR="00530631" w:rsidRDefault="00530631" w:rsidP="00530631">
            <w:pPr>
              <w:rPr>
                <w:rFonts w:ascii="Times New Roman" w:hAnsi="Times New Roman" w:cs="Times New Roman"/>
              </w:rPr>
            </w:pPr>
            <w:r>
              <w:t>Customer oriented design management</w:t>
            </w:r>
          </w:p>
          <w:p w:rsidR="00530631" w:rsidRDefault="00530631" w:rsidP="00530631">
            <w:proofErr w:type="spellStart"/>
            <w:r>
              <w:t>Agrifood</w:t>
            </w:r>
            <w:proofErr w:type="spellEnd"/>
            <w:r>
              <w:t xml:space="preserve"> system</w:t>
            </w:r>
            <w:r w:rsidR="00752E5B">
              <w:t>s</w:t>
            </w:r>
            <w:r>
              <w:t xml:space="preserve"> </w:t>
            </w:r>
          </w:p>
          <w:p w:rsidR="00530631" w:rsidRDefault="00530631" w:rsidP="00530631">
            <w:r>
              <w:t>Final product and consumer perception</w:t>
            </w:r>
          </w:p>
          <w:p w:rsidR="00E566D0" w:rsidRDefault="00E566D0" w:rsidP="00E566D0">
            <w:proofErr w:type="spellStart"/>
            <w:r>
              <w:t>Biochimia</w:t>
            </w:r>
            <w:proofErr w:type="spellEnd"/>
            <w:r>
              <w:t xml:space="preserve"> </w:t>
            </w:r>
            <w:proofErr w:type="spellStart"/>
            <w:r>
              <w:t>proceselor</w:t>
            </w:r>
            <w:proofErr w:type="spellEnd"/>
            <w:r>
              <w:t xml:space="preserve"> de </w:t>
            </w:r>
            <w:proofErr w:type="spellStart"/>
            <w:r>
              <w:t>degradare</w:t>
            </w:r>
            <w:proofErr w:type="spellEnd"/>
          </w:p>
          <w:p w:rsidR="00611CE3" w:rsidRDefault="00611CE3" w:rsidP="00611CE3">
            <w:pPr>
              <w:rPr>
                <w:rFonts w:ascii="Times New Roman" w:hAnsi="Times New Roman" w:cs="Times New Roman"/>
              </w:rPr>
            </w:pPr>
          </w:p>
          <w:p w:rsidR="001B444E" w:rsidRPr="007B273E" w:rsidRDefault="001B444E" w:rsidP="00E54C3B">
            <w:pPr>
              <w:rPr>
                <w:b/>
              </w:rPr>
            </w:pPr>
            <w:proofErr w:type="spellStart"/>
            <w:r w:rsidRPr="007B273E">
              <w:rPr>
                <w:b/>
              </w:rPr>
              <w:t>Bib</w:t>
            </w:r>
            <w:r w:rsidR="00CA0538" w:rsidRPr="007B273E">
              <w:rPr>
                <w:b/>
              </w:rPr>
              <w:t>l</w:t>
            </w:r>
            <w:r w:rsidR="007B273E">
              <w:rPr>
                <w:b/>
              </w:rPr>
              <w:t>iografie</w:t>
            </w:r>
            <w:proofErr w:type="spellEnd"/>
            <w:r w:rsidR="007B273E">
              <w:rPr>
                <w:b/>
              </w:rPr>
              <w:t>:</w:t>
            </w:r>
          </w:p>
          <w:p w:rsidR="00EE406A" w:rsidRDefault="00EE406A" w:rsidP="00EE406A">
            <w:pPr>
              <w:numPr>
                <w:ilvl w:val="0"/>
                <w:numId w:val="13"/>
              </w:numPr>
              <w:jc w:val="both"/>
            </w:pPr>
            <w:proofErr w:type="spellStart"/>
            <w:r>
              <w:t>Luning</w:t>
            </w:r>
            <w:proofErr w:type="spellEnd"/>
            <w:r>
              <w:t xml:space="preserve"> P.A., </w:t>
            </w:r>
            <w:proofErr w:type="spellStart"/>
            <w:r>
              <w:t>W.J.Marcelis</w:t>
            </w:r>
            <w:proofErr w:type="spellEnd"/>
            <w:r>
              <w:t xml:space="preserve">, </w:t>
            </w:r>
            <w:proofErr w:type="spellStart"/>
            <w:r>
              <w:t>W.M.F.Jongen</w:t>
            </w:r>
            <w:proofErr w:type="spellEnd"/>
            <w:r>
              <w:t xml:space="preserve">, Food Quality management, a techno-managerial approach, </w:t>
            </w:r>
            <w:proofErr w:type="spellStart"/>
            <w:r>
              <w:t>Wageningen</w:t>
            </w:r>
            <w:proofErr w:type="spellEnd"/>
            <w:r>
              <w:t xml:space="preserve"> Pres, 2002</w:t>
            </w:r>
          </w:p>
          <w:p w:rsidR="00041E06" w:rsidRPr="002B44FA" w:rsidRDefault="00041E06" w:rsidP="00EE406A">
            <w:pPr>
              <w:numPr>
                <w:ilvl w:val="0"/>
                <w:numId w:val="13"/>
              </w:numPr>
              <w:jc w:val="both"/>
            </w:pPr>
            <w:proofErr w:type="spellStart"/>
            <w:r w:rsidRPr="003D3075">
              <w:rPr>
                <w:lang w:val="en-GB"/>
              </w:rPr>
              <w:t>Socaciu</w:t>
            </w:r>
            <w:proofErr w:type="spellEnd"/>
            <w:r w:rsidRPr="003D3075">
              <w:rPr>
                <w:lang w:val="en-GB"/>
              </w:rPr>
              <w:t xml:space="preserve"> C</w:t>
            </w:r>
            <w:r>
              <w:rPr>
                <w:b/>
                <w:lang w:val="en-GB"/>
              </w:rPr>
              <w:t>.</w:t>
            </w:r>
            <w:r w:rsidR="002B44FA">
              <w:rPr>
                <w:lang w:val="en-GB"/>
              </w:rPr>
              <w:t xml:space="preserve">, Analysis of </w:t>
            </w:r>
            <w:r>
              <w:rPr>
                <w:lang w:val="en-GB"/>
              </w:rPr>
              <w:t xml:space="preserve">Chemical Food Safety, </w:t>
            </w:r>
            <w:r>
              <w:t xml:space="preserve">In: Safety in </w:t>
            </w:r>
            <w:r w:rsidRPr="002B44FA">
              <w:t xml:space="preserve">the Agrifood chain, (eds. </w:t>
            </w:r>
            <w:proofErr w:type="spellStart"/>
            <w:r w:rsidRPr="002B44FA">
              <w:t>Luning</w:t>
            </w:r>
            <w:proofErr w:type="spellEnd"/>
            <w:r w:rsidRPr="002B44FA">
              <w:t xml:space="preserve"> P., </w:t>
            </w:r>
            <w:proofErr w:type="spellStart"/>
            <w:r w:rsidRPr="002B44FA">
              <w:t>Devlieghere</w:t>
            </w:r>
            <w:proofErr w:type="spellEnd"/>
            <w:r w:rsidRPr="002B44FA">
              <w:t xml:space="preserve"> F., </w:t>
            </w:r>
            <w:proofErr w:type="spellStart"/>
            <w:r w:rsidRPr="002B44FA">
              <w:t>Verhe</w:t>
            </w:r>
            <w:proofErr w:type="spellEnd"/>
            <w:r w:rsidRPr="002B44FA">
              <w:t xml:space="preserve"> R.), </w:t>
            </w:r>
            <w:proofErr w:type="spellStart"/>
            <w:r w:rsidRPr="002B44FA">
              <w:t>Wageningen</w:t>
            </w:r>
            <w:proofErr w:type="spellEnd"/>
            <w:r w:rsidRPr="002B44FA">
              <w:t xml:space="preserve"> Academic Publ., 2006, p. 525-559. ISBN 9076998779</w:t>
            </w:r>
          </w:p>
          <w:p w:rsidR="001B444E" w:rsidRPr="00E83344" w:rsidRDefault="00E83344" w:rsidP="00E83344">
            <w:pPr>
              <w:numPr>
                <w:ilvl w:val="0"/>
                <w:numId w:val="13"/>
              </w:numPr>
              <w:jc w:val="both"/>
            </w:pPr>
            <w:r w:rsidRPr="002B44FA">
              <w:rPr>
                <w:lang w:val="ro-RO"/>
              </w:rPr>
              <w:t>Andreea Stanila, Zorita Diaconeasa – Biochimia Alimentelor; Ed.</w:t>
            </w:r>
            <w:r>
              <w:rPr>
                <w:lang w:val="ro-RO"/>
              </w:rPr>
              <w:t>AcademicPress, Cluj-Napoca, 2016</w:t>
            </w:r>
          </w:p>
        </w:tc>
      </w:tr>
      <w:tr w:rsidR="001B444E" w:rsidTr="002154B8">
        <w:tc>
          <w:tcPr>
            <w:tcW w:w="2123" w:type="dxa"/>
            <w:vMerge/>
            <w:vAlign w:val="center"/>
          </w:tcPr>
          <w:p w:rsidR="001B444E" w:rsidRDefault="001B444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1B444E" w:rsidRPr="009C737C" w:rsidRDefault="001B444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D90F38" w:rsidRPr="007B273E" w:rsidRDefault="00D90F38" w:rsidP="00D90F3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B273E">
              <w:rPr>
                <w:rFonts w:ascii="Times New Roman" w:hAnsi="Times New Roman" w:cs="Times New Roman"/>
                <w:b/>
                <w:lang w:val="ro-RO"/>
              </w:rPr>
              <w:t>Topics:</w:t>
            </w:r>
          </w:p>
          <w:p w:rsidR="00F021A5" w:rsidRDefault="00E630BF" w:rsidP="00F021A5">
            <w:pPr>
              <w:rPr>
                <w:lang w:val="ro-RO"/>
              </w:rPr>
            </w:pPr>
            <w:r>
              <w:rPr>
                <w:lang w:val="ro-RO"/>
              </w:rPr>
              <w:t>Food q</w:t>
            </w:r>
            <w:r w:rsidR="00F021A5">
              <w:rPr>
                <w:lang w:val="ro-RO"/>
              </w:rPr>
              <w:t>uality design</w:t>
            </w:r>
          </w:p>
          <w:p w:rsidR="00F021A5" w:rsidRDefault="00F021A5" w:rsidP="00F021A5">
            <w:pPr>
              <w:rPr>
                <w:rFonts w:ascii="Times New Roman" w:hAnsi="Times New Roman" w:cs="Times New Roman"/>
              </w:rPr>
            </w:pPr>
            <w:r>
              <w:t>Customer oriented design management</w:t>
            </w:r>
          </w:p>
          <w:p w:rsidR="00F021A5" w:rsidRDefault="00E630BF" w:rsidP="00E630BF">
            <w:r>
              <w:t>A</w:t>
            </w:r>
            <w:r w:rsidR="00F021A5">
              <w:t>gri</w:t>
            </w:r>
            <w:r>
              <w:t>food system</w:t>
            </w:r>
            <w:r w:rsidR="00752E5B">
              <w:t>s</w:t>
            </w:r>
            <w:bookmarkStart w:id="0" w:name="_GoBack"/>
            <w:bookmarkEnd w:id="0"/>
            <w:r w:rsidR="00F021A5">
              <w:t xml:space="preserve"> </w:t>
            </w:r>
          </w:p>
          <w:p w:rsidR="00F021A5" w:rsidRDefault="00530631" w:rsidP="00F021A5">
            <w:r>
              <w:t>Final p</w:t>
            </w:r>
            <w:r w:rsidR="00F021A5">
              <w:t>roduct and consumer perception</w:t>
            </w:r>
          </w:p>
          <w:p w:rsidR="00342419" w:rsidRDefault="00342419" w:rsidP="00342419">
            <w:pPr>
              <w:rPr>
                <w:rFonts w:ascii="Times New Roman" w:hAnsi="Times New Roman" w:cs="Times New Roman"/>
              </w:rPr>
            </w:pPr>
            <w:r w:rsidRPr="00342419">
              <w:rPr>
                <w:rFonts w:ascii="Times New Roman" w:hAnsi="Times New Roman" w:cs="Times New Roman"/>
              </w:rPr>
              <w:lastRenderedPageBreak/>
              <w:t>Biochemistry of degradation processes</w:t>
            </w:r>
          </w:p>
          <w:p w:rsidR="00342419" w:rsidRPr="00F021A5" w:rsidRDefault="00342419" w:rsidP="00D90F38">
            <w:pPr>
              <w:rPr>
                <w:rFonts w:ascii="Times New Roman" w:hAnsi="Times New Roman" w:cs="Times New Roman"/>
              </w:rPr>
            </w:pPr>
          </w:p>
          <w:p w:rsidR="002B44FA" w:rsidRDefault="00D90F38" w:rsidP="002B44F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B273E">
              <w:rPr>
                <w:rFonts w:ascii="Times New Roman" w:hAnsi="Times New Roman" w:cs="Times New Roman"/>
                <w:b/>
                <w:lang w:val="ro-RO"/>
              </w:rPr>
              <w:t>Bibliography:</w:t>
            </w:r>
          </w:p>
          <w:p w:rsidR="002B44FA" w:rsidRDefault="002B44FA" w:rsidP="002B44FA">
            <w:pPr>
              <w:numPr>
                <w:ilvl w:val="0"/>
                <w:numId w:val="17"/>
              </w:numPr>
              <w:jc w:val="both"/>
            </w:pPr>
            <w:proofErr w:type="spellStart"/>
            <w:r>
              <w:t>Luning</w:t>
            </w:r>
            <w:proofErr w:type="spellEnd"/>
            <w:r>
              <w:t xml:space="preserve"> P.A., </w:t>
            </w:r>
            <w:proofErr w:type="spellStart"/>
            <w:r>
              <w:t>W.J.Marcelis</w:t>
            </w:r>
            <w:proofErr w:type="spellEnd"/>
            <w:r>
              <w:t xml:space="preserve">, </w:t>
            </w:r>
            <w:proofErr w:type="spellStart"/>
            <w:r>
              <w:t>W.M.F.Jongen</w:t>
            </w:r>
            <w:proofErr w:type="spellEnd"/>
            <w:r>
              <w:t xml:space="preserve">, Food Quality management, a techno-managerial approach, </w:t>
            </w:r>
            <w:proofErr w:type="spellStart"/>
            <w:r>
              <w:t>Wageningen</w:t>
            </w:r>
            <w:proofErr w:type="spellEnd"/>
            <w:r>
              <w:t xml:space="preserve"> Pres, 2002</w:t>
            </w:r>
          </w:p>
          <w:p w:rsidR="002B44FA" w:rsidRDefault="002B44FA" w:rsidP="002B44FA">
            <w:pPr>
              <w:numPr>
                <w:ilvl w:val="0"/>
                <w:numId w:val="17"/>
              </w:numPr>
              <w:jc w:val="both"/>
            </w:pPr>
            <w:proofErr w:type="spellStart"/>
            <w:r w:rsidRPr="003D3075">
              <w:rPr>
                <w:lang w:val="en-GB"/>
              </w:rPr>
              <w:t>Socaciu</w:t>
            </w:r>
            <w:proofErr w:type="spellEnd"/>
            <w:r w:rsidRPr="003D3075">
              <w:rPr>
                <w:lang w:val="en-GB"/>
              </w:rPr>
              <w:t xml:space="preserve"> C</w:t>
            </w:r>
            <w:r>
              <w:rPr>
                <w:b/>
                <w:lang w:val="en-GB"/>
              </w:rPr>
              <w:t>.</w:t>
            </w:r>
            <w:r>
              <w:rPr>
                <w:lang w:val="en-GB"/>
              </w:rPr>
              <w:t xml:space="preserve">, Analysis of Chemical Food Safety, </w:t>
            </w:r>
            <w:r>
              <w:t xml:space="preserve">In: Safety in the Agrifood chain, (eds. </w:t>
            </w:r>
            <w:proofErr w:type="spellStart"/>
            <w:r>
              <w:t>Luning</w:t>
            </w:r>
            <w:proofErr w:type="spellEnd"/>
            <w:r>
              <w:t xml:space="preserve"> P., </w:t>
            </w:r>
            <w:proofErr w:type="spellStart"/>
            <w:r>
              <w:t>Devlieghere</w:t>
            </w:r>
            <w:proofErr w:type="spellEnd"/>
            <w:r>
              <w:t xml:space="preserve"> F., </w:t>
            </w:r>
            <w:proofErr w:type="spellStart"/>
            <w:r>
              <w:t>Verhe</w:t>
            </w:r>
            <w:proofErr w:type="spellEnd"/>
            <w:r>
              <w:t xml:space="preserve"> R.), </w:t>
            </w:r>
            <w:proofErr w:type="spellStart"/>
            <w:r>
              <w:t>Wageningen</w:t>
            </w:r>
            <w:proofErr w:type="spellEnd"/>
            <w:r>
              <w:t xml:space="preserve"> Academic Publ., </w:t>
            </w:r>
            <w:r>
              <w:rPr>
                <w:b/>
              </w:rPr>
              <w:t>2006,</w:t>
            </w:r>
            <w:r>
              <w:t xml:space="preserve"> p. 525-559. ISBN 9076998779</w:t>
            </w:r>
          </w:p>
          <w:p w:rsidR="00D5666C" w:rsidRPr="003B2A4F" w:rsidRDefault="002B44FA" w:rsidP="00D5666C">
            <w:pPr>
              <w:numPr>
                <w:ilvl w:val="0"/>
                <w:numId w:val="17"/>
              </w:numPr>
              <w:jc w:val="both"/>
            </w:pPr>
            <w:r w:rsidRPr="002B44FA">
              <w:rPr>
                <w:lang w:val="ro-RO"/>
              </w:rPr>
              <w:t>Andreea Stanila, Zorita Diaconeasa – Biochimia Alimentelor; Ed.AcademicPress, Cluj-Napoca, 2016</w:t>
            </w:r>
          </w:p>
        </w:tc>
      </w:tr>
    </w:tbl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75D2B" w:rsidRPr="00375D2B" w:rsidRDefault="00D84087" w:rsidP="00375D2B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375D2B" w:rsidRPr="00375D2B">
        <w:rPr>
          <w:rFonts w:ascii="Times New Roman" w:hAnsi="Times New Roman" w:cs="Times New Roman"/>
          <w:lang w:val="ro-RO"/>
        </w:rPr>
        <w:t>Director adjunct departament II</w:t>
      </w:r>
    </w:p>
    <w:p w:rsidR="009C737C" w:rsidRDefault="00375D2B" w:rsidP="00375D2B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375D2B">
        <w:rPr>
          <w:rFonts w:ascii="Times New Roman" w:hAnsi="Times New Roman" w:cs="Times New Roman"/>
          <w:lang w:val="ro-RO"/>
        </w:rPr>
        <w:t>Conf. dr. Loredana Leopold</w:t>
      </w:r>
    </w:p>
    <w:p w:rsidR="00375D2B" w:rsidRDefault="00263E5D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5291096</wp:posOffset>
            </wp:positionH>
            <wp:positionV relativeFrom="paragraph">
              <wp:posOffset>47708</wp:posOffset>
            </wp:positionV>
            <wp:extent cx="1041620" cy="471677"/>
            <wp:effectExtent l="0" t="0" r="635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11092" r="7394" b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29" cy="47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2B" w:rsidRDefault="00375D2B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75D2B" w:rsidRDefault="00375D2B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693402">
        <w:rPr>
          <w:rFonts w:ascii="Times New Roman" w:hAnsi="Times New Roman" w:cs="Times New Roman"/>
          <w:lang w:val="ro-RO"/>
        </w:rPr>
        <w:t>22.03.2023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D55D3"/>
    <w:multiLevelType w:val="hybridMultilevel"/>
    <w:tmpl w:val="823484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24694"/>
    <w:multiLevelType w:val="hybridMultilevel"/>
    <w:tmpl w:val="E6142B60"/>
    <w:lvl w:ilvl="0" w:tplc="AB205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872D6"/>
    <w:multiLevelType w:val="hybridMultilevel"/>
    <w:tmpl w:val="823484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50B74F5F"/>
    <w:multiLevelType w:val="multilevel"/>
    <w:tmpl w:val="8FA2D9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234C6"/>
    <w:multiLevelType w:val="hybridMultilevel"/>
    <w:tmpl w:val="ABD4745A"/>
    <w:lvl w:ilvl="0" w:tplc="58ECE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00B27"/>
    <w:multiLevelType w:val="hybridMultilevel"/>
    <w:tmpl w:val="F1F028B6"/>
    <w:lvl w:ilvl="0" w:tplc="72F8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15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11563"/>
    <w:rsid w:val="00041E06"/>
    <w:rsid w:val="000C6ADD"/>
    <w:rsid w:val="000D6FD1"/>
    <w:rsid w:val="000E12E5"/>
    <w:rsid w:val="00112BE2"/>
    <w:rsid w:val="001B444E"/>
    <w:rsid w:val="0020756A"/>
    <w:rsid w:val="002137D5"/>
    <w:rsid w:val="002154B8"/>
    <w:rsid w:val="00227D64"/>
    <w:rsid w:val="00260428"/>
    <w:rsid w:val="00263E5D"/>
    <w:rsid w:val="002B1968"/>
    <w:rsid w:val="002B2A3D"/>
    <w:rsid w:val="002B44FA"/>
    <w:rsid w:val="002C70AE"/>
    <w:rsid w:val="002E6375"/>
    <w:rsid w:val="00303408"/>
    <w:rsid w:val="00342419"/>
    <w:rsid w:val="00345FCA"/>
    <w:rsid w:val="00375D2B"/>
    <w:rsid w:val="00387C06"/>
    <w:rsid w:val="003A0BD1"/>
    <w:rsid w:val="003A36E1"/>
    <w:rsid w:val="003A6597"/>
    <w:rsid w:val="003B29B6"/>
    <w:rsid w:val="003B2A4F"/>
    <w:rsid w:val="003D0525"/>
    <w:rsid w:val="003D3075"/>
    <w:rsid w:val="00427EAB"/>
    <w:rsid w:val="00435E08"/>
    <w:rsid w:val="004421EF"/>
    <w:rsid w:val="00461F89"/>
    <w:rsid w:val="004B73F0"/>
    <w:rsid w:val="004C5E0A"/>
    <w:rsid w:val="004E3855"/>
    <w:rsid w:val="00520274"/>
    <w:rsid w:val="00530631"/>
    <w:rsid w:val="0055073F"/>
    <w:rsid w:val="00551745"/>
    <w:rsid w:val="005B4CE4"/>
    <w:rsid w:val="005C7BEC"/>
    <w:rsid w:val="00611CE3"/>
    <w:rsid w:val="00640652"/>
    <w:rsid w:val="006664D0"/>
    <w:rsid w:val="006724A5"/>
    <w:rsid w:val="006735D7"/>
    <w:rsid w:val="00693402"/>
    <w:rsid w:val="00695BEA"/>
    <w:rsid w:val="00724764"/>
    <w:rsid w:val="007312A2"/>
    <w:rsid w:val="007338CF"/>
    <w:rsid w:val="00752E5B"/>
    <w:rsid w:val="00761B88"/>
    <w:rsid w:val="007751D9"/>
    <w:rsid w:val="00781597"/>
    <w:rsid w:val="007B273E"/>
    <w:rsid w:val="007F1F43"/>
    <w:rsid w:val="008056AD"/>
    <w:rsid w:val="0082145E"/>
    <w:rsid w:val="00833C51"/>
    <w:rsid w:val="00840B2B"/>
    <w:rsid w:val="008633CC"/>
    <w:rsid w:val="00874116"/>
    <w:rsid w:val="00880046"/>
    <w:rsid w:val="00882011"/>
    <w:rsid w:val="008A39FE"/>
    <w:rsid w:val="008E2F62"/>
    <w:rsid w:val="009465FA"/>
    <w:rsid w:val="009C737C"/>
    <w:rsid w:val="009E56F4"/>
    <w:rsid w:val="00A16C33"/>
    <w:rsid w:val="00A34598"/>
    <w:rsid w:val="00A66859"/>
    <w:rsid w:val="00A676BB"/>
    <w:rsid w:val="00A90A90"/>
    <w:rsid w:val="00AB0E4A"/>
    <w:rsid w:val="00B10CAF"/>
    <w:rsid w:val="00B11700"/>
    <w:rsid w:val="00B300C0"/>
    <w:rsid w:val="00B35659"/>
    <w:rsid w:val="00B52F57"/>
    <w:rsid w:val="00B54FE7"/>
    <w:rsid w:val="00B73189"/>
    <w:rsid w:val="00BD4620"/>
    <w:rsid w:val="00BD5DBB"/>
    <w:rsid w:val="00BF24AE"/>
    <w:rsid w:val="00BF7FA5"/>
    <w:rsid w:val="00C06103"/>
    <w:rsid w:val="00C12A9B"/>
    <w:rsid w:val="00C12AE9"/>
    <w:rsid w:val="00C34A49"/>
    <w:rsid w:val="00C547BA"/>
    <w:rsid w:val="00C97671"/>
    <w:rsid w:val="00CA0538"/>
    <w:rsid w:val="00CE7E9C"/>
    <w:rsid w:val="00CF416F"/>
    <w:rsid w:val="00D377C6"/>
    <w:rsid w:val="00D536EE"/>
    <w:rsid w:val="00D5666C"/>
    <w:rsid w:val="00D84087"/>
    <w:rsid w:val="00D87059"/>
    <w:rsid w:val="00D90F38"/>
    <w:rsid w:val="00DA0651"/>
    <w:rsid w:val="00DA65C6"/>
    <w:rsid w:val="00E008D9"/>
    <w:rsid w:val="00E54C3B"/>
    <w:rsid w:val="00E566D0"/>
    <w:rsid w:val="00E630BF"/>
    <w:rsid w:val="00E8015B"/>
    <w:rsid w:val="00E83344"/>
    <w:rsid w:val="00EA584F"/>
    <w:rsid w:val="00EC6B62"/>
    <w:rsid w:val="00EE406A"/>
    <w:rsid w:val="00F021A5"/>
    <w:rsid w:val="00F76DCB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rynqvb">
    <w:name w:val="rynqvb"/>
    <w:basedOn w:val="DefaultParagraphFont"/>
    <w:rsid w:val="00387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rynqvb">
    <w:name w:val="rynqvb"/>
    <w:basedOn w:val="DefaultParagraphFont"/>
    <w:rsid w:val="0038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2021-03-05T08:43:00Z</cp:lastPrinted>
  <dcterms:created xsi:type="dcterms:W3CDTF">2023-03-23T14:25:00Z</dcterms:created>
  <dcterms:modified xsi:type="dcterms:W3CDTF">2023-03-23T14:26:00Z</dcterms:modified>
</cp:coreProperties>
</file>