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52F9A" w14:textId="77777777" w:rsidR="002154B8" w:rsidRPr="00C51A46" w:rsidRDefault="002154B8" w:rsidP="00DA0651">
      <w:pPr>
        <w:shd w:val="clear" w:color="auto" w:fill="FFFFFF"/>
        <w:spacing w:after="0" w:line="240" w:lineRule="auto"/>
        <w:jc w:val="center"/>
        <w:rPr>
          <w:rFonts w:ascii="Times New Roman" w:eastAsia="Times New Roman" w:hAnsi="Times New Roman" w:cs="Times New Roman"/>
          <w:b/>
          <w:bCs/>
          <w:color w:val="000000" w:themeColor="text1"/>
          <w:sz w:val="26"/>
          <w:szCs w:val="26"/>
        </w:rPr>
      </w:pPr>
    </w:p>
    <w:p w14:paraId="2D1FDD6B" w14:textId="77777777" w:rsidR="002154B8" w:rsidRPr="00203371" w:rsidRDefault="002154B8" w:rsidP="00DA0651">
      <w:pPr>
        <w:shd w:val="clear" w:color="auto" w:fill="FFFFFF"/>
        <w:spacing w:after="0" w:line="240" w:lineRule="auto"/>
        <w:jc w:val="center"/>
        <w:rPr>
          <w:rFonts w:ascii="Times New Roman" w:eastAsia="Times New Roman" w:hAnsi="Times New Roman" w:cs="Times New Roman"/>
          <w:b/>
          <w:bCs/>
          <w:color w:val="000000" w:themeColor="text1"/>
          <w:sz w:val="26"/>
          <w:szCs w:val="26"/>
          <w:lang w:val="ro-RO"/>
        </w:rPr>
      </w:pPr>
    </w:p>
    <w:p w14:paraId="3A7E2DBC" w14:textId="77777777" w:rsidR="0000565E" w:rsidRPr="00203371" w:rsidRDefault="00DA0651" w:rsidP="00DA0651">
      <w:pPr>
        <w:shd w:val="clear" w:color="auto" w:fill="FFFFFF"/>
        <w:spacing w:after="0" w:line="240" w:lineRule="auto"/>
        <w:jc w:val="center"/>
        <w:rPr>
          <w:rFonts w:ascii="Times New Roman" w:eastAsia="Times New Roman" w:hAnsi="Times New Roman" w:cs="Times New Roman"/>
          <w:b/>
          <w:bCs/>
          <w:color w:val="000000" w:themeColor="text1"/>
          <w:sz w:val="26"/>
          <w:szCs w:val="26"/>
          <w:lang w:val="ro-RO"/>
        </w:rPr>
      </w:pPr>
      <w:r w:rsidRPr="00203371">
        <w:rPr>
          <w:rFonts w:ascii="Times New Roman" w:eastAsia="Times New Roman" w:hAnsi="Times New Roman" w:cs="Times New Roman"/>
          <w:b/>
          <w:bCs/>
          <w:color w:val="000000" w:themeColor="text1"/>
          <w:sz w:val="26"/>
          <w:szCs w:val="26"/>
          <w:lang w:val="ro-RO"/>
        </w:rPr>
        <w:t>Informații </w:t>
      </w:r>
      <w:r w:rsidR="0000565E" w:rsidRPr="00203371">
        <w:rPr>
          <w:rFonts w:ascii="Times New Roman" w:eastAsia="Times New Roman" w:hAnsi="Times New Roman" w:cs="Times New Roman"/>
          <w:b/>
          <w:bCs/>
          <w:color w:val="000000" w:themeColor="text1"/>
          <w:sz w:val="26"/>
          <w:szCs w:val="26"/>
          <w:lang w:val="ro-RO"/>
        </w:rPr>
        <w:t>necesare pentru publicarea pe site-ul ministerului educaţiei a</w:t>
      </w:r>
      <w:r w:rsidRPr="00203371">
        <w:rPr>
          <w:rFonts w:ascii="Calibri" w:eastAsia="Times New Roman" w:hAnsi="Calibri" w:cs="Calibri"/>
          <w:color w:val="000000" w:themeColor="text1"/>
          <w:lang w:val="fr-FR"/>
        </w:rPr>
        <w:t xml:space="preserve"> </w:t>
      </w:r>
      <w:r w:rsidRPr="00203371">
        <w:rPr>
          <w:rFonts w:ascii="Times New Roman" w:eastAsia="Times New Roman" w:hAnsi="Times New Roman" w:cs="Times New Roman"/>
          <w:b/>
          <w:bCs/>
          <w:color w:val="000000" w:themeColor="text1"/>
          <w:sz w:val="26"/>
          <w:szCs w:val="26"/>
          <w:lang w:val="ro-RO"/>
        </w:rPr>
        <w:t>posturil</w:t>
      </w:r>
      <w:r w:rsidR="0000565E" w:rsidRPr="00203371">
        <w:rPr>
          <w:rFonts w:ascii="Times New Roman" w:eastAsia="Times New Roman" w:hAnsi="Times New Roman" w:cs="Times New Roman"/>
          <w:b/>
          <w:bCs/>
          <w:color w:val="000000" w:themeColor="text1"/>
          <w:sz w:val="26"/>
          <w:szCs w:val="26"/>
          <w:lang w:val="ro-RO"/>
        </w:rPr>
        <w:t>or</w:t>
      </w:r>
      <w:r w:rsidRPr="00203371">
        <w:rPr>
          <w:rFonts w:ascii="Times New Roman" w:eastAsia="Times New Roman" w:hAnsi="Times New Roman" w:cs="Times New Roman"/>
          <w:b/>
          <w:bCs/>
          <w:color w:val="000000" w:themeColor="text1"/>
          <w:sz w:val="26"/>
          <w:szCs w:val="26"/>
          <w:lang w:val="ro-RO"/>
        </w:rPr>
        <w:t xml:space="preserve"> didactice şi de cercetare vacante scoase la concurs de USAMV Cluj-Napoca în </w:t>
      </w:r>
    </w:p>
    <w:p w14:paraId="093A1965" w14:textId="00297BA0" w:rsidR="00692D71" w:rsidRPr="00203371" w:rsidRDefault="00CE63AA" w:rsidP="00692D71">
      <w:pPr>
        <w:shd w:val="clear" w:color="auto" w:fill="FFFFFF"/>
        <w:spacing w:after="0" w:line="240" w:lineRule="auto"/>
        <w:jc w:val="center"/>
        <w:rPr>
          <w:rFonts w:ascii="Calibri" w:eastAsia="Times New Roman" w:hAnsi="Calibri" w:cs="Calibri"/>
          <w:color w:val="000000" w:themeColor="text1"/>
          <w:lang w:val="ro-RO"/>
        </w:rPr>
      </w:pPr>
      <w:r>
        <w:rPr>
          <w:rFonts w:ascii="Times New Roman" w:eastAsia="Times New Roman" w:hAnsi="Times New Roman" w:cs="Times New Roman"/>
          <w:b/>
          <w:bCs/>
          <w:color w:val="000000" w:themeColor="text1"/>
          <w:sz w:val="26"/>
          <w:szCs w:val="26"/>
          <w:lang w:val="ro-RO"/>
        </w:rPr>
        <w:t>semestrul I</w:t>
      </w:r>
      <w:r w:rsidR="00692D71" w:rsidRPr="00203371">
        <w:rPr>
          <w:rFonts w:ascii="Times New Roman" w:eastAsia="Times New Roman" w:hAnsi="Times New Roman" w:cs="Times New Roman"/>
          <w:b/>
          <w:bCs/>
          <w:color w:val="000000" w:themeColor="text1"/>
          <w:sz w:val="26"/>
          <w:szCs w:val="26"/>
          <w:lang w:val="ro-RO"/>
        </w:rPr>
        <w:t>, an universitar 202</w:t>
      </w:r>
      <w:r w:rsidR="00C51A46">
        <w:rPr>
          <w:rFonts w:ascii="Times New Roman" w:eastAsia="Times New Roman" w:hAnsi="Times New Roman" w:cs="Times New Roman"/>
          <w:b/>
          <w:bCs/>
          <w:color w:val="000000" w:themeColor="text1"/>
          <w:sz w:val="26"/>
          <w:szCs w:val="26"/>
          <w:lang w:val="ro-RO"/>
        </w:rPr>
        <w:t>3</w:t>
      </w:r>
      <w:r w:rsidR="00692D71" w:rsidRPr="00203371">
        <w:rPr>
          <w:rFonts w:ascii="Times New Roman" w:eastAsia="Times New Roman" w:hAnsi="Times New Roman" w:cs="Times New Roman"/>
          <w:b/>
          <w:bCs/>
          <w:color w:val="000000" w:themeColor="text1"/>
          <w:sz w:val="26"/>
          <w:szCs w:val="26"/>
          <w:lang w:val="ro-RO"/>
        </w:rPr>
        <w:t>-202</w:t>
      </w:r>
      <w:r w:rsidR="00C51A46">
        <w:rPr>
          <w:rFonts w:ascii="Times New Roman" w:eastAsia="Times New Roman" w:hAnsi="Times New Roman" w:cs="Times New Roman"/>
          <w:b/>
          <w:bCs/>
          <w:color w:val="000000" w:themeColor="text1"/>
          <w:sz w:val="26"/>
          <w:szCs w:val="26"/>
          <w:lang w:val="ro-RO"/>
        </w:rPr>
        <w:t>4</w:t>
      </w:r>
    </w:p>
    <w:p w14:paraId="15AD534D" w14:textId="5C216C06" w:rsidR="00DA0651" w:rsidRPr="00203371" w:rsidRDefault="00DA0651" w:rsidP="00DA0651">
      <w:pPr>
        <w:shd w:val="clear" w:color="auto" w:fill="FFFFFF"/>
        <w:spacing w:after="0" w:line="240" w:lineRule="auto"/>
        <w:jc w:val="center"/>
        <w:rPr>
          <w:rFonts w:ascii="Calibri" w:eastAsia="Times New Roman" w:hAnsi="Calibri" w:cs="Calibri"/>
          <w:color w:val="000000" w:themeColor="text1"/>
          <w:lang w:val="ro-RO"/>
        </w:rPr>
      </w:pPr>
    </w:p>
    <w:p w14:paraId="4E43F675" w14:textId="77777777" w:rsidR="00251A93" w:rsidRPr="00203371" w:rsidRDefault="00251A93" w:rsidP="00DA0651">
      <w:pPr>
        <w:spacing w:after="0" w:line="240" w:lineRule="auto"/>
        <w:jc w:val="center"/>
        <w:rPr>
          <w:rFonts w:ascii="Times New Roman" w:hAnsi="Times New Roman" w:cs="Times New Roman"/>
          <w:b/>
          <w:color w:val="000000" w:themeColor="text1"/>
          <w:lang w:val="ro-RO"/>
        </w:rPr>
      </w:pPr>
    </w:p>
    <w:p w14:paraId="39A2EF3F" w14:textId="77777777" w:rsidR="00DA0651" w:rsidRPr="00203371" w:rsidRDefault="00DA0651" w:rsidP="00DA0651">
      <w:pPr>
        <w:spacing w:after="0" w:line="240" w:lineRule="auto"/>
        <w:rPr>
          <w:rFonts w:ascii="Times New Roman" w:hAnsi="Times New Roman" w:cs="Times New Roman"/>
          <w:color w:val="FF0000"/>
          <w:lang w:val="ro-RO"/>
        </w:rPr>
      </w:pPr>
      <w:r w:rsidRPr="00203371">
        <w:rPr>
          <w:rFonts w:ascii="Times New Roman" w:hAnsi="Times New Roman" w:cs="Times New Roman"/>
          <w:color w:val="FF0000"/>
          <w:lang w:val="ro-RO"/>
        </w:rPr>
        <w:t xml:space="preserve">Anunţurile referitoare la posturile </w:t>
      </w:r>
      <w:r w:rsidRPr="00203371">
        <w:rPr>
          <w:rFonts w:ascii="Times New Roman" w:hAnsi="Times New Roman" w:cs="Times New Roman"/>
          <w:b/>
          <w:color w:val="FF0000"/>
          <w:lang w:val="ro-RO"/>
        </w:rPr>
        <w:t>de conferenţiar universitar, profesor universitar, cercetător ştiinţific gradul II</w:t>
      </w:r>
      <w:r w:rsidRPr="00203371">
        <w:rPr>
          <w:rFonts w:ascii="Times New Roman" w:hAnsi="Times New Roman" w:cs="Times New Roman"/>
          <w:color w:val="FF0000"/>
          <w:lang w:val="ro-RO"/>
        </w:rPr>
        <w:t xml:space="preserve"> şi </w:t>
      </w:r>
      <w:r w:rsidRPr="00203371">
        <w:rPr>
          <w:rFonts w:ascii="Times New Roman" w:hAnsi="Times New Roman" w:cs="Times New Roman"/>
          <w:b/>
          <w:color w:val="FF0000"/>
          <w:lang w:val="ro-RO"/>
        </w:rPr>
        <w:t xml:space="preserve">cercetător ştiinţific gradul I </w:t>
      </w:r>
      <w:r w:rsidRPr="00203371">
        <w:rPr>
          <w:rFonts w:ascii="Times New Roman" w:hAnsi="Times New Roman" w:cs="Times New Roman"/>
          <w:color w:val="FF0000"/>
          <w:lang w:val="ro-RO"/>
        </w:rPr>
        <w:t xml:space="preserve">vor fi completate şi cu informaţia în limba engleză. Pentru posturile de </w:t>
      </w:r>
      <w:r w:rsidRPr="00203371">
        <w:rPr>
          <w:rFonts w:ascii="Times New Roman" w:hAnsi="Times New Roman" w:cs="Times New Roman"/>
          <w:b/>
          <w:color w:val="FF0000"/>
          <w:lang w:val="ro-RO"/>
        </w:rPr>
        <w:t>asistent și șef de lucrări</w:t>
      </w:r>
      <w:r w:rsidRPr="00203371">
        <w:rPr>
          <w:rFonts w:ascii="Times New Roman" w:hAnsi="Times New Roman" w:cs="Times New Roman"/>
          <w:color w:val="FF0000"/>
          <w:lang w:val="ro-RO"/>
        </w:rPr>
        <w:t xml:space="preserve"> informațiile vor fi doar în limba română</w:t>
      </w:r>
    </w:p>
    <w:p w14:paraId="3AC1231F" w14:textId="77777777" w:rsidR="009C737C" w:rsidRPr="00203371" w:rsidRDefault="009C737C" w:rsidP="00E54C3B">
      <w:pPr>
        <w:spacing w:after="0" w:line="240" w:lineRule="auto"/>
        <w:rPr>
          <w:rFonts w:ascii="Times New Roman" w:hAnsi="Times New Roman" w:cs="Times New Roman"/>
          <w:color w:val="000000" w:themeColor="text1"/>
          <w:lang w:val="ro-RO"/>
        </w:rPr>
      </w:pPr>
    </w:p>
    <w:p w14:paraId="1E6D30EF" w14:textId="77777777" w:rsidR="009C737C" w:rsidRPr="00203371" w:rsidRDefault="009C737C" w:rsidP="00E54C3B">
      <w:pPr>
        <w:spacing w:after="0" w:line="240" w:lineRule="auto"/>
        <w:rPr>
          <w:rFonts w:ascii="Times New Roman" w:hAnsi="Times New Roman" w:cs="Times New Roman"/>
          <w:color w:val="000000" w:themeColor="text1"/>
          <w:lang w:val="ro-RO"/>
        </w:rPr>
      </w:pPr>
    </w:p>
    <w:tbl>
      <w:tblPr>
        <w:tblStyle w:val="TableGrid"/>
        <w:tblW w:w="0" w:type="auto"/>
        <w:tblLook w:val="04A0" w:firstRow="1" w:lastRow="0" w:firstColumn="1" w:lastColumn="0" w:noHBand="0" w:noVBand="1"/>
      </w:tblPr>
      <w:tblGrid>
        <w:gridCol w:w="2255"/>
        <w:gridCol w:w="546"/>
        <w:gridCol w:w="7395"/>
      </w:tblGrid>
      <w:tr w:rsidR="00203371" w:rsidRPr="00203371" w14:paraId="5F27E377" w14:textId="77777777" w:rsidTr="005845E2">
        <w:tc>
          <w:tcPr>
            <w:tcW w:w="2255" w:type="dxa"/>
            <w:vMerge w:val="restart"/>
            <w:vAlign w:val="center"/>
          </w:tcPr>
          <w:p w14:paraId="5DFAFE0A" w14:textId="77777777" w:rsidR="009C737C" w:rsidRPr="00203371" w:rsidRDefault="009C737C" w:rsidP="002154B8">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Universitatea</w:t>
            </w:r>
          </w:p>
        </w:tc>
        <w:tc>
          <w:tcPr>
            <w:tcW w:w="546" w:type="dxa"/>
            <w:vAlign w:val="center"/>
          </w:tcPr>
          <w:p w14:paraId="00F0AED6" w14:textId="77777777" w:rsidR="009C737C" w:rsidRPr="00203371" w:rsidRDefault="009C737C" w:rsidP="002154B8">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2C6FFC1E" w14:textId="4763DD2F" w:rsidR="009C737C" w:rsidRPr="00203371" w:rsidRDefault="00692D71" w:rsidP="00251A93">
            <w:pPr>
              <w:tabs>
                <w:tab w:val="left" w:pos="1290"/>
              </w:tabs>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ab/>
              <w:t>UNIVERSITATEA DE ȘTIINȚE AGRICOLE ȘI MEDICINĂ VETERINARĂ CLUJ-NAPOCA</w:t>
            </w:r>
          </w:p>
        </w:tc>
      </w:tr>
      <w:tr w:rsidR="00203371" w:rsidRPr="00203371" w14:paraId="0BC516CD" w14:textId="77777777" w:rsidTr="005845E2">
        <w:tc>
          <w:tcPr>
            <w:tcW w:w="2255" w:type="dxa"/>
            <w:vMerge/>
            <w:vAlign w:val="center"/>
          </w:tcPr>
          <w:p w14:paraId="184E2609" w14:textId="77777777" w:rsidR="00C06103" w:rsidRPr="00203371" w:rsidRDefault="00C06103" w:rsidP="002154B8">
            <w:pPr>
              <w:rPr>
                <w:rFonts w:ascii="Times New Roman" w:hAnsi="Times New Roman" w:cs="Times New Roman"/>
                <w:color w:val="000000" w:themeColor="text1"/>
                <w:lang w:val="ro-RO"/>
              </w:rPr>
            </w:pPr>
          </w:p>
        </w:tc>
        <w:tc>
          <w:tcPr>
            <w:tcW w:w="546" w:type="dxa"/>
            <w:vAlign w:val="center"/>
          </w:tcPr>
          <w:p w14:paraId="0915E251" w14:textId="77777777" w:rsidR="00C06103" w:rsidRPr="00203371" w:rsidRDefault="00C06103" w:rsidP="002154B8">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2797F600" w14:textId="6B105824" w:rsidR="00C06103" w:rsidRPr="00203371" w:rsidRDefault="00692D71" w:rsidP="00251A93">
            <w:pPr>
              <w:ind w:firstLine="720"/>
              <w:jc w:val="both"/>
              <w:rPr>
                <w:rFonts w:ascii="Times New Roman" w:hAnsi="Times New Roman" w:cs="Times New Roman"/>
                <w:color w:val="000000" w:themeColor="text1"/>
                <w:sz w:val="24"/>
                <w:szCs w:val="24"/>
              </w:rPr>
            </w:pPr>
            <w:r w:rsidRPr="00203371">
              <w:rPr>
                <w:rFonts w:ascii="Times New Roman" w:hAnsi="Times New Roman" w:cs="Times New Roman"/>
                <w:color w:val="000000" w:themeColor="text1"/>
                <w:sz w:val="24"/>
                <w:szCs w:val="24"/>
                <w:lang w:val="ro-RO"/>
              </w:rPr>
              <w:t>UNIVERSITY OF AGRICULTURAL SCIENCES  AND VETERINARY MEDICINE CLUJ-NAPOCA</w:t>
            </w:r>
          </w:p>
        </w:tc>
      </w:tr>
      <w:tr w:rsidR="00203371" w:rsidRPr="00203371" w14:paraId="391B6480" w14:textId="77777777" w:rsidTr="005845E2">
        <w:tc>
          <w:tcPr>
            <w:tcW w:w="2255" w:type="dxa"/>
            <w:vMerge w:val="restart"/>
            <w:vAlign w:val="center"/>
          </w:tcPr>
          <w:p w14:paraId="23085DD0" w14:textId="77777777" w:rsidR="00692D71" w:rsidRPr="00203371" w:rsidRDefault="00692D71" w:rsidP="00692D71">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Facultatea</w:t>
            </w:r>
          </w:p>
        </w:tc>
        <w:tc>
          <w:tcPr>
            <w:tcW w:w="546" w:type="dxa"/>
            <w:vAlign w:val="center"/>
          </w:tcPr>
          <w:p w14:paraId="1303B5E7"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10662162" w14:textId="42200632" w:rsidR="00692D71" w:rsidRPr="00203371" w:rsidRDefault="00692D71" w:rsidP="00251A93">
            <w:pPr>
              <w:jc w:val="both"/>
              <w:rPr>
                <w:rFonts w:ascii="Times New Roman" w:hAnsi="Times New Roman" w:cs="Times New Roman"/>
                <w:color w:val="000000" w:themeColor="text1"/>
                <w:sz w:val="24"/>
                <w:szCs w:val="24"/>
              </w:rPr>
            </w:pPr>
            <w:r w:rsidRPr="00203371">
              <w:rPr>
                <w:rFonts w:ascii="Times New Roman" w:hAnsi="Times New Roman" w:cs="Times New Roman"/>
                <w:color w:val="000000" w:themeColor="text1"/>
                <w:sz w:val="24"/>
                <w:szCs w:val="24"/>
                <w:lang w:val="ro-RO"/>
              </w:rPr>
              <w:t>Agricultură</w:t>
            </w:r>
          </w:p>
        </w:tc>
      </w:tr>
      <w:tr w:rsidR="00203371" w:rsidRPr="00203371" w14:paraId="36E76DCC" w14:textId="77777777" w:rsidTr="005845E2">
        <w:tc>
          <w:tcPr>
            <w:tcW w:w="2255" w:type="dxa"/>
            <w:vMerge/>
            <w:vAlign w:val="center"/>
          </w:tcPr>
          <w:p w14:paraId="6AEB494E" w14:textId="77777777" w:rsidR="00692D71" w:rsidRPr="00203371" w:rsidRDefault="00692D71" w:rsidP="00692D71">
            <w:pPr>
              <w:rPr>
                <w:rFonts w:ascii="Times New Roman" w:hAnsi="Times New Roman" w:cs="Times New Roman"/>
                <w:color w:val="000000" w:themeColor="text1"/>
                <w:lang w:val="ro-RO"/>
              </w:rPr>
            </w:pPr>
          </w:p>
        </w:tc>
        <w:tc>
          <w:tcPr>
            <w:tcW w:w="546" w:type="dxa"/>
            <w:vAlign w:val="center"/>
          </w:tcPr>
          <w:p w14:paraId="5F682820"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39D837F4" w14:textId="619A8CAC" w:rsidR="00692D71" w:rsidRPr="00203371" w:rsidRDefault="00692D71" w:rsidP="00251A93">
            <w:pPr>
              <w:jc w:val="both"/>
              <w:rPr>
                <w:rFonts w:ascii="Times New Roman" w:hAnsi="Times New Roman" w:cs="Times New Roman"/>
                <w:color w:val="000000" w:themeColor="text1"/>
                <w:sz w:val="24"/>
                <w:szCs w:val="24"/>
              </w:rPr>
            </w:pPr>
            <w:r w:rsidRPr="00203371">
              <w:rPr>
                <w:rFonts w:ascii="Times New Roman" w:hAnsi="Times New Roman" w:cs="Times New Roman"/>
                <w:color w:val="000000" w:themeColor="text1"/>
                <w:sz w:val="24"/>
                <w:szCs w:val="24"/>
                <w:lang w:val="ro-RO"/>
              </w:rPr>
              <w:t>Agriculture</w:t>
            </w:r>
          </w:p>
        </w:tc>
      </w:tr>
      <w:tr w:rsidR="00203371" w:rsidRPr="00203371" w14:paraId="61B00713" w14:textId="77777777" w:rsidTr="005845E2">
        <w:tc>
          <w:tcPr>
            <w:tcW w:w="2255" w:type="dxa"/>
            <w:vMerge w:val="restart"/>
            <w:vAlign w:val="center"/>
          </w:tcPr>
          <w:p w14:paraId="676C0300" w14:textId="77777777" w:rsidR="00692D71" w:rsidRPr="00203371" w:rsidRDefault="00692D71" w:rsidP="00692D71">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Departament</w:t>
            </w:r>
          </w:p>
        </w:tc>
        <w:tc>
          <w:tcPr>
            <w:tcW w:w="546" w:type="dxa"/>
            <w:vAlign w:val="center"/>
          </w:tcPr>
          <w:p w14:paraId="35BBF350"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06721583" w14:textId="53156C76" w:rsidR="00692D71" w:rsidRPr="00203371" w:rsidRDefault="00692D71" w:rsidP="00251A93">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Științe Tehnice și Științele Solului</w:t>
            </w:r>
          </w:p>
        </w:tc>
      </w:tr>
      <w:tr w:rsidR="00203371" w:rsidRPr="00203371" w14:paraId="703C0256" w14:textId="77777777" w:rsidTr="005845E2">
        <w:tc>
          <w:tcPr>
            <w:tcW w:w="2255" w:type="dxa"/>
            <w:vMerge/>
            <w:vAlign w:val="center"/>
          </w:tcPr>
          <w:p w14:paraId="390C3E7E" w14:textId="77777777" w:rsidR="00692D71" w:rsidRPr="00203371" w:rsidRDefault="00692D71" w:rsidP="00692D71">
            <w:pPr>
              <w:rPr>
                <w:rFonts w:ascii="Times New Roman" w:hAnsi="Times New Roman" w:cs="Times New Roman"/>
                <w:color w:val="000000" w:themeColor="text1"/>
                <w:lang w:val="ro-RO"/>
              </w:rPr>
            </w:pPr>
          </w:p>
        </w:tc>
        <w:tc>
          <w:tcPr>
            <w:tcW w:w="546" w:type="dxa"/>
            <w:vAlign w:val="center"/>
          </w:tcPr>
          <w:p w14:paraId="25C63267"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3F886FF6" w14:textId="7B259B5D" w:rsidR="00692D71" w:rsidRPr="00203371" w:rsidRDefault="00692D71" w:rsidP="00251A93">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shd w:val="clear" w:color="auto" w:fill="FFFFFF"/>
              </w:rPr>
              <w:t>Technical and Soil Sciences</w:t>
            </w:r>
          </w:p>
        </w:tc>
      </w:tr>
      <w:tr w:rsidR="00203371" w:rsidRPr="00203371" w14:paraId="78E20B1C" w14:textId="77777777" w:rsidTr="005845E2">
        <w:tc>
          <w:tcPr>
            <w:tcW w:w="2255" w:type="dxa"/>
            <w:vMerge w:val="restart"/>
            <w:vAlign w:val="center"/>
          </w:tcPr>
          <w:p w14:paraId="49329281" w14:textId="77777777" w:rsidR="00692D71" w:rsidRPr="00203371" w:rsidRDefault="00692D71" w:rsidP="00692D71">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Poziţia în statul de funcţii</w:t>
            </w:r>
          </w:p>
        </w:tc>
        <w:tc>
          <w:tcPr>
            <w:tcW w:w="546" w:type="dxa"/>
            <w:vAlign w:val="center"/>
          </w:tcPr>
          <w:p w14:paraId="342B430B"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7AB7D136" w14:textId="0304266E" w:rsidR="00692D71" w:rsidRPr="00203371" w:rsidRDefault="00692D71" w:rsidP="00C51A46">
            <w:pPr>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I/B/</w:t>
            </w:r>
            <w:r w:rsidR="00C51A46">
              <w:rPr>
                <w:rFonts w:ascii="Times New Roman" w:hAnsi="Times New Roman" w:cs="Times New Roman"/>
                <w:color w:val="000000" w:themeColor="text1"/>
                <w:sz w:val="24"/>
                <w:szCs w:val="24"/>
                <w:lang w:val="ro-RO"/>
              </w:rPr>
              <w:t>1</w:t>
            </w:r>
          </w:p>
        </w:tc>
      </w:tr>
      <w:tr w:rsidR="00203371" w:rsidRPr="00203371" w14:paraId="12642163" w14:textId="77777777" w:rsidTr="005845E2">
        <w:tc>
          <w:tcPr>
            <w:tcW w:w="2255" w:type="dxa"/>
            <w:vMerge/>
            <w:vAlign w:val="center"/>
          </w:tcPr>
          <w:p w14:paraId="12D1332D" w14:textId="77777777" w:rsidR="00692D71" w:rsidRPr="00203371" w:rsidRDefault="00692D71" w:rsidP="00692D71">
            <w:pPr>
              <w:rPr>
                <w:rFonts w:ascii="Times New Roman" w:hAnsi="Times New Roman" w:cs="Times New Roman"/>
                <w:color w:val="000000" w:themeColor="text1"/>
                <w:lang w:val="ro-RO"/>
              </w:rPr>
            </w:pPr>
          </w:p>
        </w:tc>
        <w:tc>
          <w:tcPr>
            <w:tcW w:w="546" w:type="dxa"/>
            <w:vAlign w:val="center"/>
          </w:tcPr>
          <w:p w14:paraId="7EA4FE84"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1AC4FE7F" w14:textId="0F4CC288" w:rsidR="00692D71" w:rsidRPr="00203371" w:rsidRDefault="00692D71" w:rsidP="00C51A46">
            <w:pPr>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I/B/</w:t>
            </w:r>
            <w:r w:rsidR="00C51A46">
              <w:rPr>
                <w:rFonts w:ascii="Times New Roman" w:hAnsi="Times New Roman" w:cs="Times New Roman"/>
                <w:color w:val="000000" w:themeColor="text1"/>
                <w:sz w:val="24"/>
                <w:szCs w:val="24"/>
                <w:lang w:val="ro-RO"/>
              </w:rPr>
              <w:t>1</w:t>
            </w:r>
          </w:p>
        </w:tc>
      </w:tr>
      <w:tr w:rsidR="00203371" w:rsidRPr="00203371" w14:paraId="15247F55" w14:textId="77777777" w:rsidTr="005845E2">
        <w:tc>
          <w:tcPr>
            <w:tcW w:w="2255" w:type="dxa"/>
            <w:vMerge w:val="restart"/>
            <w:vAlign w:val="center"/>
          </w:tcPr>
          <w:p w14:paraId="26617EE0" w14:textId="77777777" w:rsidR="00692D71" w:rsidRPr="00203371" w:rsidRDefault="00692D71" w:rsidP="00692D71">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Funcţia</w:t>
            </w:r>
          </w:p>
        </w:tc>
        <w:tc>
          <w:tcPr>
            <w:tcW w:w="546" w:type="dxa"/>
            <w:vAlign w:val="center"/>
          </w:tcPr>
          <w:p w14:paraId="054D1BCA"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7A2FC1A3" w14:textId="73159099" w:rsidR="00692D71" w:rsidRPr="00203371" w:rsidRDefault="00C51A46" w:rsidP="00C51A46">
            <w:pP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Profesor</w:t>
            </w:r>
          </w:p>
        </w:tc>
      </w:tr>
      <w:tr w:rsidR="00203371" w:rsidRPr="00203371" w14:paraId="500A2AA5" w14:textId="77777777" w:rsidTr="005845E2">
        <w:tc>
          <w:tcPr>
            <w:tcW w:w="2255" w:type="dxa"/>
            <w:vMerge/>
            <w:vAlign w:val="center"/>
          </w:tcPr>
          <w:p w14:paraId="34358FC2" w14:textId="77777777" w:rsidR="00692D71" w:rsidRPr="00203371" w:rsidRDefault="00692D71" w:rsidP="00692D71">
            <w:pPr>
              <w:rPr>
                <w:rFonts w:ascii="Times New Roman" w:hAnsi="Times New Roman" w:cs="Times New Roman"/>
                <w:color w:val="000000" w:themeColor="text1"/>
                <w:lang w:val="ro-RO"/>
              </w:rPr>
            </w:pPr>
          </w:p>
        </w:tc>
        <w:tc>
          <w:tcPr>
            <w:tcW w:w="546" w:type="dxa"/>
            <w:vAlign w:val="center"/>
          </w:tcPr>
          <w:p w14:paraId="05D8E1F1"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6C609392" w14:textId="72A89B03" w:rsidR="00692D71" w:rsidRPr="00203371" w:rsidRDefault="00C51A46" w:rsidP="00251A93">
            <w:pP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P</w:t>
            </w:r>
            <w:r w:rsidR="00692D71" w:rsidRPr="00203371">
              <w:rPr>
                <w:rFonts w:ascii="Times New Roman" w:hAnsi="Times New Roman" w:cs="Times New Roman"/>
                <w:color w:val="000000" w:themeColor="text1"/>
                <w:sz w:val="24"/>
                <w:szCs w:val="24"/>
                <w:lang w:val="ro-RO"/>
              </w:rPr>
              <w:t>rofessor</w:t>
            </w:r>
          </w:p>
        </w:tc>
      </w:tr>
      <w:tr w:rsidR="00203371" w:rsidRPr="00203371" w14:paraId="585DEC90" w14:textId="77777777" w:rsidTr="005845E2">
        <w:tc>
          <w:tcPr>
            <w:tcW w:w="2255" w:type="dxa"/>
            <w:vMerge w:val="restart"/>
            <w:vAlign w:val="center"/>
          </w:tcPr>
          <w:p w14:paraId="3112D748" w14:textId="77777777" w:rsidR="00692D71" w:rsidRPr="00203371" w:rsidRDefault="00692D71" w:rsidP="00692D71">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Disciplinele din structura postului/Stat de funcții</w:t>
            </w:r>
          </w:p>
        </w:tc>
        <w:tc>
          <w:tcPr>
            <w:tcW w:w="546" w:type="dxa"/>
            <w:vAlign w:val="center"/>
          </w:tcPr>
          <w:p w14:paraId="3AD9A8BE"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31B633C1" w14:textId="77777777" w:rsidR="00C51A46" w:rsidRPr="00C51A46" w:rsidRDefault="00C51A46" w:rsidP="00C51A46">
            <w:pPr>
              <w:rPr>
                <w:rFonts w:ascii="Times New Roman" w:hAnsi="Times New Roman" w:cs="Times New Roman"/>
                <w:color w:val="000000" w:themeColor="text1"/>
                <w:sz w:val="24"/>
                <w:szCs w:val="24"/>
                <w:shd w:val="clear" w:color="auto" w:fill="FFFFFF"/>
              </w:rPr>
            </w:pPr>
            <w:proofErr w:type="spellStart"/>
            <w:r w:rsidRPr="00C51A46">
              <w:rPr>
                <w:rFonts w:ascii="Times New Roman" w:hAnsi="Times New Roman" w:cs="Times New Roman"/>
                <w:color w:val="000000" w:themeColor="text1"/>
                <w:sz w:val="24"/>
                <w:szCs w:val="24"/>
                <w:shd w:val="clear" w:color="auto" w:fill="FFFFFF"/>
              </w:rPr>
              <w:t>Operații</w:t>
            </w:r>
            <w:proofErr w:type="spellEnd"/>
            <w:r w:rsidRPr="00C51A46">
              <w:rPr>
                <w:rFonts w:ascii="Times New Roman" w:hAnsi="Times New Roman" w:cs="Times New Roman"/>
                <w:color w:val="000000" w:themeColor="text1"/>
                <w:sz w:val="24"/>
                <w:szCs w:val="24"/>
                <w:shd w:val="clear" w:color="auto" w:fill="FFFFFF"/>
              </w:rPr>
              <w:t xml:space="preserve"> </w:t>
            </w:r>
            <w:proofErr w:type="spellStart"/>
            <w:r w:rsidRPr="00C51A46">
              <w:rPr>
                <w:rFonts w:ascii="Times New Roman" w:hAnsi="Times New Roman" w:cs="Times New Roman"/>
                <w:color w:val="000000" w:themeColor="text1"/>
                <w:sz w:val="24"/>
                <w:szCs w:val="24"/>
                <w:shd w:val="clear" w:color="auto" w:fill="FFFFFF"/>
              </w:rPr>
              <w:t>unitare</w:t>
            </w:r>
            <w:proofErr w:type="spellEnd"/>
            <w:r w:rsidRPr="00C51A46">
              <w:rPr>
                <w:rFonts w:ascii="Times New Roman" w:hAnsi="Times New Roman" w:cs="Times New Roman"/>
                <w:color w:val="000000" w:themeColor="text1"/>
                <w:sz w:val="24"/>
                <w:szCs w:val="24"/>
                <w:shd w:val="clear" w:color="auto" w:fill="FFFFFF"/>
              </w:rPr>
              <w:t xml:space="preserve"> </w:t>
            </w:r>
            <w:proofErr w:type="spellStart"/>
            <w:r w:rsidRPr="00C51A46">
              <w:rPr>
                <w:rFonts w:ascii="Times New Roman" w:hAnsi="Times New Roman" w:cs="Times New Roman"/>
                <w:color w:val="000000" w:themeColor="text1"/>
                <w:sz w:val="24"/>
                <w:szCs w:val="24"/>
                <w:shd w:val="clear" w:color="auto" w:fill="FFFFFF"/>
              </w:rPr>
              <w:t>în</w:t>
            </w:r>
            <w:proofErr w:type="spellEnd"/>
            <w:r w:rsidRPr="00C51A46">
              <w:rPr>
                <w:rFonts w:ascii="Times New Roman" w:hAnsi="Times New Roman" w:cs="Times New Roman"/>
                <w:color w:val="000000" w:themeColor="text1"/>
                <w:sz w:val="24"/>
                <w:szCs w:val="24"/>
                <w:shd w:val="clear" w:color="auto" w:fill="FFFFFF"/>
              </w:rPr>
              <w:t xml:space="preserve"> </w:t>
            </w:r>
            <w:proofErr w:type="spellStart"/>
            <w:r w:rsidRPr="00C51A46">
              <w:rPr>
                <w:rFonts w:ascii="Times New Roman" w:hAnsi="Times New Roman" w:cs="Times New Roman"/>
                <w:color w:val="000000" w:themeColor="text1"/>
                <w:sz w:val="24"/>
                <w:szCs w:val="24"/>
                <w:shd w:val="clear" w:color="auto" w:fill="FFFFFF"/>
              </w:rPr>
              <w:t>industria</w:t>
            </w:r>
            <w:proofErr w:type="spellEnd"/>
            <w:r w:rsidRPr="00C51A46">
              <w:rPr>
                <w:rFonts w:ascii="Times New Roman" w:hAnsi="Times New Roman" w:cs="Times New Roman"/>
                <w:color w:val="000000" w:themeColor="text1"/>
                <w:sz w:val="24"/>
                <w:szCs w:val="24"/>
                <w:shd w:val="clear" w:color="auto" w:fill="FFFFFF"/>
              </w:rPr>
              <w:t xml:space="preserve"> </w:t>
            </w:r>
            <w:proofErr w:type="spellStart"/>
            <w:r w:rsidRPr="00C51A46">
              <w:rPr>
                <w:rFonts w:ascii="Times New Roman" w:hAnsi="Times New Roman" w:cs="Times New Roman"/>
                <w:color w:val="000000" w:themeColor="text1"/>
                <w:sz w:val="24"/>
                <w:szCs w:val="24"/>
                <w:shd w:val="clear" w:color="auto" w:fill="FFFFFF"/>
              </w:rPr>
              <w:t>alimentară</w:t>
            </w:r>
            <w:proofErr w:type="spellEnd"/>
            <w:r w:rsidRPr="00C51A46">
              <w:rPr>
                <w:rFonts w:ascii="Times New Roman" w:hAnsi="Times New Roman" w:cs="Times New Roman"/>
                <w:color w:val="000000" w:themeColor="text1"/>
                <w:sz w:val="24"/>
                <w:szCs w:val="24"/>
                <w:shd w:val="clear" w:color="auto" w:fill="FFFFFF"/>
              </w:rPr>
              <w:t xml:space="preserve"> 2</w:t>
            </w:r>
          </w:p>
          <w:p w14:paraId="35EC3520" w14:textId="77777777" w:rsidR="00C51A46" w:rsidRPr="00C51A46" w:rsidRDefault="00C51A46" w:rsidP="00C51A46">
            <w:pPr>
              <w:rPr>
                <w:rFonts w:ascii="Times New Roman" w:hAnsi="Times New Roman" w:cs="Times New Roman"/>
                <w:color w:val="000000" w:themeColor="text1"/>
                <w:sz w:val="24"/>
                <w:szCs w:val="24"/>
                <w:shd w:val="clear" w:color="auto" w:fill="FFFFFF"/>
              </w:rPr>
            </w:pPr>
            <w:proofErr w:type="spellStart"/>
            <w:r w:rsidRPr="00C51A46">
              <w:rPr>
                <w:rFonts w:ascii="Times New Roman" w:hAnsi="Times New Roman" w:cs="Times New Roman"/>
                <w:color w:val="000000" w:themeColor="text1"/>
                <w:sz w:val="24"/>
                <w:szCs w:val="24"/>
                <w:shd w:val="clear" w:color="auto" w:fill="FFFFFF"/>
              </w:rPr>
              <w:t>Fiabilitatea</w:t>
            </w:r>
            <w:proofErr w:type="spellEnd"/>
            <w:r w:rsidRPr="00C51A46">
              <w:rPr>
                <w:rFonts w:ascii="Times New Roman" w:hAnsi="Times New Roman" w:cs="Times New Roman"/>
                <w:color w:val="000000" w:themeColor="text1"/>
                <w:sz w:val="24"/>
                <w:szCs w:val="24"/>
                <w:shd w:val="clear" w:color="auto" w:fill="FFFFFF"/>
              </w:rPr>
              <w:t xml:space="preserve"> </w:t>
            </w:r>
            <w:proofErr w:type="spellStart"/>
            <w:r w:rsidRPr="00C51A46">
              <w:rPr>
                <w:rFonts w:ascii="Times New Roman" w:hAnsi="Times New Roman" w:cs="Times New Roman"/>
                <w:color w:val="000000" w:themeColor="text1"/>
                <w:sz w:val="24"/>
                <w:szCs w:val="24"/>
                <w:shd w:val="clear" w:color="auto" w:fill="FFFFFF"/>
              </w:rPr>
              <w:t>utilajelor</w:t>
            </w:r>
            <w:proofErr w:type="spellEnd"/>
            <w:r w:rsidRPr="00C51A46">
              <w:rPr>
                <w:rFonts w:ascii="Times New Roman" w:hAnsi="Times New Roman" w:cs="Times New Roman"/>
                <w:color w:val="000000" w:themeColor="text1"/>
                <w:sz w:val="24"/>
                <w:szCs w:val="24"/>
                <w:shd w:val="clear" w:color="auto" w:fill="FFFFFF"/>
              </w:rPr>
              <w:t xml:space="preserve"> din </w:t>
            </w:r>
            <w:proofErr w:type="spellStart"/>
            <w:r w:rsidRPr="00C51A46">
              <w:rPr>
                <w:rFonts w:ascii="Times New Roman" w:hAnsi="Times New Roman" w:cs="Times New Roman"/>
                <w:color w:val="000000" w:themeColor="text1"/>
                <w:sz w:val="24"/>
                <w:szCs w:val="24"/>
                <w:shd w:val="clear" w:color="auto" w:fill="FFFFFF"/>
              </w:rPr>
              <w:t>agricultură</w:t>
            </w:r>
            <w:proofErr w:type="spellEnd"/>
            <w:r w:rsidRPr="00C51A46">
              <w:rPr>
                <w:rFonts w:ascii="Times New Roman" w:hAnsi="Times New Roman" w:cs="Times New Roman"/>
                <w:color w:val="000000" w:themeColor="text1"/>
                <w:sz w:val="24"/>
                <w:szCs w:val="24"/>
                <w:shd w:val="clear" w:color="auto" w:fill="FFFFFF"/>
              </w:rPr>
              <w:t xml:space="preserve"> </w:t>
            </w:r>
            <w:proofErr w:type="spellStart"/>
            <w:r w:rsidRPr="00C51A46">
              <w:rPr>
                <w:rFonts w:ascii="Times New Roman" w:hAnsi="Times New Roman" w:cs="Times New Roman"/>
                <w:color w:val="000000" w:themeColor="text1"/>
                <w:sz w:val="24"/>
                <w:szCs w:val="24"/>
                <w:shd w:val="clear" w:color="auto" w:fill="FFFFFF"/>
              </w:rPr>
              <w:t>și</w:t>
            </w:r>
            <w:proofErr w:type="spellEnd"/>
            <w:r w:rsidRPr="00C51A46">
              <w:rPr>
                <w:rFonts w:ascii="Times New Roman" w:hAnsi="Times New Roman" w:cs="Times New Roman"/>
                <w:color w:val="000000" w:themeColor="text1"/>
                <w:sz w:val="24"/>
                <w:szCs w:val="24"/>
                <w:shd w:val="clear" w:color="auto" w:fill="FFFFFF"/>
              </w:rPr>
              <w:t xml:space="preserve"> </w:t>
            </w:r>
            <w:proofErr w:type="spellStart"/>
            <w:r w:rsidRPr="00C51A46">
              <w:rPr>
                <w:rFonts w:ascii="Times New Roman" w:hAnsi="Times New Roman" w:cs="Times New Roman"/>
                <w:color w:val="000000" w:themeColor="text1"/>
                <w:sz w:val="24"/>
                <w:szCs w:val="24"/>
                <w:shd w:val="clear" w:color="auto" w:fill="FFFFFF"/>
              </w:rPr>
              <w:t>industrie</w:t>
            </w:r>
            <w:proofErr w:type="spellEnd"/>
            <w:r w:rsidRPr="00C51A46">
              <w:rPr>
                <w:rFonts w:ascii="Times New Roman" w:hAnsi="Times New Roman" w:cs="Times New Roman"/>
                <w:color w:val="000000" w:themeColor="text1"/>
                <w:sz w:val="24"/>
                <w:szCs w:val="24"/>
                <w:shd w:val="clear" w:color="auto" w:fill="FFFFFF"/>
              </w:rPr>
              <w:t xml:space="preserve"> </w:t>
            </w:r>
            <w:proofErr w:type="spellStart"/>
            <w:r w:rsidRPr="00C51A46">
              <w:rPr>
                <w:rFonts w:ascii="Times New Roman" w:hAnsi="Times New Roman" w:cs="Times New Roman"/>
                <w:color w:val="000000" w:themeColor="text1"/>
                <w:sz w:val="24"/>
                <w:szCs w:val="24"/>
                <w:shd w:val="clear" w:color="auto" w:fill="FFFFFF"/>
              </w:rPr>
              <w:t>alimentară</w:t>
            </w:r>
            <w:proofErr w:type="spellEnd"/>
          </w:p>
          <w:p w14:paraId="41BEE770" w14:textId="77777777" w:rsidR="00C51A46" w:rsidRPr="00C51A46" w:rsidRDefault="00C51A46" w:rsidP="00C51A46">
            <w:pPr>
              <w:rPr>
                <w:rFonts w:ascii="Times New Roman" w:hAnsi="Times New Roman" w:cs="Times New Roman"/>
                <w:color w:val="000000" w:themeColor="text1"/>
                <w:sz w:val="24"/>
                <w:szCs w:val="24"/>
                <w:shd w:val="clear" w:color="auto" w:fill="FFFFFF"/>
              </w:rPr>
            </w:pPr>
            <w:proofErr w:type="spellStart"/>
            <w:r w:rsidRPr="00C51A46">
              <w:rPr>
                <w:rFonts w:ascii="Times New Roman" w:hAnsi="Times New Roman" w:cs="Times New Roman"/>
                <w:color w:val="000000" w:themeColor="text1"/>
                <w:sz w:val="24"/>
                <w:szCs w:val="24"/>
                <w:shd w:val="clear" w:color="auto" w:fill="FFFFFF"/>
              </w:rPr>
              <w:t>Aparate</w:t>
            </w:r>
            <w:proofErr w:type="spellEnd"/>
            <w:r w:rsidRPr="00C51A46">
              <w:rPr>
                <w:rFonts w:ascii="Times New Roman" w:hAnsi="Times New Roman" w:cs="Times New Roman"/>
                <w:color w:val="000000" w:themeColor="text1"/>
                <w:sz w:val="24"/>
                <w:szCs w:val="24"/>
                <w:shd w:val="clear" w:color="auto" w:fill="FFFFFF"/>
              </w:rPr>
              <w:t xml:space="preserve"> de </w:t>
            </w:r>
            <w:proofErr w:type="spellStart"/>
            <w:r w:rsidRPr="00C51A46">
              <w:rPr>
                <w:rFonts w:ascii="Times New Roman" w:hAnsi="Times New Roman" w:cs="Times New Roman"/>
                <w:color w:val="000000" w:themeColor="text1"/>
                <w:sz w:val="24"/>
                <w:szCs w:val="24"/>
                <w:shd w:val="clear" w:color="auto" w:fill="FFFFFF"/>
              </w:rPr>
              <w:t>măsură</w:t>
            </w:r>
            <w:proofErr w:type="spellEnd"/>
            <w:r w:rsidRPr="00C51A46">
              <w:rPr>
                <w:rFonts w:ascii="Times New Roman" w:hAnsi="Times New Roman" w:cs="Times New Roman"/>
                <w:color w:val="000000" w:themeColor="text1"/>
                <w:sz w:val="24"/>
                <w:szCs w:val="24"/>
                <w:shd w:val="clear" w:color="auto" w:fill="FFFFFF"/>
              </w:rPr>
              <w:t xml:space="preserve"> </w:t>
            </w:r>
            <w:proofErr w:type="spellStart"/>
            <w:r w:rsidRPr="00C51A46">
              <w:rPr>
                <w:rFonts w:ascii="Times New Roman" w:hAnsi="Times New Roman" w:cs="Times New Roman"/>
                <w:color w:val="000000" w:themeColor="text1"/>
                <w:sz w:val="24"/>
                <w:szCs w:val="24"/>
                <w:shd w:val="clear" w:color="auto" w:fill="FFFFFF"/>
              </w:rPr>
              <w:t>și</w:t>
            </w:r>
            <w:proofErr w:type="spellEnd"/>
            <w:r w:rsidRPr="00C51A46">
              <w:rPr>
                <w:rFonts w:ascii="Times New Roman" w:hAnsi="Times New Roman" w:cs="Times New Roman"/>
                <w:color w:val="000000" w:themeColor="text1"/>
                <w:sz w:val="24"/>
                <w:szCs w:val="24"/>
                <w:shd w:val="clear" w:color="auto" w:fill="FFFFFF"/>
              </w:rPr>
              <w:t xml:space="preserve"> control </w:t>
            </w:r>
          </w:p>
          <w:p w14:paraId="4B2B54B8" w14:textId="53C19338" w:rsidR="005D3BCC" w:rsidRPr="00203371" w:rsidRDefault="00C51A46" w:rsidP="00C51A46">
            <w:pPr>
              <w:rPr>
                <w:rFonts w:ascii="Times New Roman" w:hAnsi="Times New Roman" w:cs="Times New Roman"/>
                <w:color w:val="000000" w:themeColor="text1"/>
                <w:sz w:val="24"/>
                <w:szCs w:val="24"/>
                <w:lang w:val="ro-RO"/>
              </w:rPr>
            </w:pPr>
            <w:proofErr w:type="spellStart"/>
            <w:r w:rsidRPr="00C51A46">
              <w:rPr>
                <w:rFonts w:ascii="Times New Roman" w:hAnsi="Times New Roman" w:cs="Times New Roman"/>
                <w:color w:val="000000" w:themeColor="text1"/>
                <w:sz w:val="24"/>
                <w:szCs w:val="24"/>
                <w:shd w:val="clear" w:color="auto" w:fill="FFFFFF"/>
              </w:rPr>
              <w:t>Fenomene</w:t>
            </w:r>
            <w:proofErr w:type="spellEnd"/>
            <w:r w:rsidRPr="00C51A46">
              <w:rPr>
                <w:rFonts w:ascii="Times New Roman" w:hAnsi="Times New Roman" w:cs="Times New Roman"/>
                <w:color w:val="000000" w:themeColor="text1"/>
                <w:sz w:val="24"/>
                <w:szCs w:val="24"/>
                <w:shd w:val="clear" w:color="auto" w:fill="FFFFFF"/>
              </w:rPr>
              <w:t xml:space="preserve"> de transfer</w:t>
            </w:r>
          </w:p>
        </w:tc>
      </w:tr>
      <w:tr w:rsidR="00203371" w:rsidRPr="00203371" w14:paraId="79ADF145" w14:textId="77777777" w:rsidTr="005845E2">
        <w:tc>
          <w:tcPr>
            <w:tcW w:w="2255" w:type="dxa"/>
            <w:vMerge/>
            <w:vAlign w:val="center"/>
          </w:tcPr>
          <w:p w14:paraId="2649225C" w14:textId="77777777" w:rsidR="00692D71" w:rsidRPr="00203371" w:rsidRDefault="00692D71" w:rsidP="00692D71">
            <w:pPr>
              <w:rPr>
                <w:rFonts w:ascii="Times New Roman" w:hAnsi="Times New Roman" w:cs="Times New Roman"/>
                <w:color w:val="000000" w:themeColor="text1"/>
                <w:lang w:val="ro-RO"/>
              </w:rPr>
            </w:pPr>
          </w:p>
        </w:tc>
        <w:tc>
          <w:tcPr>
            <w:tcW w:w="546" w:type="dxa"/>
            <w:vAlign w:val="center"/>
          </w:tcPr>
          <w:p w14:paraId="5EB7F94A"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4E16C3FA" w14:textId="77777777" w:rsidR="00C51A46" w:rsidRPr="00C51A46" w:rsidRDefault="00C51A46" w:rsidP="00C51A46">
            <w:pPr>
              <w:rPr>
                <w:rFonts w:ascii="Times New Roman" w:hAnsi="Times New Roman" w:cs="Times New Roman"/>
                <w:color w:val="000000" w:themeColor="text1"/>
                <w:sz w:val="24"/>
                <w:szCs w:val="24"/>
                <w:lang w:val="ro-RO"/>
              </w:rPr>
            </w:pPr>
            <w:r w:rsidRPr="00C51A46">
              <w:rPr>
                <w:rFonts w:ascii="Times New Roman" w:hAnsi="Times New Roman" w:cs="Times New Roman"/>
                <w:color w:val="000000" w:themeColor="text1"/>
                <w:sz w:val="24"/>
                <w:szCs w:val="24"/>
                <w:lang w:val="ro-RO"/>
              </w:rPr>
              <w:t>Unit Operation in Food Industry 2</w:t>
            </w:r>
          </w:p>
          <w:p w14:paraId="5A692842" w14:textId="77777777" w:rsidR="00C51A46" w:rsidRPr="00C51A46" w:rsidRDefault="00C51A46" w:rsidP="00C51A46">
            <w:pPr>
              <w:rPr>
                <w:rFonts w:ascii="Times New Roman" w:hAnsi="Times New Roman" w:cs="Times New Roman"/>
                <w:color w:val="000000" w:themeColor="text1"/>
                <w:sz w:val="24"/>
                <w:szCs w:val="24"/>
                <w:lang w:val="ro-RO"/>
              </w:rPr>
            </w:pPr>
            <w:r w:rsidRPr="00C51A46">
              <w:rPr>
                <w:rFonts w:ascii="Times New Roman" w:hAnsi="Times New Roman" w:cs="Times New Roman"/>
                <w:color w:val="000000" w:themeColor="text1"/>
                <w:sz w:val="24"/>
                <w:szCs w:val="24"/>
                <w:lang w:val="ro-RO"/>
              </w:rPr>
              <w:t>Reliability of agricultural and food industry machinery</w:t>
            </w:r>
          </w:p>
          <w:p w14:paraId="0F3A4F09" w14:textId="77777777" w:rsidR="00C51A46" w:rsidRPr="00C51A46" w:rsidRDefault="00C51A46" w:rsidP="00C51A46">
            <w:pPr>
              <w:rPr>
                <w:rFonts w:ascii="Times New Roman" w:hAnsi="Times New Roman" w:cs="Times New Roman"/>
                <w:color w:val="000000" w:themeColor="text1"/>
                <w:sz w:val="24"/>
                <w:szCs w:val="24"/>
                <w:lang w:val="ro-RO"/>
              </w:rPr>
            </w:pPr>
            <w:r w:rsidRPr="00C51A46">
              <w:rPr>
                <w:rFonts w:ascii="Times New Roman" w:hAnsi="Times New Roman" w:cs="Times New Roman"/>
                <w:color w:val="000000" w:themeColor="text1"/>
                <w:sz w:val="24"/>
                <w:szCs w:val="24"/>
                <w:lang w:val="ro-RO"/>
              </w:rPr>
              <w:t xml:space="preserve">Measuring and control devices </w:t>
            </w:r>
          </w:p>
          <w:p w14:paraId="52E36BDD" w14:textId="4AF6C4B1" w:rsidR="005D3BCC" w:rsidRPr="00203371" w:rsidRDefault="00C51A46" w:rsidP="00C51A46">
            <w:pPr>
              <w:rPr>
                <w:rFonts w:ascii="Times New Roman" w:hAnsi="Times New Roman" w:cs="Times New Roman"/>
                <w:color w:val="000000" w:themeColor="text1"/>
                <w:sz w:val="24"/>
                <w:szCs w:val="24"/>
                <w:lang w:val="ro-RO"/>
              </w:rPr>
            </w:pPr>
            <w:r w:rsidRPr="00C51A46">
              <w:rPr>
                <w:rFonts w:ascii="Times New Roman" w:hAnsi="Times New Roman" w:cs="Times New Roman"/>
                <w:color w:val="000000" w:themeColor="text1"/>
                <w:sz w:val="24"/>
                <w:szCs w:val="24"/>
                <w:lang w:val="ro-RO"/>
              </w:rPr>
              <w:t>Transfer phenomena</w:t>
            </w:r>
          </w:p>
        </w:tc>
      </w:tr>
      <w:tr w:rsidR="005845E2" w:rsidRPr="00203371" w14:paraId="545AD57E" w14:textId="77777777" w:rsidTr="005845E2">
        <w:tc>
          <w:tcPr>
            <w:tcW w:w="2255" w:type="dxa"/>
            <w:vMerge w:val="restart"/>
            <w:vAlign w:val="center"/>
          </w:tcPr>
          <w:p w14:paraId="210DEB2A" w14:textId="77777777" w:rsidR="005845E2" w:rsidRPr="00203371" w:rsidRDefault="005845E2" w:rsidP="005845E2">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Domeniul ştiinţific</w:t>
            </w:r>
          </w:p>
        </w:tc>
        <w:tc>
          <w:tcPr>
            <w:tcW w:w="546" w:type="dxa"/>
            <w:vAlign w:val="center"/>
          </w:tcPr>
          <w:p w14:paraId="2E0370EB" w14:textId="77777777" w:rsidR="005845E2" w:rsidRPr="00203371" w:rsidRDefault="005845E2" w:rsidP="005845E2">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550FA5DC" w14:textId="59329460" w:rsidR="005845E2" w:rsidRPr="005845E2" w:rsidRDefault="005845E2" w:rsidP="005845E2">
            <w:pPr>
              <w:rPr>
                <w:rFonts w:ascii="Times New Roman" w:hAnsi="Times New Roman" w:cs="Times New Roman"/>
                <w:color w:val="000000" w:themeColor="text1"/>
                <w:sz w:val="24"/>
                <w:szCs w:val="24"/>
              </w:rPr>
            </w:pPr>
            <w:proofErr w:type="spellStart"/>
            <w:r w:rsidRPr="005845E2">
              <w:rPr>
                <w:rFonts w:ascii="Times New Roman" w:hAnsi="Times New Roman"/>
                <w:sz w:val="24"/>
                <w:szCs w:val="24"/>
              </w:rPr>
              <w:t>Agronomie</w:t>
            </w:r>
            <w:proofErr w:type="spellEnd"/>
          </w:p>
        </w:tc>
      </w:tr>
      <w:tr w:rsidR="005845E2" w:rsidRPr="00203371" w14:paraId="7DBC1724" w14:textId="77777777" w:rsidTr="005845E2">
        <w:tc>
          <w:tcPr>
            <w:tcW w:w="2255" w:type="dxa"/>
            <w:vMerge/>
            <w:vAlign w:val="center"/>
          </w:tcPr>
          <w:p w14:paraId="3BBD242E" w14:textId="77777777" w:rsidR="005845E2" w:rsidRPr="00203371" w:rsidRDefault="005845E2" w:rsidP="005845E2">
            <w:pPr>
              <w:rPr>
                <w:rFonts w:ascii="Times New Roman" w:hAnsi="Times New Roman" w:cs="Times New Roman"/>
                <w:color w:val="000000" w:themeColor="text1"/>
                <w:lang w:val="ro-RO"/>
              </w:rPr>
            </w:pPr>
          </w:p>
        </w:tc>
        <w:tc>
          <w:tcPr>
            <w:tcW w:w="546" w:type="dxa"/>
            <w:vAlign w:val="center"/>
          </w:tcPr>
          <w:p w14:paraId="6221D7A5" w14:textId="77777777" w:rsidR="005845E2" w:rsidRPr="00203371" w:rsidRDefault="005845E2" w:rsidP="005845E2">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475AB41A" w14:textId="04730D4E" w:rsidR="005845E2" w:rsidRPr="005845E2" w:rsidRDefault="005845E2" w:rsidP="005845E2">
            <w:pPr>
              <w:rPr>
                <w:rFonts w:ascii="Times New Roman" w:hAnsi="Times New Roman" w:cs="Times New Roman"/>
                <w:color w:val="000000" w:themeColor="text1"/>
                <w:sz w:val="24"/>
                <w:szCs w:val="24"/>
              </w:rPr>
            </w:pPr>
            <w:r w:rsidRPr="005845E2">
              <w:rPr>
                <w:rFonts w:ascii="Times New Roman" w:hAnsi="Times New Roman"/>
                <w:sz w:val="24"/>
                <w:szCs w:val="24"/>
              </w:rPr>
              <w:t>Agronomy</w:t>
            </w:r>
          </w:p>
        </w:tc>
      </w:tr>
      <w:tr w:rsidR="005845E2" w:rsidRPr="00203371" w14:paraId="2CF732AB" w14:textId="77777777" w:rsidTr="005845E2">
        <w:tc>
          <w:tcPr>
            <w:tcW w:w="2255" w:type="dxa"/>
            <w:vMerge w:val="restart"/>
            <w:vAlign w:val="center"/>
          </w:tcPr>
          <w:p w14:paraId="33D0CE25" w14:textId="77777777" w:rsidR="005845E2" w:rsidRPr="00203371" w:rsidRDefault="005845E2" w:rsidP="005845E2">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Descriere post</w:t>
            </w:r>
          </w:p>
        </w:tc>
        <w:tc>
          <w:tcPr>
            <w:tcW w:w="546" w:type="dxa"/>
            <w:vAlign w:val="center"/>
          </w:tcPr>
          <w:p w14:paraId="6C8123E7" w14:textId="77777777" w:rsidR="005845E2" w:rsidRPr="00203371" w:rsidRDefault="005845E2" w:rsidP="005845E2">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22BF8B5D" w14:textId="77777777" w:rsidR="00C51A46" w:rsidRPr="00251A93" w:rsidRDefault="00C51A46" w:rsidP="00C51A46">
            <w:pPr>
              <w:ind w:left="360"/>
              <w:jc w:val="both"/>
              <w:rPr>
                <w:rFonts w:ascii="Times New Roman" w:hAnsi="Times New Roman" w:cs="Times New Roman"/>
                <w:sz w:val="24"/>
                <w:szCs w:val="24"/>
                <w:lang w:val="ro-RO"/>
              </w:rPr>
            </w:pPr>
            <w:r w:rsidRPr="00251A93">
              <w:rPr>
                <w:rFonts w:ascii="Times New Roman" w:hAnsi="Times New Roman" w:cs="Times New Roman"/>
                <w:sz w:val="24"/>
                <w:szCs w:val="24"/>
                <w:lang w:val="ro-RO"/>
              </w:rPr>
              <w:t xml:space="preserve">Postul de </w:t>
            </w:r>
            <w:r>
              <w:rPr>
                <w:rFonts w:ascii="Times New Roman" w:hAnsi="Times New Roman" w:cs="Times New Roman"/>
                <w:b/>
                <w:sz w:val="24"/>
                <w:szCs w:val="24"/>
                <w:lang w:val="ro-RO"/>
              </w:rPr>
              <w:t>Profesor</w:t>
            </w:r>
            <w:r w:rsidRPr="00251A93">
              <w:rPr>
                <w:rFonts w:ascii="Times New Roman" w:hAnsi="Times New Roman" w:cs="Times New Roman"/>
                <w:b/>
                <w:sz w:val="24"/>
                <w:szCs w:val="24"/>
                <w:lang w:val="ro-RO"/>
              </w:rPr>
              <w:t>, poziţia I/B/</w:t>
            </w:r>
            <w:r>
              <w:rPr>
                <w:rFonts w:ascii="Times New Roman" w:hAnsi="Times New Roman" w:cs="Times New Roman"/>
                <w:b/>
                <w:sz w:val="24"/>
                <w:szCs w:val="24"/>
                <w:lang w:val="ro-RO"/>
              </w:rPr>
              <w:t>1</w:t>
            </w:r>
            <w:r w:rsidRPr="00251A93">
              <w:rPr>
                <w:rFonts w:ascii="Times New Roman" w:hAnsi="Times New Roman" w:cs="Times New Roman"/>
                <w:sz w:val="24"/>
                <w:szCs w:val="24"/>
                <w:lang w:val="ro-RO"/>
              </w:rPr>
              <w:t>, are în componenţă:</w:t>
            </w:r>
          </w:p>
          <w:p w14:paraId="29524508" w14:textId="77777777" w:rsidR="00C51A46" w:rsidRPr="00251A93" w:rsidRDefault="00C51A46" w:rsidP="00C51A46">
            <w:pPr>
              <w:jc w:val="both"/>
              <w:rPr>
                <w:rFonts w:ascii="Times New Roman" w:hAnsi="Times New Roman" w:cs="Times New Roman"/>
                <w:sz w:val="24"/>
                <w:szCs w:val="24"/>
              </w:rPr>
            </w:pPr>
            <w:r w:rsidRPr="00251A93">
              <w:rPr>
                <w:rFonts w:ascii="Times New Roman" w:hAnsi="Times New Roman" w:cs="Times New Roman"/>
                <w:b/>
                <w:sz w:val="24"/>
                <w:szCs w:val="24"/>
              </w:rPr>
              <w:t xml:space="preserve">- ore de curs la </w:t>
            </w:r>
            <w:proofErr w:type="spellStart"/>
            <w:r w:rsidRPr="00251A93">
              <w:rPr>
                <w:rFonts w:ascii="Times New Roman" w:hAnsi="Times New Roman" w:cs="Times New Roman"/>
                <w:b/>
                <w:sz w:val="24"/>
                <w:szCs w:val="24"/>
              </w:rPr>
              <w:t>disciplin</w:t>
            </w:r>
            <w:r>
              <w:rPr>
                <w:rFonts w:ascii="Times New Roman" w:hAnsi="Times New Roman" w:cs="Times New Roman"/>
                <w:b/>
                <w:sz w:val="24"/>
                <w:szCs w:val="24"/>
              </w:rPr>
              <w:t>ele</w:t>
            </w:r>
            <w:proofErr w:type="spellEnd"/>
            <w:r w:rsidRPr="00251A93">
              <w:rPr>
                <w:rFonts w:ascii="Times New Roman" w:hAnsi="Times New Roman" w:cs="Times New Roman"/>
                <w:sz w:val="24"/>
                <w:szCs w:val="24"/>
              </w:rPr>
              <w:t xml:space="preserve"> – </w:t>
            </w:r>
            <w:r w:rsidRPr="00F05D55">
              <w:rPr>
                <w:rFonts w:ascii="Times New Roman" w:hAnsi="Times New Roman" w:cs="Times New Roman"/>
                <w:i/>
                <w:sz w:val="24"/>
                <w:szCs w:val="24"/>
                <w:lang w:val="ro-RO"/>
              </w:rPr>
              <w:t>Operații unitare în industria alimentară 2</w:t>
            </w:r>
            <w:r>
              <w:rPr>
                <w:rFonts w:ascii="Times New Roman" w:hAnsi="Times New Roman" w:cs="Times New Roman"/>
                <w:sz w:val="24"/>
                <w:szCs w:val="24"/>
                <w:lang w:val="ro-RO"/>
              </w:rPr>
              <w:t>:</w:t>
            </w:r>
            <w:r w:rsidRPr="00251A93">
              <w:rPr>
                <w:rFonts w:ascii="Times New Roman" w:hAnsi="Times New Roman" w:cs="Times New Roman"/>
                <w:sz w:val="24"/>
                <w:szCs w:val="24"/>
              </w:rPr>
              <w:t xml:space="preserve"> </w:t>
            </w:r>
            <w:r>
              <w:rPr>
                <w:rFonts w:ascii="Times New Roman" w:hAnsi="Times New Roman" w:cs="Times New Roman"/>
                <w:sz w:val="24"/>
                <w:szCs w:val="24"/>
              </w:rPr>
              <w:t>1</w:t>
            </w:r>
            <w:r w:rsidRPr="00251A93">
              <w:rPr>
                <w:rFonts w:ascii="Times New Roman" w:hAnsi="Times New Roman" w:cs="Times New Roman"/>
                <w:sz w:val="24"/>
                <w:szCs w:val="24"/>
              </w:rPr>
              <w:t xml:space="preserve"> </w:t>
            </w:r>
            <w:proofErr w:type="spellStart"/>
            <w:r w:rsidRPr="00251A93">
              <w:rPr>
                <w:rFonts w:ascii="Times New Roman" w:hAnsi="Times New Roman" w:cs="Times New Roman"/>
                <w:sz w:val="24"/>
                <w:szCs w:val="24"/>
              </w:rPr>
              <w:t>or</w:t>
            </w:r>
            <w:r>
              <w:rPr>
                <w:rFonts w:ascii="Times New Roman" w:hAnsi="Times New Roman" w:cs="Times New Roman"/>
                <w:sz w:val="24"/>
                <w:szCs w:val="24"/>
              </w:rPr>
              <w:t>ă</w:t>
            </w:r>
            <w:proofErr w:type="spellEnd"/>
            <w:r w:rsidRPr="00251A93">
              <w:rPr>
                <w:rFonts w:ascii="Times New Roman" w:hAnsi="Times New Roman" w:cs="Times New Roman"/>
                <w:sz w:val="24"/>
                <w:szCs w:val="24"/>
              </w:rPr>
              <w:t>/</w:t>
            </w:r>
            <w:proofErr w:type="spellStart"/>
            <w:r w:rsidRPr="00251A93">
              <w:rPr>
                <w:rFonts w:ascii="Times New Roman" w:hAnsi="Times New Roman" w:cs="Times New Roman"/>
                <w:sz w:val="24"/>
                <w:szCs w:val="24"/>
              </w:rPr>
              <w:t>săpt</w:t>
            </w:r>
            <w:proofErr w:type="spellEnd"/>
            <w:r w:rsidRPr="00251A93">
              <w:rPr>
                <w:rFonts w:ascii="Times New Roman" w:hAnsi="Times New Roman" w:cs="Times New Roman"/>
                <w:sz w:val="24"/>
                <w:szCs w:val="24"/>
              </w:rPr>
              <w:t xml:space="preserve">. (an II </w:t>
            </w:r>
            <w:r>
              <w:rPr>
                <w:rFonts w:ascii="Times New Roman" w:hAnsi="Times New Roman" w:cs="Times New Roman"/>
                <w:sz w:val="24"/>
                <w:szCs w:val="24"/>
              </w:rPr>
              <w:t>TPPA -</w:t>
            </w:r>
            <w:proofErr w:type="spellStart"/>
            <w:r>
              <w:rPr>
                <w:rFonts w:ascii="Times New Roman" w:hAnsi="Times New Roman" w:cs="Times New Roman"/>
                <w:sz w:val="24"/>
                <w:szCs w:val="24"/>
              </w:rPr>
              <w:t>Tehnologia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prelucrării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produselor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agricole</w:t>
            </w:r>
            <w:proofErr w:type="spellEnd"/>
            <w:r>
              <w:rPr>
                <w:rFonts w:ascii="Times New Roman" w:hAnsi="Times New Roman" w:cs="Times New Roman"/>
                <w:sz w:val="24"/>
                <w:szCs w:val="24"/>
              </w:rPr>
              <w:t>), CEPA -</w:t>
            </w:r>
            <w:r w:rsidRPr="00273C0A">
              <w:rPr>
                <w:rFonts w:ascii="Times New Roman" w:hAnsi="Times New Roman" w:cs="Times New Roman"/>
                <w:sz w:val="24"/>
                <w:szCs w:val="24"/>
                <w:lang w:val="ro-RO"/>
              </w:rPr>
              <w:t>Controlul și Expertiza Produselor Alimentare</w:t>
            </w:r>
            <w:r w:rsidRPr="00273C0A">
              <w:rPr>
                <w:rFonts w:ascii="Times New Roman" w:hAnsi="Times New Roman" w:cs="Times New Roman"/>
                <w:sz w:val="24"/>
                <w:szCs w:val="24"/>
              </w:rPr>
              <w:t>,</w:t>
            </w:r>
            <w:r>
              <w:rPr>
                <w:rFonts w:ascii="Times New Roman" w:hAnsi="Times New Roman" w:cs="Times New Roman"/>
                <w:sz w:val="24"/>
                <w:szCs w:val="24"/>
              </w:rPr>
              <w:t xml:space="preserve"> IPA - </w:t>
            </w:r>
            <w:proofErr w:type="spellStart"/>
            <w:r>
              <w:rPr>
                <w:rFonts w:ascii="Times New Roman" w:hAnsi="Times New Roman" w:cs="Times New Roman"/>
                <w:sz w:val="24"/>
                <w:szCs w:val="24"/>
              </w:rPr>
              <w:t>Ingineria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Produselor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alimentare</w:t>
            </w:r>
            <w:proofErr w:type="spellEnd"/>
            <w:r>
              <w:rPr>
                <w:rFonts w:ascii="Times New Roman" w:hAnsi="Times New Roman" w:cs="Times New Roman"/>
                <w:sz w:val="24"/>
                <w:szCs w:val="24"/>
              </w:rPr>
              <w:t xml:space="preserve">) </w:t>
            </w:r>
            <w:proofErr w:type="spellStart"/>
            <w:r w:rsidRPr="00251A93">
              <w:rPr>
                <w:rFonts w:ascii="Times New Roman" w:hAnsi="Times New Roman" w:cs="Times New Roman"/>
                <w:sz w:val="24"/>
                <w:szCs w:val="24"/>
              </w:rPr>
              <w:t>semestrul</w:t>
            </w:r>
            <w:proofErr w:type="spellEnd"/>
            <w:r w:rsidRPr="00251A93">
              <w:rPr>
                <w:rFonts w:ascii="Times New Roman" w:hAnsi="Times New Roman" w:cs="Times New Roman"/>
                <w:sz w:val="24"/>
                <w:szCs w:val="24"/>
              </w:rPr>
              <w:t xml:space="preserve"> </w:t>
            </w:r>
            <w:r>
              <w:rPr>
                <w:rFonts w:ascii="Times New Roman" w:hAnsi="Times New Roman" w:cs="Times New Roman"/>
                <w:sz w:val="24"/>
                <w:szCs w:val="24"/>
              </w:rPr>
              <w:t>II; -</w:t>
            </w:r>
            <w:r w:rsidRPr="00251A93">
              <w:rPr>
                <w:rFonts w:ascii="Times New Roman" w:hAnsi="Times New Roman" w:cs="Times New Roman"/>
                <w:sz w:val="24"/>
                <w:szCs w:val="24"/>
              </w:rPr>
              <w:t xml:space="preserve"> </w:t>
            </w:r>
            <w:r w:rsidRPr="00F05D55">
              <w:rPr>
                <w:rFonts w:ascii="Times New Roman" w:hAnsi="Times New Roman" w:cs="Times New Roman"/>
                <w:i/>
                <w:sz w:val="24"/>
                <w:szCs w:val="24"/>
                <w:lang w:val="ro-RO"/>
              </w:rPr>
              <w:t>Fiabilitatea utilajelor din agricultură și industrie alimentară</w:t>
            </w:r>
            <w:r>
              <w:rPr>
                <w:rFonts w:ascii="Times New Roman" w:hAnsi="Times New Roman" w:cs="Times New Roman"/>
                <w:sz w:val="24"/>
                <w:szCs w:val="24"/>
              </w:rPr>
              <w:t>:</w:t>
            </w:r>
            <w:r w:rsidRPr="00251A93">
              <w:rPr>
                <w:rFonts w:ascii="Times New Roman" w:hAnsi="Times New Roman" w:cs="Times New Roman"/>
                <w:sz w:val="24"/>
                <w:szCs w:val="24"/>
              </w:rPr>
              <w:t xml:space="preserve"> </w:t>
            </w:r>
            <w:r>
              <w:rPr>
                <w:rFonts w:ascii="Times New Roman" w:hAnsi="Times New Roman" w:cs="Times New Roman"/>
                <w:sz w:val="24"/>
                <w:szCs w:val="24"/>
              </w:rPr>
              <w:t>2</w:t>
            </w:r>
            <w:r w:rsidRPr="00251A93">
              <w:rPr>
                <w:rFonts w:ascii="Times New Roman" w:hAnsi="Times New Roman" w:cs="Times New Roman"/>
                <w:sz w:val="24"/>
                <w:szCs w:val="24"/>
              </w:rPr>
              <w:t xml:space="preserve"> </w:t>
            </w:r>
            <w:proofErr w:type="spellStart"/>
            <w:r w:rsidRPr="00251A93">
              <w:rPr>
                <w:rFonts w:ascii="Times New Roman" w:hAnsi="Times New Roman" w:cs="Times New Roman"/>
                <w:sz w:val="24"/>
                <w:szCs w:val="24"/>
              </w:rPr>
              <w:t>oră</w:t>
            </w:r>
            <w:proofErr w:type="spellEnd"/>
            <w:r w:rsidRPr="00251A93">
              <w:rPr>
                <w:rFonts w:ascii="Times New Roman" w:hAnsi="Times New Roman" w:cs="Times New Roman"/>
                <w:sz w:val="24"/>
                <w:szCs w:val="24"/>
              </w:rPr>
              <w:t>/</w:t>
            </w:r>
            <w:proofErr w:type="spellStart"/>
            <w:r w:rsidRPr="00251A93">
              <w:rPr>
                <w:rFonts w:ascii="Times New Roman" w:hAnsi="Times New Roman" w:cs="Times New Roman"/>
                <w:sz w:val="24"/>
                <w:szCs w:val="24"/>
              </w:rPr>
              <w:t>săpt</w:t>
            </w:r>
            <w:proofErr w:type="spellEnd"/>
            <w:r w:rsidRPr="00251A93">
              <w:rPr>
                <w:rFonts w:ascii="Times New Roman" w:hAnsi="Times New Roman" w:cs="Times New Roman"/>
                <w:sz w:val="24"/>
                <w:szCs w:val="24"/>
              </w:rPr>
              <w:t>. (an I</w:t>
            </w:r>
            <w:r>
              <w:rPr>
                <w:rFonts w:ascii="Times New Roman" w:hAnsi="Times New Roman" w:cs="Times New Roman"/>
                <w:sz w:val="24"/>
                <w:szCs w:val="24"/>
              </w:rPr>
              <w:t>V</w:t>
            </w:r>
            <w:r w:rsidRPr="00251A93">
              <w:rPr>
                <w:rFonts w:ascii="Times New Roman" w:hAnsi="Times New Roman" w:cs="Times New Roman"/>
                <w:sz w:val="24"/>
                <w:szCs w:val="24"/>
              </w:rPr>
              <w:t xml:space="preserve"> </w:t>
            </w:r>
            <w:r>
              <w:rPr>
                <w:rFonts w:ascii="Times New Roman" w:hAnsi="Times New Roman" w:cs="Times New Roman"/>
                <w:sz w:val="24"/>
                <w:szCs w:val="24"/>
              </w:rPr>
              <w:t xml:space="preserve">EMAIA – </w:t>
            </w:r>
            <w:proofErr w:type="spellStart"/>
            <w:r>
              <w:rPr>
                <w:rFonts w:ascii="Times New Roman" w:hAnsi="Times New Roman" w:cs="Times New Roman"/>
                <w:sz w:val="24"/>
                <w:szCs w:val="24"/>
              </w:rPr>
              <w:t>Exploatarea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mașinilor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instalațiilor</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agricultură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alimentară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semestrul</w:t>
            </w:r>
            <w:proofErr w:type="spellEnd"/>
            <w:r>
              <w:rPr>
                <w:rFonts w:ascii="Times New Roman" w:hAnsi="Times New Roman" w:cs="Times New Roman"/>
                <w:sz w:val="24"/>
                <w:szCs w:val="24"/>
              </w:rPr>
              <w:t xml:space="preserve"> II</w:t>
            </w:r>
            <w:r w:rsidRPr="00251A93">
              <w:rPr>
                <w:rFonts w:ascii="Times New Roman" w:hAnsi="Times New Roman" w:cs="Times New Roman"/>
                <w:sz w:val="24"/>
                <w:szCs w:val="24"/>
              </w:rPr>
              <w:t xml:space="preserve">, </w:t>
            </w:r>
            <w:r w:rsidRPr="00F05D55">
              <w:rPr>
                <w:rFonts w:ascii="Times New Roman" w:hAnsi="Times New Roman" w:cs="Times New Roman"/>
                <w:i/>
                <w:sz w:val="24"/>
                <w:szCs w:val="24"/>
                <w:lang w:val="ro-RO"/>
              </w:rPr>
              <w:t>Aparate de măsură și control</w:t>
            </w:r>
            <w:r>
              <w:rPr>
                <w:rFonts w:ascii="Times New Roman" w:hAnsi="Times New Roman" w:cs="Times New Roman"/>
                <w:i/>
                <w:sz w:val="24"/>
                <w:szCs w:val="24"/>
                <w:lang w:val="ro-RO"/>
              </w:rPr>
              <w:t>:</w:t>
            </w:r>
            <w:r>
              <w:rPr>
                <w:rFonts w:ascii="Times New Roman" w:hAnsi="Times New Roman" w:cs="Times New Roman"/>
                <w:sz w:val="24"/>
                <w:szCs w:val="24"/>
                <w:lang w:val="ro-RO"/>
              </w:rPr>
              <w:t xml:space="preserve"> </w:t>
            </w:r>
            <w:r w:rsidRPr="00251A93">
              <w:rPr>
                <w:rFonts w:ascii="Times New Roman" w:hAnsi="Times New Roman" w:cs="Times New Roman"/>
                <w:sz w:val="24"/>
                <w:szCs w:val="24"/>
              </w:rPr>
              <w:t>2 ore/</w:t>
            </w:r>
            <w:proofErr w:type="spellStart"/>
            <w:r w:rsidRPr="00251A93">
              <w:rPr>
                <w:rFonts w:ascii="Times New Roman" w:hAnsi="Times New Roman" w:cs="Times New Roman"/>
                <w:sz w:val="24"/>
                <w:szCs w:val="24"/>
              </w:rPr>
              <w:t>săpt</w:t>
            </w:r>
            <w:proofErr w:type="spellEnd"/>
            <w:r w:rsidRPr="00251A93">
              <w:rPr>
                <w:rFonts w:ascii="Times New Roman" w:hAnsi="Times New Roman" w:cs="Times New Roman"/>
                <w:sz w:val="24"/>
                <w:szCs w:val="24"/>
              </w:rPr>
              <w:t xml:space="preserve">. (an </w:t>
            </w:r>
            <w:r>
              <w:rPr>
                <w:rFonts w:ascii="Times New Roman" w:hAnsi="Times New Roman" w:cs="Times New Roman"/>
                <w:sz w:val="24"/>
                <w:szCs w:val="24"/>
              </w:rPr>
              <w:t xml:space="preserve">III EMAIA) </w:t>
            </w:r>
            <w:proofErr w:type="spellStart"/>
            <w:r>
              <w:rPr>
                <w:rFonts w:ascii="Times New Roman" w:hAnsi="Times New Roman" w:cs="Times New Roman"/>
                <w:sz w:val="24"/>
                <w:szCs w:val="24"/>
              </w:rPr>
              <w:t>semestrul</w:t>
            </w:r>
            <w:proofErr w:type="spellEnd"/>
            <w:r>
              <w:rPr>
                <w:rFonts w:ascii="Times New Roman" w:hAnsi="Times New Roman" w:cs="Times New Roman"/>
                <w:sz w:val="24"/>
                <w:szCs w:val="24"/>
              </w:rPr>
              <w:t xml:space="preserve"> II</w:t>
            </w:r>
            <w:r w:rsidRPr="00251A93">
              <w:rPr>
                <w:rFonts w:ascii="Times New Roman" w:hAnsi="Times New Roman" w:cs="Times New Roman"/>
                <w:sz w:val="24"/>
                <w:szCs w:val="24"/>
              </w:rPr>
              <w:t xml:space="preserve">.  </w:t>
            </w:r>
          </w:p>
          <w:p w14:paraId="542EFA01" w14:textId="77777777" w:rsidR="00C51A46" w:rsidRDefault="00C51A46" w:rsidP="00C51A46">
            <w:pPr>
              <w:jc w:val="both"/>
              <w:rPr>
                <w:rFonts w:ascii="Times New Roman" w:hAnsi="Times New Roman" w:cs="Times New Roman"/>
                <w:sz w:val="24"/>
                <w:szCs w:val="24"/>
              </w:rPr>
            </w:pPr>
            <w:r w:rsidRPr="00251A93">
              <w:rPr>
                <w:rFonts w:ascii="Times New Roman" w:hAnsi="Times New Roman" w:cs="Times New Roman"/>
                <w:sz w:val="24"/>
                <w:szCs w:val="24"/>
              </w:rPr>
              <w:t xml:space="preserve">- </w:t>
            </w:r>
            <w:r w:rsidRPr="00251A93">
              <w:rPr>
                <w:rFonts w:ascii="Times New Roman" w:hAnsi="Times New Roman" w:cs="Times New Roman"/>
                <w:b/>
                <w:sz w:val="24"/>
                <w:szCs w:val="24"/>
              </w:rPr>
              <w:t xml:space="preserve">ore de </w:t>
            </w:r>
            <w:proofErr w:type="spellStart"/>
            <w:r w:rsidRPr="00251A93">
              <w:rPr>
                <w:rFonts w:ascii="Times New Roman" w:hAnsi="Times New Roman" w:cs="Times New Roman"/>
                <w:b/>
                <w:sz w:val="24"/>
                <w:szCs w:val="24"/>
              </w:rPr>
              <w:t>lucrări</w:t>
            </w:r>
            <w:proofErr w:type="spellEnd"/>
            <w:r w:rsidRPr="00251A93">
              <w:rPr>
                <w:rFonts w:ascii="Times New Roman" w:hAnsi="Times New Roman" w:cs="Times New Roman"/>
                <w:b/>
                <w:sz w:val="24"/>
                <w:szCs w:val="24"/>
              </w:rPr>
              <w:t xml:space="preserve"> practice la </w:t>
            </w:r>
            <w:proofErr w:type="spellStart"/>
            <w:r w:rsidRPr="00251A93">
              <w:rPr>
                <w:rFonts w:ascii="Times New Roman" w:hAnsi="Times New Roman" w:cs="Times New Roman"/>
                <w:b/>
                <w:sz w:val="24"/>
                <w:szCs w:val="24"/>
              </w:rPr>
              <w:t>disciplin</w:t>
            </w:r>
            <w:r>
              <w:rPr>
                <w:rFonts w:ascii="Times New Roman" w:hAnsi="Times New Roman" w:cs="Times New Roman"/>
                <w:b/>
                <w:sz w:val="24"/>
                <w:szCs w:val="24"/>
              </w:rPr>
              <w:t>ele</w:t>
            </w:r>
            <w:proofErr w:type="spellEnd"/>
            <w:r w:rsidRPr="00251A93">
              <w:rPr>
                <w:rFonts w:ascii="Times New Roman" w:hAnsi="Times New Roman" w:cs="Times New Roman"/>
                <w:sz w:val="24"/>
                <w:szCs w:val="24"/>
              </w:rPr>
              <w:t xml:space="preserve"> – </w:t>
            </w:r>
            <w:r w:rsidRPr="00F05D55">
              <w:rPr>
                <w:rFonts w:ascii="Times New Roman" w:hAnsi="Times New Roman" w:cs="Times New Roman"/>
                <w:i/>
                <w:sz w:val="24"/>
                <w:szCs w:val="24"/>
                <w:lang w:val="ro-RO"/>
              </w:rPr>
              <w:t>Operații unitare în industria alimentară 2</w:t>
            </w:r>
            <w:r>
              <w:rPr>
                <w:rFonts w:ascii="Times New Roman" w:hAnsi="Times New Roman" w:cs="Times New Roman"/>
                <w:sz w:val="24"/>
                <w:szCs w:val="24"/>
                <w:lang w:val="ro-RO"/>
              </w:rPr>
              <w:t xml:space="preserve">: dispuse astfel: </w:t>
            </w:r>
            <w:r>
              <w:rPr>
                <w:rFonts w:ascii="Times New Roman" w:hAnsi="Times New Roman" w:cs="Times New Roman"/>
                <w:sz w:val="24"/>
                <w:szCs w:val="24"/>
              </w:rPr>
              <w:t>4</w:t>
            </w:r>
            <w:r w:rsidRPr="00251A93">
              <w:rPr>
                <w:rFonts w:ascii="Times New Roman" w:hAnsi="Times New Roman" w:cs="Times New Roman"/>
                <w:sz w:val="24"/>
                <w:szCs w:val="24"/>
              </w:rPr>
              <w:t xml:space="preserve"> ore/</w:t>
            </w:r>
            <w:proofErr w:type="spellStart"/>
            <w:r w:rsidRPr="00251A93">
              <w:rPr>
                <w:rFonts w:ascii="Times New Roman" w:hAnsi="Times New Roman" w:cs="Times New Roman"/>
                <w:sz w:val="24"/>
                <w:szCs w:val="24"/>
              </w:rPr>
              <w:t>săpt</w:t>
            </w:r>
            <w:proofErr w:type="spellEnd"/>
            <w:r w:rsidRPr="00251A93">
              <w:rPr>
                <w:rFonts w:ascii="Times New Roman" w:hAnsi="Times New Roman" w:cs="Times New Roman"/>
                <w:sz w:val="24"/>
                <w:szCs w:val="24"/>
              </w:rPr>
              <w:t xml:space="preserve">. </w:t>
            </w:r>
            <w:r>
              <w:rPr>
                <w:rFonts w:ascii="Times New Roman" w:hAnsi="Times New Roman" w:cs="Times New Roman"/>
                <w:sz w:val="24"/>
                <w:szCs w:val="24"/>
              </w:rPr>
              <w:t>II CEPA</w:t>
            </w:r>
            <w:r w:rsidRPr="00251A93">
              <w:rPr>
                <w:rFonts w:ascii="Times New Roman" w:hAnsi="Times New Roman" w:cs="Times New Roman"/>
                <w:sz w:val="24"/>
                <w:szCs w:val="24"/>
              </w:rPr>
              <w:t xml:space="preserve"> - </w:t>
            </w:r>
            <w:proofErr w:type="spellStart"/>
            <w:r w:rsidRPr="00251A93">
              <w:rPr>
                <w:rFonts w:ascii="Times New Roman" w:hAnsi="Times New Roman" w:cs="Times New Roman"/>
                <w:sz w:val="24"/>
                <w:szCs w:val="24"/>
              </w:rPr>
              <w:t>semestrul</w:t>
            </w:r>
            <w:proofErr w:type="spellEnd"/>
            <w:r w:rsidRPr="00251A93">
              <w:rPr>
                <w:rFonts w:ascii="Times New Roman" w:hAnsi="Times New Roman" w:cs="Times New Roman"/>
                <w:sz w:val="24"/>
                <w:szCs w:val="24"/>
              </w:rPr>
              <w:t xml:space="preserve"> </w:t>
            </w:r>
            <w:r>
              <w:rPr>
                <w:rFonts w:ascii="Times New Roman" w:hAnsi="Times New Roman" w:cs="Times New Roman"/>
                <w:sz w:val="24"/>
                <w:szCs w:val="24"/>
              </w:rPr>
              <w:t>I</w:t>
            </w:r>
            <w:r w:rsidRPr="00251A93">
              <w:rPr>
                <w:rFonts w:ascii="Times New Roman" w:hAnsi="Times New Roman" w:cs="Times New Roman"/>
                <w:sz w:val="24"/>
                <w:szCs w:val="24"/>
              </w:rPr>
              <w:t xml:space="preserve">I, </w:t>
            </w:r>
            <w:r>
              <w:rPr>
                <w:rFonts w:ascii="Times New Roman" w:hAnsi="Times New Roman" w:cs="Times New Roman"/>
                <w:sz w:val="24"/>
                <w:szCs w:val="24"/>
              </w:rPr>
              <w:t>2</w:t>
            </w:r>
            <w:r w:rsidRPr="001F231A">
              <w:rPr>
                <w:rFonts w:ascii="Times New Roman" w:hAnsi="Times New Roman" w:cs="Times New Roman"/>
                <w:sz w:val="24"/>
                <w:szCs w:val="24"/>
              </w:rPr>
              <w:t xml:space="preserve"> ore/</w:t>
            </w:r>
            <w:proofErr w:type="spellStart"/>
            <w:r w:rsidRPr="001F231A">
              <w:rPr>
                <w:rFonts w:ascii="Times New Roman" w:hAnsi="Times New Roman" w:cs="Times New Roman"/>
                <w:sz w:val="24"/>
                <w:szCs w:val="24"/>
              </w:rPr>
              <w:t>săpt</w:t>
            </w:r>
            <w:proofErr w:type="spellEnd"/>
            <w:r w:rsidRPr="001F231A">
              <w:rPr>
                <w:rFonts w:ascii="Times New Roman" w:hAnsi="Times New Roman" w:cs="Times New Roman"/>
                <w:sz w:val="24"/>
                <w:szCs w:val="24"/>
              </w:rPr>
              <w:t xml:space="preserve">. II </w:t>
            </w:r>
            <w:r>
              <w:rPr>
                <w:rFonts w:ascii="Times New Roman" w:hAnsi="Times New Roman" w:cs="Times New Roman"/>
                <w:sz w:val="24"/>
                <w:szCs w:val="24"/>
              </w:rPr>
              <w:t>I</w:t>
            </w:r>
            <w:r w:rsidRPr="001F231A">
              <w:rPr>
                <w:rFonts w:ascii="Times New Roman" w:hAnsi="Times New Roman" w:cs="Times New Roman"/>
                <w:sz w:val="24"/>
                <w:szCs w:val="24"/>
              </w:rPr>
              <w:t xml:space="preserve">PA - </w:t>
            </w:r>
            <w:proofErr w:type="spellStart"/>
            <w:r w:rsidRPr="001F231A">
              <w:rPr>
                <w:rFonts w:ascii="Times New Roman" w:hAnsi="Times New Roman" w:cs="Times New Roman"/>
                <w:sz w:val="24"/>
                <w:szCs w:val="24"/>
              </w:rPr>
              <w:t>semestrul</w:t>
            </w:r>
            <w:proofErr w:type="spellEnd"/>
            <w:r w:rsidRPr="001F231A">
              <w:rPr>
                <w:rFonts w:ascii="Times New Roman" w:hAnsi="Times New Roman" w:cs="Times New Roman"/>
                <w:sz w:val="24"/>
                <w:szCs w:val="24"/>
              </w:rPr>
              <w:t xml:space="preserve"> II</w:t>
            </w:r>
            <w:r>
              <w:rPr>
                <w:rFonts w:ascii="Times New Roman" w:hAnsi="Times New Roman" w:cs="Times New Roman"/>
                <w:sz w:val="24"/>
                <w:szCs w:val="24"/>
              </w:rPr>
              <w:t>, 2</w:t>
            </w:r>
            <w:r w:rsidRPr="00251A93">
              <w:rPr>
                <w:rFonts w:ascii="Times New Roman" w:hAnsi="Times New Roman" w:cs="Times New Roman"/>
                <w:sz w:val="24"/>
                <w:szCs w:val="24"/>
              </w:rPr>
              <w:t xml:space="preserve"> ore/</w:t>
            </w:r>
            <w:proofErr w:type="spellStart"/>
            <w:r w:rsidRPr="00251A93">
              <w:rPr>
                <w:rFonts w:ascii="Times New Roman" w:hAnsi="Times New Roman" w:cs="Times New Roman"/>
                <w:sz w:val="24"/>
                <w:szCs w:val="24"/>
              </w:rPr>
              <w:t>săpt</w:t>
            </w:r>
            <w:proofErr w:type="spellEnd"/>
            <w:r w:rsidRPr="00251A93">
              <w:rPr>
                <w:rFonts w:ascii="Times New Roman" w:hAnsi="Times New Roman" w:cs="Times New Roman"/>
                <w:sz w:val="24"/>
                <w:szCs w:val="24"/>
              </w:rPr>
              <w:t xml:space="preserve">. </w:t>
            </w:r>
            <w:r>
              <w:rPr>
                <w:rFonts w:ascii="Times New Roman" w:hAnsi="Times New Roman" w:cs="Times New Roman"/>
                <w:sz w:val="24"/>
                <w:szCs w:val="24"/>
              </w:rPr>
              <w:t>II TPPA</w:t>
            </w:r>
            <w:r w:rsidRPr="00251A93">
              <w:rPr>
                <w:rFonts w:ascii="Times New Roman" w:hAnsi="Times New Roman" w:cs="Times New Roman"/>
                <w:sz w:val="24"/>
                <w:szCs w:val="24"/>
              </w:rPr>
              <w:t xml:space="preserve"> - </w:t>
            </w:r>
            <w:proofErr w:type="spellStart"/>
            <w:r w:rsidRPr="00251A93">
              <w:rPr>
                <w:rFonts w:ascii="Times New Roman" w:hAnsi="Times New Roman" w:cs="Times New Roman"/>
                <w:sz w:val="24"/>
                <w:szCs w:val="24"/>
              </w:rPr>
              <w:t>semestrul</w:t>
            </w:r>
            <w:proofErr w:type="spellEnd"/>
            <w:r w:rsidRPr="00251A93">
              <w:rPr>
                <w:rFonts w:ascii="Times New Roman" w:hAnsi="Times New Roman" w:cs="Times New Roman"/>
                <w:sz w:val="24"/>
                <w:szCs w:val="24"/>
              </w:rPr>
              <w:t xml:space="preserve"> </w:t>
            </w:r>
            <w:r>
              <w:rPr>
                <w:rFonts w:ascii="Times New Roman" w:hAnsi="Times New Roman" w:cs="Times New Roman"/>
                <w:sz w:val="24"/>
                <w:szCs w:val="24"/>
              </w:rPr>
              <w:t>I</w:t>
            </w:r>
            <w:r w:rsidRPr="00251A93">
              <w:rPr>
                <w:rFonts w:ascii="Times New Roman" w:hAnsi="Times New Roman" w:cs="Times New Roman"/>
                <w:sz w:val="24"/>
                <w:szCs w:val="24"/>
              </w:rPr>
              <w:t>I</w:t>
            </w:r>
            <w:r>
              <w:rPr>
                <w:rFonts w:ascii="Times New Roman" w:hAnsi="Times New Roman" w:cs="Times New Roman"/>
                <w:sz w:val="24"/>
                <w:szCs w:val="24"/>
              </w:rPr>
              <w:t xml:space="preserve">; </w:t>
            </w:r>
            <w:proofErr w:type="spellStart"/>
            <w:r w:rsidRPr="00F05D55">
              <w:rPr>
                <w:rFonts w:ascii="Times New Roman" w:hAnsi="Times New Roman" w:cs="Times New Roman"/>
                <w:i/>
                <w:sz w:val="24"/>
                <w:szCs w:val="24"/>
              </w:rPr>
              <w:t>Fiabilitatea</w:t>
            </w:r>
            <w:proofErr w:type="spellEnd"/>
            <w:r w:rsidRPr="00F05D55">
              <w:rPr>
                <w:rFonts w:ascii="Times New Roman" w:hAnsi="Times New Roman" w:cs="Times New Roman"/>
                <w:i/>
                <w:sz w:val="24"/>
                <w:szCs w:val="24"/>
              </w:rPr>
              <w:t xml:space="preserve"> </w:t>
            </w:r>
            <w:proofErr w:type="spellStart"/>
            <w:r w:rsidRPr="00F05D55">
              <w:rPr>
                <w:rFonts w:ascii="Times New Roman" w:hAnsi="Times New Roman" w:cs="Times New Roman"/>
                <w:i/>
                <w:sz w:val="24"/>
                <w:szCs w:val="24"/>
              </w:rPr>
              <w:t>utilajelor</w:t>
            </w:r>
            <w:proofErr w:type="spellEnd"/>
            <w:r w:rsidRPr="00F05D55">
              <w:rPr>
                <w:rFonts w:ascii="Times New Roman" w:hAnsi="Times New Roman" w:cs="Times New Roman"/>
                <w:i/>
                <w:sz w:val="24"/>
                <w:szCs w:val="24"/>
              </w:rPr>
              <w:t xml:space="preserve"> din </w:t>
            </w:r>
            <w:proofErr w:type="spellStart"/>
            <w:r w:rsidRPr="00F05D55">
              <w:rPr>
                <w:rFonts w:ascii="Times New Roman" w:hAnsi="Times New Roman" w:cs="Times New Roman"/>
                <w:i/>
                <w:sz w:val="24"/>
                <w:szCs w:val="24"/>
              </w:rPr>
              <w:t>agricultură</w:t>
            </w:r>
            <w:proofErr w:type="spellEnd"/>
            <w:r w:rsidRPr="00F05D55">
              <w:rPr>
                <w:rFonts w:ascii="Times New Roman" w:hAnsi="Times New Roman" w:cs="Times New Roman"/>
                <w:i/>
                <w:sz w:val="24"/>
                <w:szCs w:val="24"/>
              </w:rPr>
              <w:t xml:space="preserve"> </w:t>
            </w:r>
            <w:proofErr w:type="spellStart"/>
            <w:r w:rsidRPr="00F05D55">
              <w:rPr>
                <w:rFonts w:ascii="Times New Roman" w:hAnsi="Times New Roman" w:cs="Times New Roman"/>
                <w:i/>
                <w:sz w:val="24"/>
                <w:szCs w:val="24"/>
              </w:rPr>
              <w:t>și</w:t>
            </w:r>
            <w:proofErr w:type="spellEnd"/>
            <w:r w:rsidRPr="00F05D55">
              <w:rPr>
                <w:rFonts w:ascii="Times New Roman" w:hAnsi="Times New Roman" w:cs="Times New Roman"/>
                <w:i/>
                <w:sz w:val="24"/>
                <w:szCs w:val="24"/>
              </w:rPr>
              <w:t xml:space="preserve"> </w:t>
            </w:r>
            <w:proofErr w:type="spellStart"/>
            <w:r w:rsidRPr="00F05D55">
              <w:rPr>
                <w:rFonts w:ascii="Times New Roman" w:hAnsi="Times New Roman" w:cs="Times New Roman"/>
                <w:i/>
                <w:sz w:val="24"/>
                <w:szCs w:val="24"/>
              </w:rPr>
              <w:t>industrie</w:t>
            </w:r>
            <w:proofErr w:type="spellEnd"/>
            <w:r w:rsidRPr="00F05D55">
              <w:rPr>
                <w:rFonts w:ascii="Times New Roman" w:hAnsi="Times New Roman" w:cs="Times New Roman"/>
                <w:i/>
                <w:sz w:val="24"/>
                <w:szCs w:val="24"/>
              </w:rPr>
              <w:t xml:space="preserve"> </w:t>
            </w:r>
            <w:proofErr w:type="spellStart"/>
            <w:r w:rsidRPr="00F05D55">
              <w:rPr>
                <w:rFonts w:ascii="Times New Roman" w:hAnsi="Times New Roman" w:cs="Times New Roman"/>
                <w:i/>
                <w:sz w:val="24"/>
                <w:szCs w:val="24"/>
              </w:rPr>
              <w:t>alimentară</w:t>
            </w:r>
            <w:proofErr w:type="spellEnd"/>
            <w:r>
              <w:rPr>
                <w:rFonts w:ascii="Times New Roman" w:hAnsi="Times New Roman" w:cs="Times New Roman"/>
                <w:sz w:val="24"/>
                <w:szCs w:val="24"/>
              </w:rPr>
              <w:t>: 2</w:t>
            </w:r>
            <w:r w:rsidRPr="001F231A">
              <w:rPr>
                <w:rFonts w:ascii="Times New Roman" w:hAnsi="Times New Roman" w:cs="Times New Roman"/>
                <w:sz w:val="24"/>
                <w:szCs w:val="24"/>
              </w:rPr>
              <w:t xml:space="preserve"> ore/</w:t>
            </w:r>
            <w:proofErr w:type="spellStart"/>
            <w:r w:rsidRPr="001F231A">
              <w:rPr>
                <w:rFonts w:ascii="Times New Roman" w:hAnsi="Times New Roman" w:cs="Times New Roman"/>
                <w:sz w:val="24"/>
                <w:szCs w:val="24"/>
              </w:rPr>
              <w:t>săpt</w:t>
            </w:r>
            <w:proofErr w:type="spellEnd"/>
            <w:r w:rsidRPr="001F231A">
              <w:rPr>
                <w:rFonts w:ascii="Times New Roman" w:hAnsi="Times New Roman" w:cs="Times New Roman"/>
                <w:sz w:val="24"/>
                <w:szCs w:val="24"/>
              </w:rPr>
              <w:t>. I</w:t>
            </w:r>
            <w:r>
              <w:rPr>
                <w:rFonts w:ascii="Times New Roman" w:hAnsi="Times New Roman" w:cs="Times New Roman"/>
                <w:sz w:val="24"/>
                <w:szCs w:val="24"/>
              </w:rPr>
              <w:t xml:space="preserve">V EMAIA </w:t>
            </w:r>
            <w:proofErr w:type="spellStart"/>
            <w:r>
              <w:rPr>
                <w:rFonts w:ascii="Times New Roman" w:hAnsi="Times New Roman" w:cs="Times New Roman"/>
                <w:sz w:val="24"/>
                <w:szCs w:val="24"/>
              </w:rPr>
              <w:t>semestrul</w:t>
            </w:r>
            <w:proofErr w:type="spellEnd"/>
            <w:r>
              <w:rPr>
                <w:rFonts w:ascii="Times New Roman" w:hAnsi="Times New Roman" w:cs="Times New Roman"/>
                <w:sz w:val="24"/>
                <w:szCs w:val="24"/>
              </w:rPr>
              <w:t xml:space="preserve"> 2; </w:t>
            </w:r>
            <w:proofErr w:type="spellStart"/>
            <w:r w:rsidRPr="00F05D55">
              <w:rPr>
                <w:rFonts w:ascii="Times New Roman" w:hAnsi="Times New Roman" w:cs="Times New Roman"/>
                <w:i/>
                <w:sz w:val="24"/>
                <w:szCs w:val="24"/>
              </w:rPr>
              <w:t>Aparate</w:t>
            </w:r>
            <w:proofErr w:type="spellEnd"/>
            <w:r w:rsidRPr="00F05D55">
              <w:rPr>
                <w:rFonts w:ascii="Times New Roman" w:hAnsi="Times New Roman" w:cs="Times New Roman"/>
                <w:i/>
                <w:sz w:val="24"/>
                <w:szCs w:val="24"/>
              </w:rPr>
              <w:t xml:space="preserve"> de </w:t>
            </w:r>
            <w:proofErr w:type="spellStart"/>
            <w:r w:rsidRPr="00F05D55">
              <w:rPr>
                <w:rFonts w:ascii="Times New Roman" w:hAnsi="Times New Roman" w:cs="Times New Roman"/>
                <w:i/>
                <w:sz w:val="24"/>
                <w:szCs w:val="24"/>
              </w:rPr>
              <w:t>măsură</w:t>
            </w:r>
            <w:proofErr w:type="spellEnd"/>
            <w:r w:rsidRPr="00F05D55">
              <w:rPr>
                <w:rFonts w:ascii="Times New Roman" w:hAnsi="Times New Roman" w:cs="Times New Roman"/>
                <w:i/>
                <w:sz w:val="24"/>
                <w:szCs w:val="24"/>
              </w:rPr>
              <w:t xml:space="preserve"> </w:t>
            </w:r>
            <w:proofErr w:type="spellStart"/>
            <w:r w:rsidRPr="00F05D55">
              <w:rPr>
                <w:rFonts w:ascii="Times New Roman" w:hAnsi="Times New Roman" w:cs="Times New Roman"/>
                <w:i/>
                <w:sz w:val="24"/>
                <w:szCs w:val="24"/>
              </w:rPr>
              <w:t>și</w:t>
            </w:r>
            <w:proofErr w:type="spellEnd"/>
            <w:r w:rsidRPr="00F05D55">
              <w:rPr>
                <w:rFonts w:ascii="Times New Roman" w:hAnsi="Times New Roman" w:cs="Times New Roman"/>
                <w:i/>
                <w:sz w:val="24"/>
                <w:szCs w:val="24"/>
              </w:rPr>
              <w:t xml:space="preserve"> control</w:t>
            </w:r>
            <w:r>
              <w:rPr>
                <w:rFonts w:ascii="Times New Roman" w:hAnsi="Times New Roman" w:cs="Times New Roman"/>
                <w:sz w:val="24"/>
                <w:szCs w:val="24"/>
              </w:rPr>
              <w:t xml:space="preserve">: </w:t>
            </w:r>
            <w:r w:rsidRPr="001F231A">
              <w:rPr>
                <w:rFonts w:ascii="Times New Roman" w:hAnsi="Times New Roman" w:cs="Times New Roman"/>
                <w:sz w:val="24"/>
                <w:szCs w:val="24"/>
              </w:rPr>
              <w:t>2 ore/</w:t>
            </w:r>
            <w:proofErr w:type="spellStart"/>
            <w:r w:rsidRPr="001F231A">
              <w:rPr>
                <w:rFonts w:ascii="Times New Roman" w:hAnsi="Times New Roman" w:cs="Times New Roman"/>
                <w:sz w:val="24"/>
                <w:szCs w:val="24"/>
              </w:rPr>
              <w:t>săpt</w:t>
            </w:r>
            <w:proofErr w:type="spellEnd"/>
            <w:r w:rsidRPr="001F231A">
              <w:rPr>
                <w:rFonts w:ascii="Times New Roman" w:hAnsi="Times New Roman" w:cs="Times New Roman"/>
                <w:sz w:val="24"/>
                <w:szCs w:val="24"/>
              </w:rPr>
              <w:t>. I</w:t>
            </w:r>
            <w:r>
              <w:rPr>
                <w:rFonts w:ascii="Times New Roman" w:hAnsi="Times New Roman" w:cs="Times New Roman"/>
                <w:sz w:val="24"/>
                <w:szCs w:val="24"/>
              </w:rPr>
              <w:t>II</w:t>
            </w:r>
            <w:r w:rsidRPr="001F231A">
              <w:rPr>
                <w:rFonts w:ascii="Times New Roman" w:hAnsi="Times New Roman" w:cs="Times New Roman"/>
                <w:sz w:val="24"/>
                <w:szCs w:val="24"/>
              </w:rPr>
              <w:t xml:space="preserve"> EMAIA </w:t>
            </w:r>
            <w:proofErr w:type="spellStart"/>
            <w:r w:rsidRPr="001F231A">
              <w:rPr>
                <w:rFonts w:ascii="Times New Roman" w:hAnsi="Times New Roman" w:cs="Times New Roman"/>
                <w:sz w:val="24"/>
                <w:szCs w:val="24"/>
              </w:rPr>
              <w:t>semestrul</w:t>
            </w:r>
            <w:proofErr w:type="spellEnd"/>
            <w:r w:rsidRPr="001F231A">
              <w:rPr>
                <w:rFonts w:ascii="Times New Roman" w:hAnsi="Times New Roman" w:cs="Times New Roman"/>
                <w:sz w:val="24"/>
                <w:szCs w:val="24"/>
              </w:rPr>
              <w:t xml:space="preserve"> 2;</w:t>
            </w:r>
            <w:r>
              <w:rPr>
                <w:rFonts w:ascii="Times New Roman" w:hAnsi="Times New Roman" w:cs="Times New Roman"/>
                <w:sz w:val="24"/>
                <w:szCs w:val="24"/>
              </w:rPr>
              <w:t xml:space="preserve"> </w:t>
            </w:r>
            <w:proofErr w:type="spellStart"/>
            <w:r w:rsidRPr="001F231A">
              <w:rPr>
                <w:rFonts w:ascii="Times New Roman" w:hAnsi="Times New Roman" w:cs="Times New Roman"/>
                <w:sz w:val="24"/>
                <w:szCs w:val="24"/>
              </w:rPr>
              <w:t>Fenomene</w:t>
            </w:r>
            <w:proofErr w:type="spellEnd"/>
            <w:r w:rsidRPr="001F231A">
              <w:rPr>
                <w:rFonts w:ascii="Times New Roman" w:hAnsi="Times New Roman" w:cs="Times New Roman"/>
                <w:sz w:val="24"/>
                <w:szCs w:val="24"/>
              </w:rPr>
              <w:t xml:space="preserve"> de transfer – 1 </w:t>
            </w:r>
            <w:proofErr w:type="spellStart"/>
            <w:r w:rsidRPr="001F231A">
              <w:rPr>
                <w:rFonts w:ascii="Times New Roman" w:hAnsi="Times New Roman" w:cs="Times New Roman"/>
                <w:sz w:val="24"/>
                <w:szCs w:val="24"/>
              </w:rPr>
              <w:t>oră</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săpt</w:t>
            </w:r>
            <w:proofErr w:type="spellEnd"/>
            <w:r>
              <w:rPr>
                <w:rFonts w:ascii="Times New Roman" w:hAnsi="Times New Roman" w:cs="Times New Roman"/>
                <w:sz w:val="24"/>
                <w:szCs w:val="24"/>
              </w:rPr>
              <w:t xml:space="preserve"> II TPPA </w:t>
            </w:r>
            <w:proofErr w:type="spellStart"/>
            <w:r>
              <w:rPr>
                <w:rFonts w:ascii="Times New Roman" w:hAnsi="Times New Roman" w:cs="Times New Roman"/>
                <w:sz w:val="24"/>
                <w:szCs w:val="24"/>
              </w:rPr>
              <w:t>semestrul</w:t>
            </w:r>
            <w:proofErr w:type="spellEnd"/>
            <w:r>
              <w:rPr>
                <w:rFonts w:ascii="Times New Roman" w:hAnsi="Times New Roman" w:cs="Times New Roman"/>
                <w:sz w:val="24"/>
                <w:szCs w:val="24"/>
              </w:rPr>
              <w:t xml:space="preserve"> I</w:t>
            </w:r>
          </w:p>
          <w:p w14:paraId="314B332E" w14:textId="2939D7C0" w:rsidR="005845E2" w:rsidRPr="00203371" w:rsidRDefault="00C51A46" w:rsidP="00C51A46">
            <w:pPr>
              <w:ind w:left="-116" w:firstLine="850"/>
              <w:jc w:val="both"/>
              <w:rPr>
                <w:rFonts w:ascii="Times New Roman" w:hAnsi="Times New Roman" w:cs="Times New Roman"/>
                <w:color w:val="000000" w:themeColor="text1"/>
                <w:sz w:val="24"/>
                <w:szCs w:val="24"/>
                <w:lang w:val="ro-RO"/>
              </w:rPr>
            </w:pPr>
            <w:r w:rsidRPr="00251A93">
              <w:rPr>
                <w:rFonts w:ascii="Times New Roman" w:hAnsi="Times New Roman" w:cs="Times New Roman"/>
                <w:sz w:val="24"/>
                <w:szCs w:val="24"/>
                <w:lang w:val="ro-RO"/>
              </w:rPr>
              <w:t xml:space="preserve">Cursurile menționate mai sus au principal obiectiv dobândirea de către studenți  a cunoștințele referitoare la </w:t>
            </w:r>
            <w:r w:rsidRPr="001F231A">
              <w:rPr>
                <w:rFonts w:ascii="Times New Roman" w:hAnsi="Times New Roman" w:cs="Times New Roman"/>
                <w:sz w:val="24"/>
                <w:szCs w:val="24"/>
                <w:lang w:val="ro-RO"/>
              </w:rPr>
              <w:t>privind procesele și operațiile specifice industriei alimentare</w:t>
            </w:r>
            <w:r>
              <w:rPr>
                <w:rFonts w:ascii="Times New Roman" w:hAnsi="Times New Roman" w:cs="Times New Roman"/>
                <w:sz w:val="24"/>
                <w:szCs w:val="24"/>
                <w:lang w:val="ro-RO"/>
              </w:rPr>
              <w:t xml:space="preserve">, a </w:t>
            </w:r>
            <w:r w:rsidRPr="008E73BA">
              <w:rPr>
                <w:rFonts w:ascii="Times New Roman" w:hAnsi="Times New Roman" w:cs="Times New Roman"/>
                <w:sz w:val="24"/>
                <w:szCs w:val="24"/>
                <w:lang w:val="ro-RO"/>
              </w:rPr>
              <w:t>modelele</w:t>
            </w:r>
            <w:r>
              <w:rPr>
                <w:rFonts w:ascii="Times New Roman" w:hAnsi="Times New Roman" w:cs="Times New Roman"/>
                <w:sz w:val="24"/>
                <w:szCs w:val="24"/>
                <w:lang w:val="ro-RO"/>
              </w:rPr>
              <w:t>lor</w:t>
            </w:r>
            <w:r w:rsidRPr="008E73BA">
              <w:rPr>
                <w:rFonts w:ascii="Times New Roman" w:hAnsi="Times New Roman" w:cs="Times New Roman"/>
                <w:sz w:val="24"/>
                <w:szCs w:val="24"/>
                <w:lang w:val="ro-RO"/>
              </w:rPr>
              <w:t xml:space="preserve"> inginereşti de abordare şi soluţionare a problemelor legate de exploatarea ma</w:t>
            </w:r>
            <w:r>
              <w:rPr>
                <w:rFonts w:ascii="Times New Roman" w:hAnsi="Times New Roman" w:cs="Times New Roman"/>
                <w:sz w:val="24"/>
                <w:szCs w:val="24"/>
                <w:lang w:val="ro-RO"/>
              </w:rPr>
              <w:t>ș</w:t>
            </w:r>
            <w:r w:rsidRPr="008E73BA">
              <w:rPr>
                <w:rFonts w:ascii="Times New Roman" w:hAnsi="Times New Roman" w:cs="Times New Roman"/>
                <w:sz w:val="24"/>
                <w:szCs w:val="24"/>
                <w:lang w:val="ro-RO"/>
              </w:rPr>
              <w:t>inilor agricole și a  util</w:t>
            </w:r>
            <w:r>
              <w:rPr>
                <w:rFonts w:ascii="Times New Roman" w:hAnsi="Times New Roman" w:cs="Times New Roman"/>
                <w:sz w:val="24"/>
                <w:szCs w:val="24"/>
                <w:lang w:val="ro-RO"/>
              </w:rPr>
              <w:t xml:space="preserve">ajelor din industria alimentară precum și </w:t>
            </w:r>
            <w:r w:rsidRPr="008E73BA">
              <w:rPr>
                <w:rFonts w:ascii="Times New Roman" w:hAnsi="Times New Roman" w:cs="Times New Roman"/>
                <w:sz w:val="24"/>
                <w:szCs w:val="24"/>
                <w:lang w:val="ro-RO"/>
              </w:rPr>
              <w:t xml:space="preserve">de cunoaștere a aparaturii de măsură și control și a proceselor de măsurare care se regăsesc în cadrul tehnologiilor, proceselor și operațiilor specifice industriei alimentare </w:t>
            </w:r>
            <w:r>
              <w:rPr>
                <w:rFonts w:ascii="Times New Roman" w:hAnsi="Times New Roman" w:cs="Times New Roman"/>
                <w:sz w:val="24"/>
                <w:szCs w:val="24"/>
                <w:lang w:val="ro-RO"/>
              </w:rPr>
              <w:t>sau</w:t>
            </w:r>
            <w:r w:rsidRPr="008E73BA">
              <w:rPr>
                <w:rFonts w:ascii="Times New Roman" w:hAnsi="Times New Roman" w:cs="Times New Roman"/>
                <w:sz w:val="24"/>
                <w:szCs w:val="24"/>
                <w:lang w:val="ro-RO"/>
              </w:rPr>
              <w:t xml:space="preserve"> din componența utilajelor, mașinilor și instalațiilor utilizate în tehnologi</w:t>
            </w:r>
            <w:r>
              <w:rPr>
                <w:rFonts w:ascii="Times New Roman" w:hAnsi="Times New Roman" w:cs="Times New Roman"/>
                <w:sz w:val="24"/>
                <w:szCs w:val="24"/>
                <w:lang w:val="ro-RO"/>
              </w:rPr>
              <w:t>i</w:t>
            </w:r>
            <w:r w:rsidRPr="001F231A">
              <w:rPr>
                <w:rFonts w:ascii="Times New Roman" w:hAnsi="Times New Roman" w:cs="Times New Roman"/>
                <w:sz w:val="24"/>
                <w:szCs w:val="24"/>
                <w:lang w:val="ro-RO"/>
              </w:rPr>
              <w:t>.</w:t>
            </w:r>
          </w:p>
        </w:tc>
      </w:tr>
      <w:tr w:rsidR="005845E2" w:rsidRPr="00203371" w14:paraId="7CFBD0D2" w14:textId="77777777" w:rsidTr="005845E2">
        <w:tc>
          <w:tcPr>
            <w:tcW w:w="2255" w:type="dxa"/>
            <w:vMerge/>
            <w:vAlign w:val="center"/>
          </w:tcPr>
          <w:p w14:paraId="225FA47D" w14:textId="77777777" w:rsidR="005845E2" w:rsidRPr="00203371" w:rsidRDefault="005845E2" w:rsidP="005845E2">
            <w:pPr>
              <w:rPr>
                <w:rFonts w:ascii="Times New Roman" w:hAnsi="Times New Roman" w:cs="Times New Roman"/>
                <w:color w:val="000000" w:themeColor="text1"/>
                <w:lang w:val="ro-RO"/>
              </w:rPr>
            </w:pPr>
          </w:p>
        </w:tc>
        <w:tc>
          <w:tcPr>
            <w:tcW w:w="546" w:type="dxa"/>
            <w:vAlign w:val="center"/>
          </w:tcPr>
          <w:p w14:paraId="4A360522" w14:textId="77777777" w:rsidR="005845E2" w:rsidRPr="00203371" w:rsidRDefault="005845E2" w:rsidP="005845E2">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4B8ECA9E" w14:textId="77777777" w:rsidR="00C51A46" w:rsidRPr="00887C77" w:rsidRDefault="00C51A46" w:rsidP="00C51A46">
            <w:pPr>
              <w:ind w:firstLine="203"/>
              <w:jc w:val="both"/>
              <w:rPr>
                <w:rFonts w:ascii="Times New Roman" w:hAnsi="Times New Roman" w:cs="Times New Roman"/>
                <w:sz w:val="24"/>
                <w:szCs w:val="24"/>
                <w:lang w:val="ro-RO"/>
              </w:rPr>
            </w:pPr>
            <w:r w:rsidRPr="00887C77">
              <w:rPr>
                <w:rFonts w:ascii="Times New Roman" w:hAnsi="Times New Roman" w:cs="Times New Roman"/>
                <w:sz w:val="24"/>
                <w:szCs w:val="24"/>
                <w:lang w:val="ro-RO"/>
              </w:rPr>
              <w:t xml:space="preserve">The position of </w:t>
            </w:r>
            <w:r w:rsidRPr="00886E6E">
              <w:rPr>
                <w:rFonts w:ascii="Times New Roman" w:hAnsi="Times New Roman" w:cs="Times New Roman"/>
                <w:b/>
                <w:sz w:val="24"/>
                <w:szCs w:val="24"/>
                <w:lang w:val="ro-RO"/>
              </w:rPr>
              <w:t>P</w:t>
            </w:r>
            <w:r w:rsidRPr="00887C77">
              <w:rPr>
                <w:rFonts w:ascii="Times New Roman" w:hAnsi="Times New Roman" w:cs="Times New Roman"/>
                <w:b/>
                <w:sz w:val="24"/>
                <w:szCs w:val="24"/>
                <w:lang w:val="ro-RO"/>
              </w:rPr>
              <w:t>rofessor, position I/B/</w:t>
            </w:r>
            <w:r>
              <w:rPr>
                <w:rFonts w:ascii="Times New Roman" w:hAnsi="Times New Roman" w:cs="Times New Roman"/>
                <w:b/>
                <w:sz w:val="24"/>
                <w:szCs w:val="24"/>
                <w:lang w:val="ro-RO"/>
              </w:rPr>
              <w:t>1</w:t>
            </w:r>
            <w:r w:rsidRPr="00887C77">
              <w:rPr>
                <w:rFonts w:ascii="Times New Roman" w:hAnsi="Times New Roman" w:cs="Times New Roman"/>
                <w:sz w:val="24"/>
                <w:szCs w:val="24"/>
                <w:lang w:val="ro-RO"/>
              </w:rPr>
              <w:t>, consists of:</w:t>
            </w:r>
          </w:p>
          <w:p w14:paraId="3FFFDB87" w14:textId="77777777" w:rsidR="00C51A46" w:rsidRPr="00251A93" w:rsidRDefault="00C51A46" w:rsidP="00C51A46">
            <w:pPr>
              <w:ind w:firstLine="203"/>
              <w:jc w:val="both"/>
              <w:rPr>
                <w:rFonts w:ascii="Times New Roman" w:hAnsi="Times New Roman" w:cs="Times New Roman"/>
                <w:sz w:val="24"/>
                <w:szCs w:val="24"/>
                <w:lang w:val="ro-RO"/>
              </w:rPr>
            </w:pPr>
            <w:r w:rsidRPr="00887C77">
              <w:rPr>
                <w:rFonts w:ascii="Times New Roman" w:hAnsi="Times New Roman" w:cs="Times New Roman"/>
                <w:b/>
                <w:bCs/>
                <w:sz w:val="24"/>
                <w:szCs w:val="24"/>
                <w:lang w:val="ro-RO"/>
              </w:rPr>
              <w:t>- course hours in the discipline</w:t>
            </w:r>
            <w:r w:rsidRPr="00251A93">
              <w:rPr>
                <w:rFonts w:ascii="Times New Roman" w:hAnsi="Times New Roman" w:cs="Times New Roman"/>
                <w:sz w:val="24"/>
                <w:szCs w:val="24"/>
                <w:lang w:val="ro-RO"/>
              </w:rPr>
              <w:t>:</w:t>
            </w:r>
            <w:r w:rsidRPr="00887C77">
              <w:rPr>
                <w:rFonts w:ascii="Times New Roman" w:hAnsi="Times New Roman" w:cs="Times New Roman"/>
                <w:sz w:val="24"/>
                <w:szCs w:val="24"/>
                <w:lang w:val="ro-RO"/>
              </w:rPr>
              <w:t xml:space="preserve"> - </w:t>
            </w:r>
            <w:r w:rsidRPr="00F05D55">
              <w:rPr>
                <w:rFonts w:ascii="Times New Roman" w:hAnsi="Times New Roman" w:cs="Times New Roman"/>
                <w:i/>
                <w:sz w:val="24"/>
                <w:szCs w:val="24"/>
                <w:lang w:val="ro-RO"/>
              </w:rPr>
              <w:t>Unit Operation in Food Industry 2</w:t>
            </w:r>
            <w:r>
              <w:rPr>
                <w:rFonts w:ascii="Times New Roman" w:hAnsi="Times New Roman" w:cs="Times New Roman"/>
                <w:sz w:val="24"/>
                <w:szCs w:val="24"/>
                <w:lang w:val="ro-RO"/>
              </w:rPr>
              <w:t>:</w:t>
            </w:r>
            <w:r w:rsidRPr="00887C77">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lang w:val="ro-RO"/>
              </w:rPr>
              <w:t xml:space="preserve"> hour/week. (year II: TPPA - </w:t>
            </w:r>
            <w:r w:rsidRPr="00273C0A">
              <w:rPr>
                <w:rFonts w:ascii="Times New Roman" w:hAnsi="Times New Roman" w:cs="Times New Roman"/>
                <w:sz w:val="24"/>
                <w:szCs w:val="24"/>
                <w:lang w:val="ro-RO"/>
              </w:rPr>
              <w:t>Technology of agricultural products processing</w:t>
            </w:r>
            <w:r>
              <w:rPr>
                <w:rFonts w:ascii="Times New Roman" w:hAnsi="Times New Roman" w:cs="Times New Roman"/>
                <w:sz w:val="24"/>
                <w:szCs w:val="24"/>
                <w:lang w:val="ro-RO"/>
              </w:rPr>
              <w:t xml:space="preserve">, </w:t>
            </w:r>
            <w:r w:rsidRPr="00251A93">
              <w:rPr>
                <w:rFonts w:ascii="Times New Roman" w:hAnsi="Times New Roman" w:cs="Times New Roman"/>
                <w:sz w:val="24"/>
                <w:szCs w:val="24"/>
                <w:lang w:val="ro-RO"/>
              </w:rPr>
              <w:t xml:space="preserve">CEPA </w:t>
            </w:r>
            <w:r>
              <w:rPr>
                <w:rFonts w:ascii="Times New Roman" w:hAnsi="Times New Roman" w:cs="Times New Roman"/>
                <w:sz w:val="24"/>
                <w:szCs w:val="24"/>
                <w:lang w:val="ro-RO"/>
              </w:rPr>
              <w:t xml:space="preserve">- </w:t>
            </w:r>
            <w:r w:rsidRPr="00F55310">
              <w:rPr>
                <w:rFonts w:ascii="Times New Roman" w:hAnsi="Times New Roman" w:cs="Times New Roman"/>
                <w:sz w:val="24"/>
                <w:szCs w:val="24"/>
                <w:lang w:val="ro-RO"/>
              </w:rPr>
              <w:t>Control and expertise food products</w:t>
            </w:r>
            <w:r>
              <w:rPr>
                <w:rFonts w:ascii="Times New Roman" w:hAnsi="Times New Roman" w:cs="Times New Roman"/>
                <w:sz w:val="24"/>
                <w:szCs w:val="24"/>
                <w:lang w:val="ro-RO"/>
              </w:rPr>
              <w:t>,</w:t>
            </w:r>
            <w:r w:rsidRPr="00887C77">
              <w:rPr>
                <w:rFonts w:ascii="Times New Roman" w:hAnsi="Times New Roman" w:cs="Times New Roman"/>
                <w:sz w:val="24"/>
                <w:szCs w:val="24"/>
                <w:lang w:val="ro-RO"/>
              </w:rPr>
              <w:t xml:space="preserve"> </w:t>
            </w:r>
            <w:r w:rsidRPr="00251A93">
              <w:rPr>
                <w:rFonts w:ascii="Times New Roman" w:hAnsi="Times New Roman" w:cs="Times New Roman"/>
                <w:sz w:val="24"/>
                <w:szCs w:val="24"/>
                <w:lang w:val="ro-RO"/>
              </w:rPr>
              <w:t>IPA</w:t>
            </w:r>
            <w:r>
              <w:rPr>
                <w:rFonts w:ascii="Times New Roman" w:hAnsi="Times New Roman" w:cs="Times New Roman"/>
                <w:sz w:val="24"/>
                <w:szCs w:val="24"/>
                <w:lang w:val="ro-RO"/>
              </w:rPr>
              <w:t xml:space="preserve"> - </w:t>
            </w:r>
            <w:r w:rsidRPr="00F55310">
              <w:rPr>
                <w:rFonts w:ascii="Times New Roman" w:hAnsi="Times New Roman" w:cs="Times New Roman"/>
                <w:sz w:val="24"/>
                <w:szCs w:val="24"/>
                <w:lang w:val="ro-RO"/>
              </w:rPr>
              <w:t>Engineering of Food Products</w:t>
            </w:r>
            <w:r>
              <w:rPr>
                <w:rFonts w:ascii="Times New Roman" w:hAnsi="Times New Roman" w:cs="Times New Roman"/>
                <w:sz w:val="24"/>
                <w:szCs w:val="24"/>
                <w:lang w:val="ro-RO"/>
              </w:rPr>
              <w:t xml:space="preserve">, </w:t>
            </w:r>
            <w:r w:rsidRPr="00251A93">
              <w:rPr>
                <w:rFonts w:ascii="Times New Roman" w:hAnsi="Times New Roman" w:cs="Times New Roman"/>
                <w:sz w:val="24"/>
                <w:szCs w:val="24"/>
                <w:lang w:val="ro-RO"/>
              </w:rPr>
              <w:t>semester</w:t>
            </w:r>
            <w:r>
              <w:rPr>
                <w:rFonts w:ascii="Times New Roman" w:hAnsi="Times New Roman" w:cs="Times New Roman"/>
                <w:sz w:val="24"/>
                <w:szCs w:val="24"/>
                <w:lang w:val="ro-RO"/>
              </w:rPr>
              <w:t xml:space="preserve"> II; </w:t>
            </w:r>
            <w:r w:rsidRPr="00251A93">
              <w:rPr>
                <w:rFonts w:ascii="Times New Roman" w:hAnsi="Times New Roman" w:cs="Times New Roman"/>
                <w:sz w:val="24"/>
                <w:szCs w:val="24"/>
                <w:lang w:val="ro-RO"/>
              </w:rPr>
              <w:t xml:space="preserve">- </w:t>
            </w:r>
            <w:r w:rsidRPr="00F05D55">
              <w:rPr>
                <w:rFonts w:ascii="Times New Roman" w:hAnsi="Times New Roman" w:cs="Times New Roman"/>
                <w:i/>
                <w:sz w:val="24"/>
                <w:szCs w:val="24"/>
                <w:lang w:val="ro-RO"/>
              </w:rPr>
              <w:t>Reliability of agricultural and food industry machinery</w:t>
            </w:r>
            <w:r>
              <w:rPr>
                <w:rFonts w:ascii="Times New Roman" w:hAnsi="Times New Roman" w:cs="Times New Roman"/>
                <w:sz w:val="24"/>
                <w:szCs w:val="24"/>
                <w:lang w:val="ro-RO"/>
              </w:rPr>
              <w:t xml:space="preserve">: </w:t>
            </w:r>
            <w:r>
              <w:rPr>
                <w:rFonts w:ascii="Times New Roman" w:hAnsi="Times New Roman" w:cs="Times New Roman"/>
                <w:sz w:val="24"/>
                <w:szCs w:val="24"/>
              </w:rPr>
              <w:t>2</w:t>
            </w:r>
            <w:r>
              <w:rPr>
                <w:rFonts w:ascii="Times New Roman" w:hAnsi="Times New Roman" w:cs="Times New Roman"/>
                <w:sz w:val="24"/>
                <w:szCs w:val="24"/>
                <w:lang w:val="ro-RO"/>
              </w:rPr>
              <w:t xml:space="preserve"> hours/week, </w:t>
            </w:r>
            <w:r w:rsidRPr="00887C77">
              <w:rPr>
                <w:rFonts w:ascii="Times New Roman" w:hAnsi="Times New Roman" w:cs="Times New Roman"/>
                <w:sz w:val="24"/>
                <w:szCs w:val="24"/>
                <w:lang w:val="ro-RO"/>
              </w:rPr>
              <w:t xml:space="preserve">(year </w:t>
            </w:r>
            <w:r>
              <w:rPr>
                <w:rFonts w:ascii="Times New Roman" w:hAnsi="Times New Roman" w:cs="Times New Roman"/>
                <w:sz w:val="24"/>
                <w:szCs w:val="24"/>
                <w:lang w:val="ro-RO"/>
              </w:rPr>
              <w:t>IV</w:t>
            </w:r>
            <w:r w:rsidRPr="00887C77">
              <w:rPr>
                <w:rFonts w:ascii="Times New Roman" w:hAnsi="Times New Roman" w:cs="Times New Roman"/>
                <w:sz w:val="24"/>
                <w:szCs w:val="24"/>
                <w:lang w:val="ro-RO"/>
              </w:rPr>
              <w:t>,</w:t>
            </w:r>
            <w:r w:rsidRPr="00887C77">
              <w:rPr>
                <w:rFonts w:ascii="Times New Roman" w:hAnsi="Times New Roman" w:cs="Times New Roman"/>
                <w:b/>
                <w:sz w:val="24"/>
                <w:szCs w:val="24"/>
                <w:lang w:val="en-GB"/>
              </w:rPr>
              <w:t xml:space="preserve"> </w:t>
            </w:r>
            <w:r w:rsidRPr="00F55310">
              <w:rPr>
                <w:rFonts w:ascii="Times New Roman" w:hAnsi="Times New Roman" w:cs="Times New Roman"/>
                <w:sz w:val="24"/>
                <w:szCs w:val="24"/>
                <w:lang w:val="en-GB"/>
              </w:rPr>
              <w:t>EMAIA</w:t>
            </w:r>
            <w:r>
              <w:rPr>
                <w:rFonts w:ascii="Times New Roman" w:hAnsi="Times New Roman" w:cs="Times New Roman"/>
                <w:sz w:val="24"/>
                <w:szCs w:val="24"/>
                <w:lang w:val="en-GB"/>
              </w:rPr>
              <w:t xml:space="preserve"> -</w:t>
            </w:r>
            <w:r w:rsidRPr="00F55310">
              <w:rPr>
                <w:rFonts w:ascii="Times New Roman" w:hAnsi="Times New Roman" w:cs="Times New Roman"/>
                <w:sz w:val="24"/>
                <w:szCs w:val="24"/>
                <w:lang w:val="en-GB"/>
              </w:rPr>
              <w:t xml:space="preserve"> </w:t>
            </w:r>
            <w:r w:rsidRPr="00887C77">
              <w:rPr>
                <w:rFonts w:ascii="Times New Roman" w:hAnsi="Times New Roman" w:cs="Times New Roman"/>
                <w:sz w:val="24"/>
                <w:szCs w:val="24"/>
                <w:lang w:val="en-GB"/>
              </w:rPr>
              <w:t>Exploitation of machines and installations in agriculture and food industry</w:t>
            </w:r>
            <w:r>
              <w:rPr>
                <w:rFonts w:ascii="Times New Roman" w:hAnsi="Times New Roman" w:cs="Times New Roman"/>
                <w:sz w:val="24"/>
                <w:szCs w:val="24"/>
                <w:lang w:val="en-GB"/>
              </w:rPr>
              <w:t>)</w:t>
            </w:r>
            <w:r w:rsidRPr="00251A93">
              <w:rPr>
                <w:rFonts w:ascii="Times New Roman" w:hAnsi="Times New Roman" w:cs="Times New Roman"/>
                <w:sz w:val="24"/>
                <w:szCs w:val="24"/>
                <w:lang w:val="ro-RO"/>
              </w:rPr>
              <w:t xml:space="preserve"> semester</w:t>
            </w:r>
            <w:r>
              <w:rPr>
                <w:rFonts w:ascii="Times New Roman" w:hAnsi="Times New Roman" w:cs="Times New Roman"/>
                <w:sz w:val="24"/>
                <w:szCs w:val="24"/>
                <w:lang w:val="ro-RO"/>
              </w:rPr>
              <w:t xml:space="preserve"> II; - </w:t>
            </w:r>
            <w:r w:rsidRPr="00F05D55">
              <w:rPr>
                <w:rFonts w:ascii="Times New Roman" w:hAnsi="Times New Roman" w:cs="Times New Roman"/>
                <w:i/>
                <w:sz w:val="24"/>
                <w:szCs w:val="24"/>
                <w:lang w:val="ro-RO"/>
              </w:rPr>
              <w:t>Measuring and control devices</w:t>
            </w:r>
            <w:r>
              <w:rPr>
                <w:rFonts w:ascii="Times New Roman" w:hAnsi="Times New Roman" w:cs="Times New Roman"/>
                <w:sz w:val="24"/>
                <w:szCs w:val="24"/>
                <w:lang w:val="ro-RO"/>
              </w:rPr>
              <w:t xml:space="preserve">: </w:t>
            </w:r>
            <w:r>
              <w:rPr>
                <w:rFonts w:ascii="Times New Roman" w:hAnsi="Times New Roman" w:cs="Times New Roman"/>
                <w:sz w:val="24"/>
                <w:szCs w:val="24"/>
              </w:rPr>
              <w:t>2</w:t>
            </w:r>
            <w:r>
              <w:rPr>
                <w:rFonts w:ascii="Times New Roman" w:hAnsi="Times New Roman" w:cs="Times New Roman"/>
                <w:sz w:val="24"/>
                <w:szCs w:val="24"/>
                <w:lang w:val="ro-RO"/>
              </w:rPr>
              <w:t xml:space="preserve"> hours/week, </w:t>
            </w:r>
            <w:r w:rsidRPr="00887C77">
              <w:rPr>
                <w:rFonts w:ascii="Times New Roman" w:hAnsi="Times New Roman" w:cs="Times New Roman"/>
                <w:sz w:val="24"/>
                <w:szCs w:val="24"/>
                <w:lang w:val="ro-RO"/>
              </w:rPr>
              <w:t xml:space="preserve">(year </w:t>
            </w:r>
            <w:r>
              <w:rPr>
                <w:rFonts w:ascii="Times New Roman" w:hAnsi="Times New Roman" w:cs="Times New Roman"/>
                <w:sz w:val="24"/>
                <w:szCs w:val="24"/>
                <w:lang w:val="ro-RO"/>
              </w:rPr>
              <w:t>III</w:t>
            </w:r>
            <w:r w:rsidRPr="00887C77">
              <w:rPr>
                <w:rFonts w:ascii="Times New Roman" w:hAnsi="Times New Roman" w:cs="Times New Roman"/>
                <w:sz w:val="24"/>
                <w:szCs w:val="24"/>
                <w:lang w:val="ro-RO"/>
              </w:rPr>
              <w:t>,</w:t>
            </w:r>
            <w:r w:rsidRPr="00887C77">
              <w:rPr>
                <w:rFonts w:ascii="Times New Roman" w:hAnsi="Times New Roman" w:cs="Times New Roman"/>
                <w:b/>
                <w:sz w:val="24"/>
                <w:szCs w:val="24"/>
                <w:lang w:val="en-GB"/>
              </w:rPr>
              <w:t xml:space="preserve"> </w:t>
            </w:r>
            <w:r w:rsidRPr="00F523C4">
              <w:rPr>
                <w:rFonts w:ascii="Times New Roman" w:hAnsi="Times New Roman" w:cs="Times New Roman"/>
                <w:sz w:val="24"/>
                <w:szCs w:val="24"/>
                <w:lang w:val="en-GB"/>
              </w:rPr>
              <w:t>EMAIA</w:t>
            </w:r>
            <w:r>
              <w:rPr>
                <w:rFonts w:ascii="Times New Roman" w:hAnsi="Times New Roman" w:cs="Times New Roman"/>
                <w:b/>
                <w:sz w:val="24"/>
                <w:szCs w:val="24"/>
                <w:lang w:val="en-GB"/>
              </w:rPr>
              <w:t xml:space="preserve"> - </w:t>
            </w:r>
            <w:r w:rsidRPr="00887C77">
              <w:rPr>
                <w:rFonts w:ascii="Times New Roman" w:hAnsi="Times New Roman" w:cs="Times New Roman"/>
                <w:sz w:val="24"/>
                <w:szCs w:val="24"/>
                <w:lang w:val="en-GB"/>
              </w:rPr>
              <w:t>Exploitation of machines and installations in agriculture and food industry</w:t>
            </w:r>
            <w:r>
              <w:rPr>
                <w:rFonts w:ascii="Times New Roman" w:hAnsi="Times New Roman" w:cs="Times New Roman"/>
                <w:sz w:val="24"/>
                <w:szCs w:val="24"/>
                <w:lang w:val="en-GB"/>
              </w:rPr>
              <w:t>)</w:t>
            </w:r>
            <w:r w:rsidRPr="00251A93">
              <w:rPr>
                <w:rFonts w:ascii="Times New Roman" w:hAnsi="Times New Roman" w:cs="Times New Roman"/>
                <w:sz w:val="24"/>
                <w:szCs w:val="24"/>
                <w:lang w:val="ro-RO"/>
              </w:rPr>
              <w:t xml:space="preserve"> semester</w:t>
            </w:r>
            <w:r>
              <w:rPr>
                <w:rFonts w:ascii="Times New Roman" w:hAnsi="Times New Roman" w:cs="Times New Roman"/>
                <w:sz w:val="24"/>
                <w:szCs w:val="24"/>
                <w:lang w:val="ro-RO"/>
              </w:rPr>
              <w:t xml:space="preserve"> II;</w:t>
            </w:r>
          </w:p>
          <w:p w14:paraId="5595927F" w14:textId="77777777" w:rsidR="00C51A46" w:rsidRPr="00251A93" w:rsidRDefault="00C51A46" w:rsidP="00C51A46">
            <w:pPr>
              <w:ind w:firstLine="203"/>
              <w:jc w:val="both"/>
              <w:rPr>
                <w:rFonts w:ascii="Times New Roman" w:hAnsi="Times New Roman" w:cs="Times New Roman"/>
                <w:sz w:val="24"/>
                <w:szCs w:val="24"/>
                <w:lang w:val="ro-RO"/>
              </w:rPr>
            </w:pPr>
            <w:r w:rsidRPr="00251A93">
              <w:rPr>
                <w:rFonts w:ascii="Times New Roman" w:hAnsi="Times New Roman" w:cs="Times New Roman"/>
                <w:sz w:val="24"/>
                <w:szCs w:val="24"/>
                <w:lang w:val="ro-RO"/>
              </w:rPr>
              <w:t xml:space="preserve">- </w:t>
            </w:r>
            <w:r w:rsidRPr="00251A93">
              <w:rPr>
                <w:rFonts w:ascii="Times New Roman" w:hAnsi="Times New Roman" w:cs="Times New Roman"/>
                <w:b/>
                <w:bCs/>
                <w:sz w:val="24"/>
                <w:szCs w:val="24"/>
                <w:lang w:val="ro-RO"/>
              </w:rPr>
              <w:t>hours of laboratory work in the discipline</w:t>
            </w:r>
            <w:r w:rsidRPr="00251A93">
              <w:rPr>
                <w:rFonts w:ascii="Times New Roman" w:hAnsi="Times New Roman" w:cs="Times New Roman"/>
                <w:sz w:val="24"/>
                <w:szCs w:val="24"/>
                <w:lang w:val="ro-RO"/>
              </w:rPr>
              <w:t xml:space="preserve">: </w:t>
            </w:r>
            <w:r w:rsidRPr="00887C77">
              <w:rPr>
                <w:rFonts w:ascii="Times New Roman" w:hAnsi="Times New Roman" w:cs="Times New Roman"/>
                <w:sz w:val="24"/>
                <w:szCs w:val="24"/>
                <w:lang w:val="ro-RO"/>
              </w:rPr>
              <w:t xml:space="preserve">- </w:t>
            </w:r>
            <w:r w:rsidRPr="00412CBB">
              <w:rPr>
                <w:rFonts w:ascii="Times New Roman" w:hAnsi="Times New Roman" w:cs="Times New Roman"/>
                <w:i/>
                <w:sz w:val="24"/>
                <w:szCs w:val="24"/>
                <w:lang w:val="ro-RO"/>
              </w:rPr>
              <w:t>Unit Operation in Food Industry 2</w:t>
            </w:r>
            <w:r>
              <w:rPr>
                <w:rFonts w:ascii="Times New Roman" w:hAnsi="Times New Roman" w:cs="Times New Roman"/>
                <w:sz w:val="24"/>
                <w:szCs w:val="24"/>
                <w:lang w:val="ro-RO"/>
              </w:rPr>
              <w:t>: 4</w:t>
            </w:r>
            <w:r w:rsidRPr="00887C77">
              <w:rPr>
                <w:rFonts w:ascii="Times New Roman" w:hAnsi="Times New Roman" w:cs="Times New Roman"/>
                <w:sz w:val="24"/>
                <w:szCs w:val="24"/>
                <w:lang w:val="ro-RO"/>
              </w:rPr>
              <w:t xml:space="preserve"> hours/week</w:t>
            </w:r>
            <w:r>
              <w:rPr>
                <w:rFonts w:ascii="Times New Roman" w:hAnsi="Times New Roman" w:cs="Times New Roman"/>
                <w:sz w:val="24"/>
                <w:szCs w:val="24"/>
                <w:lang w:val="ro-RO"/>
              </w:rPr>
              <w:t xml:space="preserve"> </w:t>
            </w:r>
            <w:r w:rsidRPr="00251A93">
              <w:rPr>
                <w:rFonts w:ascii="Times New Roman" w:hAnsi="Times New Roman" w:cs="Times New Roman"/>
                <w:sz w:val="24"/>
                <w:szCs w:val="24"/>
                <w:lang w:val="ro-RO"/>
              </w:rPr>
              <w:t xml:space="preserve">CEPA </w:t>
            </w:r>
            <w:r>
              <w:rPr>
                <w:rFonts w:ascii="Times New Roman" w:hAnsi="Times New Roman" w:cs="Times New Roman"/>
                <w:sz w:val="24"/>
                <w:szCs w:val="24"/>
                <w:lang w:val="ro-RO"/>
              </w:rPr>
              <w:t xml:space="preserve">- </w:t>
            </w:r>
            <w:r w:rsidRPr="00F55310">
              <w:rPr>
                <w:rFonts w:ascii="Times New Roman" w:hAnsi="Times New Roman" w:cs="Times New Roman"/>
                <w:sz w:val="24"/>
                <w:szCs w:val="24"/>
                <w:lang w:val="ro-RO"/>
              </w:rPr>
              <w:t>Control and expertise food products</w:t>
            </w:r>
            <w:r>
              <w:rPr>
                <w:rFonts w:ascii="Times New Roman" w:hAnsi="Times New Roman" w:cs="Times New Roman"/>
                <w:sz w:val="24"/>
                <w:szCs w:val="24"/>
                <w:lang w:val="ro-RO"/>
              </w:rPr>
              <w:t xml:space="preserve">, </w:t>
            </w:r>
            <w:r w:rsidRPr="00251A93">
              <w:rPr>
                <w:rFonts w:ascii="Times New Roman" w:hAnsi="Times New Roman" w:cs="Times New Roman"/>
                <w:sz w:val="24"/>
                <w:szCs w:val="24"/>
                <w:lang w:val="ro-RO"/>
              </w:rPr>
              <w:t>semester</w:t>
            </w:r>
            <w:r>
              <w:rPr>
                <w:rFonts w:ascii="Times New Roman" w:hAnsi="Times New Roman" w:cs="Times New Roman"/>
                <w:sz w:val="24"/>
                <w:szCs w:val="24"/>
                <w:lang w:val="ro-RO"/>
              </w:rPr>
              <w:t xml:space="preserve"> II, 2</w:t>
            </w:r>
            <w:r w:rsidRPr="00F523C4">
              <w:rPr>
                <w:rFonts w:ascii="Times New Roman" w:hAnsi="Times New Roman" w:cs="Times New Roman"/>
                <w:sz w:val="24"/>
                <w:szCs w:val="24"/>
                <w:lang w:val="ro-RO"/>
              </w:rPr>
              <w:t xml:space="preserve"> hours/week </w:t>
            </w:r>
            <w:r>
              <w:rPr>
                <w:rFonts w:ascii="Times New Roman" w:hAnsi="Times New Roman" w:cs="Times New Roman"/>
                <w:sz w:val="24"/>
                <w:szCs w:val="24"/>
                <w:lang w:val="ro-RO"/>
              </w:rPr>
              <w:t>I</w:t>
            </w:r>
            <w:r w:rsidRPr="00F523C4">
              <w:rPr>
                <w:rFonts w:ascii="Times New Roman" w:hAnsi="Times New Roman" w:cs="Times New Roman"/>
                <w:sz w:val="24"/>
                <w:szCs w:val="24"/>
                <w:lang w:val="ro-RO"/>
              </w:rPr>
              <w:t>PA -</w:t>
            </w:r>
            <w:r>
              <w:rPr>
                <w:rFonts w:ascii="Times New Roman" w:hAnsi="Times New Roman" w:cs="Times New Roman"/>
                <w:sz w:val="24"/>
                <w:szCs w:val="24"/>
                <w:lang w:val="ro-RO"/>
              </w:rPr>
              <w:t xml:space="preserve"> </w:t>
            </w:r>
            <w:r w:rsidRPr="00F523C4">
              <w:rPr>
                <w:rFonts w:ascii="Times New Roman" w:hAnsi="Times New Roman" w:cs="Times New Roman"/>
                <w:sz w:val="24"/>
                <w:szCs w:val="24"/>
                <w:lang w:val="ro-RO"/>
              </w:rPr>
              <w:t>Engineering of Food Products, semester II</w:t>
            </w:r>
            <w:r>
              <w:rPr>
                <w:rFonts w:ascii="Times New Roman" w:hAnsi="Times New Roman" w:cs="Times New Roman"/>
                <w:sz w:val="24"/>
                <w:szCs w:val="24"/>
                <w:lang w:val="ro-RO"/>
              </w:rPr>
              <w:t>, 2</w:t>
            </w:r>
            <w:r w:rsidRPr="00F523C4">
              <w:rPr>
                <w:rFonts w:ascii="Times New Roman" w:hAnsi="Times New Roman" w:cs="Times New Roman"/>
                <w:sz w:val="24"/>
                <w:szCs w:val="24"/>
                <w:lang w:val="ro-RO"/>
              </w:rPr>
              <w:t xml:space="preserve"> hours/week </w:t>
            </w:r>
            <w:r>
              <w:rPr>
                <w:rFonts w:ascii="Times New Roman" w:hAnsi="Times New Roman" w:cs="Times New Roman"/>
                <w:sz w:val="24"/>
                <w:szCs w:val="24"/>
                <w:lang w:val="ro-RO"/>
              </w:rPr>
              <w:t>TP</w:t>
            </w:r>
            <w:r w:rsidRPr="00F523C4">
              <w:rPr>
                <w:rFonts w:ascii="Times New Roman" w:hAnsi="Times New Roman" w:cs="Times New Roman"/>
                <w:sz w:val="24"/>
                <w:szCs w:val="24"/>
                <w:lang w:val="ro-RO"/>
              </w:rPr>
              <w:t>PA -</w:t>
            </w:r>
            <w:r>
              <w:rPr>
                <w:rFonts w:ascii="Times New Roman" w:hAnsi="Times New Roman" w:cs="Times New Roman"/>
                <w:sz w:val="24"/>
                <w:szCs w:val="24"/>
                <w:lang w:val="ro-RO"/>
              </w:rPr>
              <w:t xml:space="preserve"> </w:t>
            </w:r>
            <w:r w:rsidRPr="00F523C4">
              <w:rPr>
                <w:rFonts w:ascii="Times New Roman" w:hAnsi="Times New Roman" w:cs="Times New Roman"/>
                <w:sz w:val="24"/>
                <w:szCs w:val="24"/>
                <w:lang w:val="ro-RO"/>
              </w:rPr>
              <w:t>Technology of agricultural products processing, semester II</w:t>
            </w:r>
            <w:r>
              <w:rPr>
                <w:rFonts w:ascii="Times New Roman" w:hAnsi="Times New Roman" w:cs="Times New Roman"/>
                <w:sz w:val="24"/>
                <w:szCs w:val="24"/>
                <w:lang w:val="ro-RO"/>
              </w:rPr>
              <w:t xml:space="preserve">; </w:t>
            </w:r>
            <w:r w:rsidRPr="00F523C4">
              <w:rPr>
                <w:rFonts w:ascii="Times New Roman" w:hAnsi="Times New Roman" w:cs="Times New Roman"/>
                <w:sz w:val="24"/>
                <w:szCs w:val="24"/>
                <w:lang w:val="ro-RO"/>
              </w:rPr>
              <w:t xml:space="preserve">- </w:t>
            </w:r>
            <w:r w:rsidRPr="00412CBB">
              <w:rPr>
                <w:rFonts w:ascii="Times New Roman" w:hAnsi="Times New Roman" w:cs="Times New Roman"/>
                <w:i/>
                <w:sz w:val="24"/>
                <w:szCs w:val="24"/>
                <w:lang w:val="ro-RO"/>
              </w:rPr>
              <w:t>Reliability of agricultural and food industry machinery</w:t>
            </w:r>
            <w:r w:rsidRPr="00F523C4">
              <w:rPr>
                <w:rFonts w:ascii="Times New Roman" w:hAnsi="Times New Roman" w:cs="Times New Roman"/>
                <w:sz w:val="24"/>
                <w:szCs w:val="24"/>
                <w:lang w:val="ro-RO"/>
              </w:rPr>
              <w:t xml:space="preserve">: 2 hours/week, (year IV, EMAIA - Exploitation of machines and installations in agriculture and food industry) semester II; - </w:t>
            </w:r>
            <w:r w:rsidRPr="00412CBB">
              <w:rPr>
                <w:rFonts w:ascii="Times New Roman" w:hAnsi="Times New Roman" w:cs="Times New Roman"/>
                <w:i/>
                <w:sz w:val="24"/>
                <w:szCs w:val="24"/>
                <w:lang w:val="ro-RO"/>
              </w:rPr>
              <w:t>Measuring and control devices</w:t>
            </w:r>
            <w:r w:rsidRPr="00F523C4">
              <w:rPr>
                <w:rFonts w:ascii="Times New Roman" w:hAnsi="Times New Roman" w:cs="Times New Roman"/>
                <w:sz w:val="24"/>
                <w:szCs w:val="24"/>
                <w:lang w:val="ro-RO"/>
              </w:rPr>
              <w:t>: 2 hours/week, (year III, EMAIA - Exploitation of machines and installations in agriculture and food industry) semester II;</w:t>
            </w:r>
            <w:r>
              <w:rPr>
                <w:rFonts w:ascii="Times New Roman" w:hAnsi="Times New Roman" w:cs="Times New Roman"/>
                <w:sz w:val="24"/>
                <w:szCs w:val="24"/>
                <w:lang w:val="ro-RO"/>
              </w:rPr>
              <w:t xml:space="preserve"> </w:t>
            </w:r>
            <w:r w:rsidRPr="00412CBB">
              <w:rPr>
                <w:rFonts w:ascii="Times New Roman" w:hAnsi="Times New Roman" w:cs="Times New Roman"/>
                <w:i/>
                <w:sz w:val="24"/>
                <w:szCs w:val="24"/>
                <w:lang w:val="ro-RO"/>
              </w:rPr>
              <w:t>Transfer phenomena</w:t>
            </w:r>
            <w:r>
              <w:rPr>
                <w:rFonts w:ascii="Times New Roman" w:hAnsi="Times New Roman" w:cs="Times New Roman"/>
                <w:sz w:val="24"/>
                <w:szCs w:val="24"/>
                <w:lang w:val="ro-RO"/>
              </w:rPr>
              <w:t>, 1</w:t>
            </w:r>
            <w:r w:rsidRPr="00F523C4">
              <w:rPr>
                <w:rFonts w:ascii="Times New Roman" w:hAnsi="Times New Roman" w:cs="Times New Roman"/>
                <w:sz w:val="24"/>
                <w:szCs w:val="24"/>
                <w:lang w:val="ro-RO"/>
              </w:rPr>
              <w:t xml:space="preserve"> hours/week </w:t>
            </w:r>
            <w:r>
              <w:rPr>
                <w:rFonts w:ascii="Times New Roman" w:hAnsi="Times New Roman" w:cs="Times New Roman"/>
                <w:sz w:val="24"/>
                <w:szCs w:val="24"/>
                <w:lang w:val="ro-RO"/>
              </w:rPr>
              <w:t>TP</w:t>
            </w:r>
            <w:r w:rsidRPr="00F523C4">
              <w:rPr>
                <w:rFonts w:ascii="Times New Roman" w:hAnsi="Times New Roman" w:cs="Times New Roman"/>
                <w:sz w:val="24"/>
                <w:szCs w:val="24"/>
                <w:lang w:val="ro-RO"/>
              </w:rPr>
              <w:t>PA -</w:t>
            </w:r>
            <w:r>
              <w:rPr>
                <w:rFonts w:ascii="Times New Roman" w:hAnsi="Times New Roman" w:cs="Times New Roman"/>
                <w:sz w:val="24"/>
                <w:szCs w:val="24"/>
                <w:lang w:val="ro-RO"/>
              </w:rPr>
              <w:t xml:space="preserve"> </w:t>
            </w:r>
            <w:r w:rsidRPr="00F523C4">
              <w:rPr>
                <w:rFonts w:ascii="Times New Roman" w:hAnsi="Times New Roman" w:cs="Times New Roman"/>
                <w:sz w:val="24"/>
                <w:szCs w:val="24"/>
                <w:lang w:val="ro-RO"/>
              </w:rPr>
              <w:t>Technology of agricultural products processing, semester I</w:t>
            </w:r>
            <w:r>
              <w:rPr>
                <w:rFonts w:ascii="Times New Roman" w:hAnsi="Times New Roman" w:cs="Times New Roman"/>
                <w:sz w:val="24"/>
                <w:szCs w:val="24"/>
                <w:lang w:val="ro-RO"/>
              </w:rPr>
              <w:t>.</w:t>
            </w:r>
          </w:p>
          <w:p w14:paraId="156FCC43" w14:textId="662204C6" w:rsidR="005845E2" w:rsidRPr="00203371" w:rsidRDefault="00C51A46" w:rsidP="00C51A46">
            <w:pPr>
              <w:ind w:firstLine="876"/>
              <w:jc w:val="both"/>
              <w:rPr>
                <w:rFonts w:ascii="Times New Roman" w:hAnsi="Times New Roman" w:cs="Times New Roman"/>
                <w:color w:val="000000" w:themeColor="text1"/>
                <w:sz w:val="24"/>
                <w:szCs w:val="24"/>
                <w:lang w:val="ro-RO"/>
              </w:rPr>
            </w:pPr>
            <w:r w:rsidRPr="00FC3A4C">
              <w:rPr>
                <w:rFonts w:ascii="Times New Roman" w:hAnsi="Times New Roman" w:cs="Times New Roman"/>
                <w:sz w:val="24"/>
                <w:szCs w:val="24"/>
                <w:lang w:val="ro-RO"/>
              </w:rPr>
              <w:t>The main objective of the courses mentioned above is for the students to acquire the knowledge related to the processes and operations specific to the food industry, the engineering models for approaching and solving problems related to the operation of agricultural machines and machinery in the food industry, as well as knowledge of the equipment of measurement and control and measurement processes that are found in the technologies, processes and operations specific to the food industry or in the machinery, machines and installations used in the technologies.</w:t>
            </w:r>
          </w:p>
        </w:tc>
      </w:tr>
      <w:tr w:rsidR="005845E2" w:rsidRPr="00203371" w14:paraId="7A5C18D3" w14:textId="77777777" w:rsidTr="005845E2">
        <w:tc>
          <w:tcPr>
            <w:tcW w:w="2255" w:type="dxa"/>
            <w:vMerge w:val="restart"/>
            <w:vAlign w:val="center"/>
          </w:tcPr>
          <w:p w14:paraId="6387081D" w14:textId="77777777" w:rsidR="005845E2" w:rsidRPr="00203371" w:rsidRDefault="005845E2" w:rsidP="005845E2">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Atribuţiile/activităţile aferente</w:t>
            </w:r>
          </w:p>
        </w:tc>
        <w:tc>
          <w:tcPr>
            <w:tcW w:w="546" w:type="dxa"/>
            <w:vAlign w:val="center"/>
          </w:tcPr>
          <w:p w14:paraId="4E4F3C3E" w14:textId="77777777" w:rsidR="005845E2" w:rsidRPr="00203371" w:rsidRDefault="005845E2" w:rsidP="005845E2">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13757905" w14:textId="7777777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Pregătirea activității didactice;</w:t>
            </w:r>
          </w:p>
          <w:p w14:paraId="1CB05E8E" w14:textId="7777777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Verificări, lucrări și teste;</w:t>
            </w:r>
          </w:p>
          <w:p w14:paraId="352827BB" w14:textId="1A3F6EB5"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Elaborarea materialelor didactice;</w:t>
            </w:r>
          </w:p>
          <w:p w14:paraId="608908F9" w14:textId="7777777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Elaborarea fişelor disciplinelor;</w:t>
            </w:r>
          </w:p>
          <w:p w14:paraId="042A22B6" w14:textId="08FA0FF9"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Îndrumarea proiectelor de licență/disertație;</w:t>
            </w:r>
          </w:p>
          <w:p w14:paraId="5F8242F5" w14:textId="7777777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Consultaţii pentru studenţi şi alţi beneficiari;</w:t>
            </w:r>
          </w:p>
          <w:p w14:paraId="234F9C9A" w14:textId="75E31A83"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Activitatea de cercetare științifică;</w:t>
            </w:r>
          </w:p>
          <w:p w14:paraId="4037937E" w14:textId="247D0B0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Îndrumarea practică de specialitate;</w:t>
            </w:r>
          </w:p>
          <w:p w14:paraId="2F22108E" w14:textId="731262C5"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Participarea la manifestări științifice;</w:t>
            </w:r>
          </w:p>
          <w:p w14:paraId="50C6EC17" w14:textId="48E1F1E0"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Alte activități pentru pregătirea practică și teoretică a studenților.</w:t>
            </w:r>
          </w:p>
        </w:tc>
      </w:tr>
      <w:tr w:rsidR="005845E2" w:rsidRPr="00203371" w14:paraId="1B7DE170" w14:textId="77777777" w:rsidTr="005845E2">
        <w:tc>
          <w:tcPr>
            <w:tcW w:w="2255" w:type="dxa"/>
            <w:vMerge/>
            <w:vAlign w:val="center"/>
          </w:tcPr>
          <w:p w14:paraId="3A315B20" w14:textId="77777777" w:rsidR="005845E2" w:rsidRPr="00203371" w:rsidRDefault="005845E2" w:rsidP="005845E2">
            <w:pPr>
              <w:rPr>
                <w:rFonts w:ascii="Times New Roman" w:hAnsi="Times New Roman" w:cs="Times New Roman"/>
                <w:color w:val="000000" w:themeColor="text1"/>
                <w:lang w:val="ro-RO"/>
              </w:rPr>
            </w:pPr>
          </w:p>
        </w:tc>
        <w:tc>
          <w:tcPr>
            <w:tcW w:w="546" w:type="dxa"/>
            <w:vAlign w:val="center"/>
          </w:tcPr>
          <w:p w14:paraId="1281B9DD" w14:textId="77777777" w:rsidR="005845E2" w:rsidRPr="00203371" w:rsidRDefault="005845E2" w:rsidP="005845E2">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1F08F37F" w14:textId="7777777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Preparing the teaching activity;</w:t>
            </w:r>
          </w:p>
          <w:p w14:paraId="35720FCD" w14:textId="7777777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Students testing (periodical checks, reports and quizzes);</w:t>
            </w:r>
          </w:p>
          <w:p w14:paraId="73D4FBF1" w14:textId="7777777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Teaching materials development;</w:t>
            </w:r>
          </w:p>
          <w:p w14:paraId="4CD24FE6" w14:textId="7777777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Elaboration of the disciplines subject outline;</w:t>
            </w:r>
          </w:p>
          <w:p w14:paraId="3B50146E" w14:textId="7777777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Guidance for bachelor/dissertation projects;</w:t>
            </w:r>
          </w:p>
          <w:p w14:paraId="0A2C8CB1" w14:textId="7777777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Consultations for students and other beneficiaries;</w:t>
            </w:r>
          </w:p>
          <w:p w14:paraId="6A1E15C6" w14:textId="7777777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Scientific research activity;</w:t>
            </w:r>
          </w:p>
          <w:p w14:paraId="1F3644F8" w14:textId="7777777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Practical guidance;</w:t>
            </w:r>
          </w:p>
          <w:p w14:paraId="00009120" w14:textId="7777777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Participation in scientific events;</w:t>
            </w:r>
          </w:p>
          <w:p w14:paraId="15C40198" w14:textId="30CC207D"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Other activities for practical and theoretical training of students.</w:t>
            </w:r>
          </w:p>
        </w:tc>
      </w:tr>
      <w:tr w:rsidR="005845E2" w:rsidRPr="00203371" w14:paraId="10C762FE" w14:textId="77777777" w:rsidTr="005845E2">
        <w:trPr>
          <w:trHeight w:val="366"/>
        </w:trPr>
        <w:tc>
          <w:tcPr>
            <w:tcW w:w="2255" w:type="dxa"/>
            <w:vMerge w:val="restart"/>
            <w:vAlign w:val="center"/>
          </w:tcPr>
          <w:p w14:paraId="473E4886" w14:textId="77777777" w:rsidR="005845E2" w:rsidRPr="00203371" w:rsidRDefault="005845E2" w:rsidP="005845E2">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Tematica probelor de concurs şi bibliografia</w:t>
            </w:r>
          </w:p>
        </w:tc>
        <w:tc>
          <w:tcPr>
            <w:tcW w:w="546" w:type="dxa"/>
            <w:vAlign w:val="center"/>
          </w:tcPr>
          <w:p w14:paraId="3B71176B" w14:textId="77777777" w:rsidR="005845E2" w:rsidRPr="00203371" w:rsidRDefault="005845E2" w:rsidP="005845E2">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608551C7" w14:textId="77777777" w:rsidR="00C51A46" w:rsidRDefault="00C51A46" w:rsidP="00C51A46">
            <w:pPr>
              <w:pStyle w:val="ListParagraph"/>
              <w:numPr>
                <w:ilvl w:val="0"/>
                <w:numId w:val="10"/>
              </w:numPr>
              <w:ind w:left="351" w:hanging="284"/>
              <w:jc w:val="both"/>
              <w:rPr>
                <w:rFonts w:ascii="Times New Roman" w:hAnsi="Times New Roman" w:cs="Times New Roman"/>
                <w:sz w:val="24"/>
                <w:szCs w:val="24"/>
                <w:lang w:val="ro-RO"/>
              </w:rPr>
            </w:pPr>
            <w:r w:rsidRPr="00FC3A4C">
              <w:rPr>
                <w:rFonts w:ascii="Times New Roman" w:hAnsi="Times New Roman" w:cs="Times New Roman"/>
                <w:sz w:val="24"/>
                <w:szCs w:val="24"/>
                <w:lang w:val="ro-RO"/>
              </w:rPr>
              <w:t xml:space="preserve">Moduri de realizare </w:t>
            </w:r>
            <w:r>
              <w:rPr>
                <w:rFonts w:ascii="Times New Roman" w:hAnsi="Times New Roman" w:cs="Times New Roman"/>
                <w:sz w:val="24"/>
                <w:szCs w:val="24"/>
                <w:lang w:val="ro-RO"/>
              </w:rPr>
              <w:t>a rectificării și i</w:t>
            </w:r>
            <w:r w:rsidRPr="00FC3A4C">
              <w:rPr>
                <w:rFonts w:ascii="Times New Roman" w:hAnsi="Times New Roman" w:cs="Times New Roman"/>
                <w:sz w:val="24"/>
                <w:szCs w:val="24"/>
                <w:lang w:val="ro-RO"/>
              </w:rPr>
              <w:t>nstala</w:t>
            </w:r>
            <w:r>
              <w:rPr>
                <w:rFonts w:ascii="Times New Roman" w:hAnsi="Times New Roman" w:cs="Times New Roman"/>
                <w:sz w:val="24"/>
                <w:szCs w:val="24"/>
                <w:lang w:val="ro-RO"/>
              </w:rPr>
              <w:t>ț</w:t>
            </w:r>
            <w:r w:rsidRPr="00FC3A4C">
              <w:rPr>
                <w:rFonts w:ascii="Times New Roman" w:hAnsi="Times New Roman" w:cs="Times New Roman"/>
                <w:sz w:val="24"/>
                <w:szCs w:val="24"/>
                <w:lang w:val="ro-RO"/>
              </w:rPr>
              <w:t>ii de rectificare</w:t>
            </w:r>
            <w:r>
              <w:rPr>
                <w:rFonts w:ascii="Times New Roman" w:hAnsi="Times New Roman" w:cs="Times New Roman"/>
                <w:sz w:val="24"/>
                <w:szCs w:val="24"/>
                <w:lang w:val="ro-RO"/>
              </w:rPr>
              <w:t xml:space="preserve"> utilizate în industria alimentară</w:t>
            </w:r>
            <w:r w:rsidRPr="00FC3A4C">
              <w:rPr>
                <w:rFonts w:ascii="Times New Roman" w:hAnsi="Times New Roman" w:cs="Times New Roman"/>
                <w:sz w:val="24"/>
                <w:szCs w:val="24"/>
                <w:lang w:val="ro-RO"/>
              </w:rPr>
              <w:t>.</w:t>
            </w:r>
          </w:p>
          <w:p w14:paraId="759F3B26" w14:textId="77777777" w:rsidR="00C51A46" w:rsidRPr="00251A93" w:rsidRDefault="00C51A46" w:rsidP="00C51A46">
            <w:pPr>
              <w:pStyle w:val="ListParagraph"/>
              <w:numPr>
                <w:ilvl w:val="0"/>
                <w:numId w:val="10"/>
              </w:numPr>
              <w:ind w:left="351" w:hanging="284"/>
              <w:jc w:val="both"/>
              <w:rPr>
                <w:rFonts w:ascii="Times New Roman" w:hAnsi="Times New Roman" w:cs="Times New Roman"/>
                <w:sz w:val="24"/>
                <w:szCs w:val="24"/>
                <w:lang w:val="ro-RO"/>
              </w:rPr>
            </w:pPr>
            <w:r w:rsidRPr="00FC3A4C">
              <w:rPr>
                <w:rFonts w:ascii="Times New Roman" w:hAnsi="Times New Roman" w:cs="Times New Roman"/>
                <w:sz w:val="24"/>
                <w:szCs w:val="24"/>
                <w:lang w:val="ro-RO"/>
              </w:rPr>
              <w:t xml:space="preserve">Metode </w:t>
            </w:r>
            <w:r>
              <w:rPr>
                <w:rFonts w:ascii="Times New Roman" w:hAnsi="Times New Roman" w:cs="Times New Roman"/>
                <w:sz w:val="24"/>
                <w:szCs w:val="24"/>
                <w:lang w:val="ro-RO"/>
              </w:rPr>
              <w:t xml:space="preserve">de uscare </w:t>
            </w:r>
            <w:r w:rsidRPr="00FC3A4C">
              <w:rPr>
                <w:rFonts w:ascii="Times New Roman" w:hAnsi="Times New Roman" w:cs="Times New Roman"/>
                <w:sz w:val="24"/>
                <w:szCs w:val="24"/>
                <w:lang w:val="ro-RO"/>
              </w:rPr>
              <w:t>și instalaţii de</w:t>
            </w:r>
            <w:r>
              <w:rPr>
                <w:rFonts w:ascii="Times New Roman" w:hAnsi="Times New Roman" w:cs="Times New Roman"/>
                <w:sz w:val="24"/>
                <w:szCs w:val="24"/>
                <w:lang w:val="ro-RO"/>
              </w:rPr>
              <w:t xml:space="preserve"> uscare </w:t>
            </w:r>
            <w:r w:rsidRPr="00F05D55">
              <w:rPr>
                <w:rFonts w:ascii="Times New Roman" w:hAnsi="Times New Roman" w:cs="Times New Roman"/>
                <w:sz w:val="24"/>
                <w:szCs w:val="24"/>
                <w:lang w:val="ro-RO"/>
              </w:rPr>
              <w:t>utilizate în industria alimentară</w:t>
            </w:r>
            <w:r>
              <w:rPr>
                <w:rFonts w:ascii="Times New Roman" w:hAnsi="Times New Roman" w:cs="Times New Roman"/>
                <w:sz w:val="24"/>
                <w:szCs w:val="24"/>
                <w:lang w:val="ro-RO"/>
              </w:rPr>
              <w:t xml:space="preserve"> și în agricultură.</w:t>
            </w:r>
          </w:p>
          <w:p w14:paraId="78AD044E" w14:textId="77777777" w:rsidR="00C51A46" w:rsidRPr="00251A93" w:rsidRDefault="00C51A46" w:rsidP="00C51A46">
            <w:pPr>
              <w:pStyle w:val="ListParagraph"/>
              <w:numPr>
                <w:ilvl w:val="0"/>
                <w:numId w:val="10"/>
              </w:numPr>
              <w:ind w:left="351" w:hanging="284"/>
              <w:jc w:val="both"/>
              <w:rPr>
                <w:rFonts w:ascii="Times New Roman" w:hAnsi="Times New Roman" w:cs="Times New Roman"/>
                <w:sz w:val="24"/>
                <w:szCs w:val="24"/>
                <w:lang w:val="ro-RO"/>
              </w:rPr>
            </w:pPr>
            <w:r>
              <w:rPr>
                <w:rFonts w:ascii="Times New Roman" w:hAnsi="Times New Roman" w:cs="Times New Roman"/>
                <w:sz w:val="24"/>
                <w:szCs w:val="24"/>
                <w:lang w:val="ro-RO"/>
              </w:rPr>
              <w:t>Cauzele pierderii fiabilității utilajelor din agricultură și industria alimentară.</w:t>
            </w:r>
          </w:p>
          <w:p w14:paraId="208B2CEF" w14:textId="77777777" w:rsidR="00C51A46" w:rsidRDefault="00C51A46" w:rsidP="00C51A46">
            <w:pPr>
              <w:pStyle w:val="ListParagraph"/>
              <w:numPr>
                <w:ilvl w:val="0"/>
                <w:numId w:val="10"/>
              </w:numPr>
              <w:ind w:left="351" w:hanging="284"/>
              <w:jc w:val="both"/>
              <w:rPr>
                <w:rFonts w:ascii="Times New Roman" w:hAnsi="Times New Roman" w:cs="Times New Roman"/>
                <w:sz w:val="24"/>
                <w:szCs w:val="24"/>
                <w:lang w:val="ro-RO"/>
              </w:rPr>
            </w:pPr>
            <w:r>
              <w:rPr>
                <w:rFonts w:ascii="Times New Roman" w:hAnsi="Times New Roman" w:cs="Times New Roman"/>
                <w:sz w:val="24"/>
                <w:szCs w:val="24"/>
                <w:lang w:val="ro-RO"/>
              </w:rPr>
              <w:t>M</w:t>
            </w:r>
            <w:r w:rsidRPr="005660A5">
              <w:rPr>
                <w:rFonts w:ascii="Times New Roman" w:hAnsi="Times New Roman" w:cs="Times New Roman"/>
                <w:sz w:val="24"/>
                <w:szCs w:val="24"/>
                <w:lang w:val="ro-RO"/>
              </w:rPr>
              <w:t>entenabilitatea, reparabilitatea și disponibilitatea mașinilor și utilajelor din agricultură și industria alimentară</w:t>
            </w:r>
            <w:r>
              <w:rPr>
                <w:rFonts w:ascii="Times New Roman" w:hAnsi="Times New Roman" w:cs="Times New Roman"/>
                <w:sz w:val="24"/>
                <w:szCs w:val="24"/>
                <w:lang w:val="ro-RO"/>
              </w:rPr>
              <w:t>.</w:t>
            </w:r>
          </w:p>
          <w:p w14:paraId="16478566" w14:textId="77777777" w:rsidR="00C51A46" w:rsidRDefault="00C51A46" w:rsidP="00C51A46">
            <w:pPr>
              <w:pStyle w:val="ListParagraph"/>
              <w:numPr>
                <w:ilvl w:val="0"/>
                <w:numId w:val="10"/>
              </w:numPr>
              <w:ind w:left="351" w:hanging="284"/>
              <w:jc w:val="both"/>
              <w:rPr>
                <w:rFonts w:ascii="Times New Roman" w:hAnsi="Times New Roman" w:cs="Times New Roman"/>
                <w:sz w:val="24"/>
                <w:szCs w:val="24"/>
                <w:lang w:val="ro-RO"/>
              </w:rPr>
            </w:pPr>
            <w:r w:rsidRPr="003C720C">
              <w:rPr>
                <w:rFonts w:ascii="Times New Roman" w:hAnsi="Times New Roman" w:cs="Times New Roman"/>
                <w:sz w:val="24"/>
                <w:szCs w:val="24"/>
                <w:lang w:val="ro-RO"/>
              </w:rPr>
              <w:lastRenderedPageBreak/>
              <w:t>Instrumente și aparate pentru măsurarea</w:t>
            </w:r>
            <w:r>
              <w:rPr>
                <w:rFonts w:ascii="Times New Roman" w:hAnsi="Times New Roman" w:cs="Times New Roman"/>
                <w:sz w:val="24"/>
                <w:szCs w:val="24"/>
                <w:lang w:val="ro-RO"/>
              </w:rPr>
              <w:t xml:space="preserve"> temperaturii la procesarea industrială a materiilor prime și a materialelor din industria alimentară și din agricultură.</w:t>
            </w:r>
            <w:r w:rsidRPr="005660A5">
              <w:rPr>
                <w:rFonts w:ascii="Times New Roman" w:hAnsi="Times New Roman" w:cs="Times New Roman"/>
                <w:sz w:val="24"/>
                <w:szCs w:val="24"/>
                <w:lang w:val="ro-RO"/>
              </w:rPr>
              <w:t xml:space="preserve"> </w:t>
            </w:r>
          </w:p>
          <w:p w14:paraId="50D552DA" w14:textId="77777777" w:rsidR="00C51A46" w:rsidRPr="00F05D55" w:rsidRDefault="00C51A46" w:rsidP="00C51A46">
            <w:pPr>
              <w:pStyle w:val="ListParagraph"/>
              <w:numPr>
                <w:ilvl w:val="0"/>
                <w:numId w:val="10"/>
              </w:numPr>
              <w:ind w:left="351" w:hanging="284"/>
              <w:jc w:val="both"/>
              <w:rPr>
                <w:rFonts w:ascii="Times New Roman" w:hAnsi="Times New Roman" w:cs="Times New Roman"/>
                <w:sz w:val="24"/>
                <w:szCs w:val="24"/>
                <w:lang w:val="ro-RO"/>
              </w:rPr>
            </w:pPr>
            <w:r w:rsidRPr="00F05D55">
              <w:rPr>
                <w:rFonts w:ascii="Times New Roman" w:hAnsi="Times New Roman" w:cs="Times New Roman"/>
                <w:sz w:val="24"/>
                <w:szCs w:val="24"/>
                <w:lang w:val="ro-RO"/>
              </w:rPr>
              <w:t>Instrumente și aparate pentru măsurarea directă și indirectă a nivelului materialelor granulare și pulverulente utilizate în industria alimentară și agricultură.</w:t>
            </w:r>
          </w:p>
          <w:p w14:paraId="22D842E6" w14:textId="77777777" w:rsidR="00C51A46" w:rsidRPr="00251A93" w:rsidRDefault="00C51A46" w:rsidP="00C51A46">
            <w:pPr>
              <w:jc w:val="both"/>
              <w:rPr>
                <w:rFonts w:ascii="Times New Roman" w:hAnsi="Times New Roman" w:cs="Times New Roman"/>
                <w:sz w:val="24"/>
                <w:szCs w:val="24"/>
                <w:lang w:val="ro-RO"/>
              </w:rPr>
            </w:pPr>
            <w:r w:rsidRPr="00251A93">
              <w:rPr>
                <w:rFonts w:ascii="Times New Roman" w:hAnsi="Times New Roman" w:cs="Times New Roman"/>
                <w:sz w:val="24"/>
                <w:szCs w:val="24"/>
                <w:lang w:val="ro-RO"/>
              </w:rPr>
              <w:t>Bibliografie :</w:t>
            </w:r>
          </w:p>
          <w:p w14:paraId="5D8B32E4" w14:textId="77777777" w:rsidR="00C51A46" w:rsidRDefault="00C51A46" w:rsidP="00C51A46">
            <w:pPr>
              <w:pStyle w:val="ListParagraph"/>
              <w:numPr>
                <w:ilvl w:val="0"/>
                <w:numId w:val="11"/>
              </w:numPr>
              <w:jc w:val="both"/>
              <w:rPr>
                <w:rFonts w:ascii="Times New Roman" w:hAnsi="Times New Roman" w:cs="Times New Roman"/>
                <w:sz w:val="24"/>
                <w:szCs w:val="24"/>
                <w:lang w:val="ro-RO"/>
              </w:rPr>
            </w:pPr>
            <w:r w:rsidRPr="00251A93">
              <w:rPr>
                <w:rFonts w:ascii="Times New Roman" w:hAnsi="Times New Roman" w:cs="Times New Roman"/>
                <w:sz w:val="24"/>
                <w:szCs w:val="24"/>
                <w:lang w:val="ro-RO"/>
              </w:rPr>
              <w:t>Banu C. și colab (1999) – Manualul inginerului în industria alimentară</w:t>
            </w:r>
            <w:r>
              <w:rPr>
                <w:rFonts w:ascii="Times New Roman" w:hAnsi="Times New Roman" w:cs="Times New Roman"/>
                <w:sz w:val="24"/>
                <w:szCs w:val="24"/>
                <w:lang w:val="ro-RO"/>
              </w:rPr>
              <w:t xml:space="preserve">  vol 1</w:t>
            </w:r>
            <w:r w:rsidRPr="00251A93">
              <w:rPr>
                <w:rFonts w:ascii="Times New Roman" w:hAnsi="Times New Roman" w:cs="Times New Roman"/>
                <w:sz w:val="24"/>
                <w:szCs w:val="24"/>
                <w:lang w:val="ro-RO"/>
              </w:rPr>
              <w:t xml:space="preserve">, Ed. Tehnică, </w:t>
            </w:r>
            <w:r>
              <w:rPr>
                <w:rFonts w:ascii="Times New Roman" w:hAnsi="Times New Roman" w:cs="Times New Roman"/>
                <w:sz w:val="24"/>
                <w:szCs w:val="24"/>
                <w:lang w:val="ro-RO"/>
              </w:rPr>
              <w:t>București</w:t>
            </w:r>
            <w:r w:rsidRPr="00251A93">
              <w:rPr>
                <w:rFonts w:ascii="Times New Roman" w:hAnsi="Times New Roman" w:cs="Times New Roman"/>
                <w:sz w:val="24"/>
                <w:szCs w:val="24"/>
                <w:lang w:val="ro-RO"/>
              </w:rPr>
              <w:t>.</w:t>
            </w:r>
          </w:p>
          <w:p w14:paraId="402C3DA7" w14:textId="77777777" w:rsidR="00C51A46" w:rsidRDefault="00C51A46" w:rsidP="00C51A46">
            <w:pPr>
              <w:pStyle w:val="ListParagraph"/>
              <w:numPr>
                <w:ilvl w:val="0"/>
                <w:numId w:val="11"/>
              </w:numPr>
              <w:jc w:val="both"/>
              <w:rPr>
                <w:rFonts w:ascii="Times New Roman" w:hAnsi="Times New Roman" w:cs="Times New Roman"/>
                <w:sz w:val="24"/>
                <w:szCs w:val="24"/>
                <w:lang w:val="ro-RO"/>
              </w:rPr>
            </w:pPr>
            <w:r w:rsidRPr="005660A5">
              <w:rPr>
                <w:rFonts w:ascii="Times New Roman" w:hAnsi="Times New Roman" w:cs="Times New Roman"/>
                <w:sz w:val="24"/>
                <w:szCs w:val="24"/>
                <w:lang w:val="ro-RO"/>
              </w:rPr>
              <w:t>Berk Z. (2009), Food Process Engineering and Technology, Elsevier.</w:t>
            </w:r>
          </w:p>
          <w:p w14:paraId="7C460DED" w14:textId="77777777" w:rsidR="00C51A46" w:rsidRDefault="00C51A46" w:rsidP="00C51A46">
            <w:pPr>
              <w:pStyle w:val="ListParagraph"/>
              <w:numPr>
                <w:ilvl w:val="0"/>
                <w:numId w:val="11"/>
              </w:numPr>
              <w:jc w:val="both"/>
              <w:rPr>
                <w:rFonts w:ascii="Times New Roman" w:hAnsi="Times New Roman" w:cs="Times New Roman"/>
                <w:sz w:val="24"/>
                <w:szCs w:val="24"/>
                <w:lang w:val="ro-RO"/>
              </w:rPr>
            </w:pPr>
            <w:r w:rsidRPr="003C720C">
              <w:rPr>
                <w:rFonts w:ascii="Times New Roman" w:hAnsi="Times New Roman" w:cs="Times New Roman"/>
                <w:sz w:val="24"/>
                <w:szCs w:val="24"/>
                <w:lang w:val="ro-RO"/>
              </w:rPr>
              <w:t>Burlacu, G., ș.a., (2005), Fiabilitatea, mentenabilitatea și disponibilitatea sistemelor tehnice, Editura Matrixrom, Bucureşti</w:t>
            </w:r>
            <w:r>
              <w:rPr>
                <w:rFonts w:ascii="Times New Roman" w:hAnsi="Times New Roman" w:cs="Times New Roman"/>
                <w:sz w:val="24"/>
                <w:szCs w:val="24"/>
                <w:lang w:val="ro-RO"/>
              </w:rPr>
              <w:t>.</w:t>
            </w:r>
          </w:p>
          <w:p w14:paraId="26912A45" w14:textId="77777777" w:rsidR="00C51A46" w:rsidRPr="005660A5" w:rsidRDefault="00C51A46" w:rsidP="00C51A46">
            <w:pPr>
              <w:pStyle w:val="ListParagraph"/>
              <w:numPr>
                <w:ilvl w:val="0"/>
                <w:numId w:val="11"/>
              </w:numPr>
              <w:jc w:val="both"/>
              <w:rPr>
                <w:rFonts w:ascii="Times New Roman" w:hAnsi="Times New Roman" w:cs="Times New Roman"/>
                <w:sz w:val="24"/>
                <w:szCs w:val="24"/>
                <w:lang w:val="ro-RO"/>
              </w:rPr>
            </w:pPr>
            <w:r w:rsidRPr="003C720C">
              <w:rPr>
                <w:rFonts w:ascii="Times New Roman" w:hAnsi="Times New Roman" w:cs="Times New Roman"/>
                <w:sz w:val="24"/>
                <w:szCs w:val="24"/>
                <w:lang w:val="ro-RO"/>
              </w:rPr>
              <w:t>Deneş, C., (2013), Fiabilitatea şi mentenabilitatea sistemelor tehnice, Suport de curs, Editura „Alma Mater”, Sibiu.</w:t>
            </w:r>
          </w:p>
          <w:p w14:paraId="2A0F6592" w14:textId="77777777" w:rsidR="00C51A46" w:rsidRPr="005660A5" w:rsidRDefault="00C51A46" w:rsidP="00C51A46">
            <w:pPr>
              <w:pStyle w:val="ListParagraph"/>
              <w:numPr>
                <w:ilvl w:val="0"/>
                <w:numId w:val="11"/>
              </w:numPr>
              <w:jc w:val="both"/>
              <w:rPr>
                <w:rFonts w:ascii="Times New Roman" w:hAnsi="Times New Roman" w:cs="Times New Roman"/>
                <w:sz w:val="24"/>
                <w:szCs w:val="24"/>
                <w:lang w:val="ro-RO"/>
              </w:rPr>
            </w:pPr>
            <w:r w:rsidRPr="005660A5">
              <w:rPr>
                <w:rFonts w:ascii="Times New Roman" w:hAnsi="Times New Roman" w:cs="Times New Roman"/>
                <w:sz w:val="24"/>
                <w:szCs w:val="24"/>
                <w:lang w:val="ro-RO"/>
              </w:rPr>
              <w:t>Fellows, P.J. (2022), Food Processing Technology: Principles and Practice, Woodhead Publishing.</w:t>
            </w:r>
          </w:p>
          <w:p w14:paraId="2BB856FA" w14:textId="77777777" w:rsidR="00C51A46" w:rsidRPr="00F05D55" w:rsidRDefault="00C51A46" w:rsidP="00C51A46">
            <w:pPr>
              <w:pStyle w:val="ListParagraph"/>
              <w:numPr>
                <w:ilvl w:val="0"/>
                <w:numId w:val="11"/>
              </w:numPr>
              <w:jc w:val="both"/>
              <w:rPr>
                <w:rFonts w:ascii="Times New Roman" w:hAnsi="Times New Roman" w:cs="Times New Roman"/>
                <w:sz w:val="24"/>
                <w:szCs w:val="24"/>
                <w:lang w:val="ro-RO"/>
              </w:rPr>
            </w:pPr>
            <w:r w:rsidRPr="00F05D55">
              <w:rPr>
                <w:rFonts w:ascii="Times New Roman" w:hAnsi="Times New Roman" w:cs="Times New Roman"/>
                <w:sz w:val="24"/>
                <w:szCs w:val="24"/>
                <w:lang w:val="ro-RO"/>
              </w:rPr>
              <w:t>Micu, C. și col., (2000), Aparate și sisteme de măsurare în construcția de mașini, Editura Tehnică, București.</w:t>
            </w:r>
          </w:p>
          <w:p w14:paraId="59ED6C7E" w14:textId="77777777" w:rsidR="00C51A46" w:rsidRDefault="00C51A46" w:rsidP="00C51A46">
            <w:pPr>
              <w:pStyle w:val="ListParagraph"/>
              <w:numPr>
                <w:ilvl w:val="0"/>
                <w:numId w:val="11"/>
              </w:numPr>
              <w:jc w:val="both"/>
              <w:rPr>
                <w:rFonts w:ascii="Times New Roman" w:hAnsi="Times New Roman" w:cs="Times New Roman"/>
                <w:sz w:val="24"/>
                <w:szCs w:val="24"/>
                <w:lang w:val="ro-RO"/>
              </w:rPr>
            </w:pPr>
            <w:r w:rsidRPr="00F05D55">
              <w:rPr>
                <w:rFonts w:ascii="Times New Roman" w:hAnsi="Times New Roman" w:cs="Times New Roman"/>
                <w:sz w:val="24"/>
                <w:szCs w:val="24"/>
                <w:lang w:val="ro-RO"/>
              </w:rPr>
              <w:t>Popescu, D., Sgarciu, V., (2018), Echipamente pentru măsurarea și controlul parametrilor de proces, Editura Electra, București</w:t>
            </w:r>
          </w:p>
          <w:p w14:paraId="7C9C3C6F" w14:textId="0467F60B" w:rsidR="005845E2" w:rsidRPr="00203371" w:rsidRDefault="00C51A46" w:rsidP="00C51A46">
            <w:pPr>
              <w:pStyle w:val="ListParagraph"/>
              <w:rPr>
                <w:rFonts w:ascii="Times New Roman" w:hAnsi="Times New Roman" w:cs="Times New Roman"/>
                <w:color w:val="000000" w:themeColor="text1"/>
                <w:sz w:val="24"/>
                <w:szCs w:val="24"/>
                <w:lang w:val="ro-RO"/>
              </w:rPr>
            </w:pPr>
            <w:r w:rsidRPr="00F05D55">
              <w:rPr>
                <w:rFonts w:ascii="Times New Roman" w:hAnsi="Times New Roman" w:cs="Times New Roman"/>
                <w:sz w:val="24"/>
                <w:szCs w:val="24"/>
                <w:lang w:val="ro-RO"/>
              </w:rPr>
              <w:t>Reddy R.N. (2020), Agricultural Process Engineering, Ed. Gene-Tech books, New Delhi.</w:t>
            </w:r>
          </w:p>
        </w:tc>
      </w:tr>
      <w:tr w:rsidR="005845E2" w:rsidRPr="00203371" w14:paraId="53889D4B" w14:textId="77777777" w:rsidTr="005845E2">
        <w:tc>
          <w:tcPr>
            <w:tcW w:w="2255" w:type="dxa"/>
            <w:vMerge/>
            <w:vAlign w:val="center"/>
          </w:tcPr>
          <w:p w14:paraId="4C2D56B5" w14:textId="77777777" w:rsidR="005845E2" w:rsidRPr="00203371" w:rsidRDefault="005845E2" w:rsidP="005845E2">
            <w:pPr>
              <w:rPr>
                <w:rFonts w:ascii="Times New Roman" w:hAnsi="Times New Roman" w:cs="Times New Roman"/>
                <w:color w:val="000000" w:themeColor="text1"/>
                <w:lang w:val="ro-RO"/>
              </w:rPr>
            </w:pPr>
          </w:p>
        </w:tc>
        <w:tc>
          <w:tcPr>
            <w:tcW w:w="546" w:type="dxa"/>
            <w:vAlign w:val="center"/>
          </w:tcPr>
          <w:p w14:paraId="02642C95" w14:textId="77777777" w:rsidR="005845E2" w:rsidRPr="00203371" w:rsidRDefault="005845E2" w:rsidP="005845E2">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6650231A" w14:textId="77777777" w:rsidR="00C51A46" w:rsidRPr="00F05D55" w:rsidRDefault="00C51A46" w:rsidP="00C51A46">
            <w:pPr>
              <w:ind w:left="351" w:hanging="351"/>
              <w:jc w:val="both"/>
              <w:rPr>
                <w:rFonts w:ascii="Times New Roman" w:hAnsi="Times New Roman" w:cs="Times New Roman"/>
                <w:sz w:val="24"/>
                <w:szCs w:val="24"/>
                <w:lang w:val="en"/>
              </w:rPr>
            </w:pPr>
            <w:r w:rsidRPr="00F05D55">
              <w:rPr>
                <w:rFonts w:ascii="Times New Roman" w:hAnsi="Times New Roman" w:cs="Times New Roman"/>
                <w:sz w:val="24"/>
                <w:szCs w:val="24"/>
                <w:lang w:val="en"/>
              </w:rPr>
              <w:t>1. Rectification methods and rectification installations used in the food industry.</w:t>
            </w:r>
          </w:p>
          <w:p w14:paraId="2B5F79BC" w14:textId="77777777" w:rsidR="00C51A46" w:rsidRPr="00F05D55" w:rsidRDefault="00C51A46" w:rsidP="00C51A46">
            <w:pPr>
              <w:ind w:left="351" w:hanging="351"/>
              <w:jc w:val="both"/>
              <w:rPr>
                <w:rFonts w:ascii="Times New Roman" w:hAnsi="Times New Roman" w:cs="Times New Roman"/>
                <w:sz w:val="24"/>
                <w:szCs w:val="24"/>
                <w:lang w:val="en"/>
              </w:rPr>
            </w:pPr>
            <w:r w:rsidRPr="00F05D55">
              <w:rPr>
                <w:rFonts w:ascii="Times New Roman" w:hAnsi="Times New Roman" w:cs="Times New Roman"/>
                <w:sz w:val="24"/>
                <w:szCs w:val="24"/>
                <w:lang w:val="en"/>
              </w:rPr>
              <w:t>2. Drying methods and drying installations used in the food industry and in agriculture.</w:t>
            </w:r>
          </w:p>
          <w:p w14:paraId="08CDDA3F" w14:textId="77777777" w:rsidR="00C51A46" w:rsidRPr="00F05D55" w:rsidRDefault="00C51A46" w:rsidP="00C51A46">
            <w:pPr>
              <w:ind w:left="351" w:hanging="351"/>
              <w:jc w:val="both"/>
              <w:rPr>
                <w:rFonts w:ascii="Times New Roman" w:hAnsi="Times New Roman" w:cs="Times New Roman"/>
                <w:sz w:val="24"/>
                <w:szCs w:val="24"/>
                <w:lang w:val="en"/>
              </w:rPr>
            </w:pPr>
            <w:r w:rsidRPr="00F05D55">
              <w:rPr>
                <w:rFonts w:ascii="Times New Roman" w:hAnsi="Times New Roman" w:cs="Times New Roman"/>
                <w:sz w:val="24"/>
                <w:szCs w:val="24"/>
                <w:lang w:val="en"/>
              </w:rPr>
              <w:t>3. The causes of the loss of reliability of machinery in agriculture and the food industry.</w:t>
            </w:r>
          </w:p>
          <w:p w14:paraId="5C3A5829" w14:textId="77777777" w:rsidR="00C51A46" w:rsidRPr="00F05D55" w:rsidRDefault="00C51A46" w:rsidP="00C51A46">
            <w:pPr>
              <w:ind w:left="351" w:hanging="351"/>
              <w:jc w:val="both"/>
              <w:rPr>
                <w:rFonts w:ascii="Times New Roman" w:hAnsi="Times New Roman" w:cs="Times New Roman"/>
                <w:sz w:val="24"/>
                <w:szCs w:val="24"/>
                <w:lang w:val="en"/>
              </w:rPr>
            </w:pPr>
            <w:r w:rsidRPr="00F05D55">
              <w:rPr>
                <w:rFonts w:ascii="Times New Roman" w:hAnsi="Times New Roman" w:cs="Times New Roman"/>
                <w:sz w:val="24"/>
                <w:szCs w:val="24"/>
                <w:lang w:val="en"/>
              </w:rPr>
              <w:t xml:space="preserve">4. The maintainability, </w:t>
            </w:r>
            <w:proofErr w:type="spellStart"/>
            <w:r w:rsidRPr="00F05D55">
              <w:rPr>
                <w:rFonts w:ascii="Times New Roman" w:hAnsi="Times New Roman" w:cs="Times New Roman"/>
                <w:sz w:val="24"/>
                <w:szCs w:val="24"/>
                <w:lang w:val="en"/>
              </w:rPr>
              <w:t>repairability</w:t>
            </w:r>
            <w:proofErr w:type="spellEnd"/>
            <w:r w:rsidRPr="00F05D55">
              <w:rPr>
                <w:rFonts w:ascii="Times New Roman" w:hAnsi="Times New Roman" w:cs="Times New Roman"/>
                <w:sz w:val="24"/>
                <w:szCs w:val="24"/>
                <w:lang w:val="en"/>
              </w:rPr>
              <w:t xml:space="preserve"> and availability of machinery and equipment in agriculture and the food industry.</w:t>
            </w:r>
          </w:p>
          <w:p w14:paraId="4554FC5A" w14:textId="77777777" w:rsidR="00C51A46" w:rsidRPr="00F05D55" w:rsidRDefault="00C51A46" w:rsidP="00C51A46">
            <w:pPr>
              <w:ind w:left="351" w:hanging="351"/>
              <w:jc w:val="both"/>
              <w:rPr>
                <w:rFonts w:ascii="Times New Roman" w:hAnsi="Times New Roman" w:cs="Times New Roman"/>
                <w:sz w:val="24"/>
                <w:szCs w:val="24"/>
                <w:lang w:val="en"/>
              </w:rPr>
            </w:pPr>
            <w:r w:rsidRPr="00F05D55">
              <w:rPr>
                <w:rFonts w:ascii="Times New Roman" w:hAnsi="Times New Roman" w:cs="Times New Roman"/>
                <w:sz w:val="24"/>
                <w:szCs w:val="24"/>
                <w:lang w:val="en"/>
              </w:rPr>
              <w:t>5. Instruments and devices for measuring temperature in the industrial processing of raw materials and materials in the food industry and agriculture.</w:t>
            </w:r>
          </w:p>
          <w:p w14:paraId="6861F244" w14:textId="77777777" w:rsidR="00C51A46" w:rsidRDefault="00C51A46" w:rsidP="00C51A46">
            <w:pPr>
              <w:ind w:left="351" w:hanging="351"/>
              <w:jc w:val="both"/>
              <w:rPr>
                <w:rFonts w:ascii="Times New Roman" w:hAnsi="Times New Roman" w:cs="Times New Roman"/>
                <w:sz w:val="24"/>
                <w:szCs w:val="24"/>
                <w:lang w:val="en"/>
              </w:rPr>
            </w:pPr>
            <w:r w:rsidRPr="00F05D55">
              <w:rPr>
                <w:rFonts w:ascii="Times New Roman" w:hAnsi="Times New Roman" w:cs="Times New Roman"/>
                <w:sz w:val="24"/>
                <w:szCs w:val="24"/>
                <w:lang w:val="en"/>
              </w:rPr>
              <w:t>6. Instruments and apparatus for direct and indirect level measurement of granular and powdery materials used in the food industry and agriculture.</w:t>
            </w:r>
          </w:p>
          <w:p w14:paraId="10981849" w14:textId="77777777" w:rsidR="00C51A46" w:rsidRPr="00251A93" w:rsidRDefault="00C51A46" w:rsidP="00C51A46">
            <w:pPr>
              <w:ind w:left="351" w:hanging="351"/>
              <w:rPr>
                <w:rFonts w:ascii="Times New Roman" w:hAnsi="Times New Roman" w:cs="Times New Roman"/>
                <w:sz w:val="24"/>
                <w:szCs w:val="24"/>
                <w:lang w:val="ro-RO"/>
              </w:rPr>
            </w:pPr>
            <w:r w:rsidRPr="00251A93">
              <w:rPr>
                <w:rFonts w:ascii="Times New Roman" w:hAnsi="Times New Roman" w:cs="Times New Roman"/>
                <w:sz w:val="24"/>
                <w:szCs w:val="24"/>
                <w:lang w:val="ro-RO"/>
              </w:rPr>
              <w:t xml:space="preserve">Bibliography </w:t>
            </w:r>
          </w:p>
          <w:p w14:paraId="35E86C7B" w14:textId="77777777" w:rsidR="00C51A46" w:rsidRPr="00F05D55" w:rsidRDefault="00C51A46" w:rsidP="00C51A46">
            <w:pPr>
              <w:pStyle w:val="ListParagraph"/>
              <w:numPr>
                <w:ilvl w:val="0"/>
                <w:numId w:val="14"/>
              </w:numPr>
              <w:rPr>
                <w:rFonts w:ascii="Times New Roman" w:hAnsi="Times New Roman" w:cs="Times New Roman"/>
                <w:sz w:val="24"/>
                <w:szCs w:val="24"/>
                <w:lang w:val="ro-RO"/>
              </w:rPr>
            </w:pPr>
            <w:r w:rsidRPr="00F05D55">
              <w:rPr>
                <w:rFonts w:ascii="Times New Roman" w:hAnsi="Times New Roman" w:cs="Times New Roman"/>
                <w:sz w:val="24"/>
                <w:szCs w:val="24"/>
                <w:lang w:val="ro-RO"/>
              </w:rPr>
              <w:t>Banu C. și colab (1999) – Manualul inginerului în industria alimentară  vol 1, Ed. Tehnică, București.</w:t>
            </w:r>
          </w:p>
          <w:p w14:paraId="30967ADC" w14:textId="77777777" w:rsidR="00C51A46" w:rsidRPr="00F05D55" w:rsidRDefault="00C51A46" w:rsidP="00C51A46">
            <w:pPr>
              <w:pStyle w:val="ListParagraph"/>
              <w:numPr>
                <w:ilvl w:val="0"/>
                <w:numId w:val="14"/>
              </w:numPr>
              <w:rPr>
                <w:rFonts w:ascii="Times New Roman" w:hAnsi="Times New Roman" w:cs="Times New Roman"/>
                <w:sz w:val="24"/>
                <w:szCs w:val="24"/>
                <w:lang w:val="ro-RO"/>
              </w:rPr>
            </w:pPr>
            <w:r w:rsidRPr="00F05D55">
              <w:rPr>
                <w:rFonts w:ascii="Times New Roman" w:hAnsi="Times New Roman" w:cs="Times New Roman"/>
                <w:sz w:val="24"/>
                <w:szCs w:val="24"/>
                <w:lang w:val="ro-RO"/>
              </w:rPr>
              <w:t>Berk Z. (2009), Food Process Engineering and Technology, Elsevier.</w:t>
            </w:r>
          </w:p>
          <w:p w14:paraId="17F40B0A" w14:textId="77777777" w:rsidR="00C51A46" w:rsidRPr="00F05D55" w:rsidRDefault="00C51A46" w:rsidP="00C51A46">
            <w:pPr>
              <w:pStyle w:val="ListParagraph"/>
              <w:numPr>
                <w:ilvl w:val="0"/>
                <w:numId w:val="14"/>
              </w:numPr>
              <w:rPr>
                <w:rFonts w:ascii="Times New Roman" w:hAnsi="Times New Roman" w:cs="Times New Roman"/>
                <w:sz w:val="24"/>
                <w:szCs w:val="24"/>
                <w:lang w:val="ro-RO"/>
              </w:rPr>
            </w:pPr>
            <w:r w:rsidRPr="00F05D55">
              <w:rPr>
                <w:rFonts w:ascii="Times New Roman" w:hAnsi="Times New Roman" w:cs="Times New Roman"/>
                <w:sz w:val="24"/>
                <w:szCs w:val="24"/>
                <w:lang w:val="ro-RO"/>
              </w:rPr>
              <w:t>Burlacu, G., ș.a., (2005), Fiabilitatea, mentenabilitatea și disponibilitatea sistemelor tehnice, Editura Matrixrom, Bucureşti.</w:t>
            </w:r>
          </w:p>
          <w:p w14:paraId="08582C31" w14:textId="77777777" w:rsidR="00C51A46" w:rsidRPr="00F05D55" w:rsidRDefault="00C51A46" w:rsidP="00C51A46">
            <w:pPr>
              <w:pStyle w:val="ListParagraph"/>
              <w:numPr>
                <w:ilvl w:val="0"/>
                <w:numId w:val="14"/>
              </w:numPr>
              <w:rPr>
                <w:rFonts w:ascii="Times New Roman" w:hAnsi="Times New Roman" w:cs="Times New Roman"/>
                <w:sz w:val="24"/>
                <w:szCs w:val="24"/>
                <w:lang w:val="ro-RO"/>
              </w:rPr>
            </w:pPr>
            <w:r w:rsidRPr="00F05D55">
              <w:rPr>
                <w:rFonts w:ascii="Times New Roman" w:hAnsi="Times New Roman" w:cs="Times New Roman"/>
                <w:sz w:val="24"/>
                <w:szCs w:val="24"/>
                <w:lang w:val="ro-RO"/>
              </w:rPr>
              <w:t>Deneş, C., (2013), Fiabilitatea şi mentenabilitatea sistemelor tehnice, Suport de curs, Editura „Alma Mater”, Sibiu.</w:t>
            </w:r>
          </w:p>
          <w:p w14:paraId="39A41810" w14:textId="77777777" w:rsidR="00C51A46" w:rsidRPr="00F05D55" w:rsidRDefault="00C51A46" w:rsidP="00C51A46">
            <w:pPr>
              <w:pStyle w:val="ListParagraph"/>
              <w:numPr>
                <w:ilvl w:val="0"/>
                <w:numId w:val="14"/>
              </w:numPr>
              <w:rPr>
                <w:rFonts w:ascii="Times New Roman" w:hAnsi="Times New Roman" w:cs="Times New Roman"/>
                <w:sz w:val="24"/>
                <w:szCs w:val="24"/>
                <w:lang w:val="ro-RO"/>
              </w:rPr>
            </w:pPr>
            <w:r w:rsidRPr="00F05D55">
              <w:rPr>
                <w:rFonts w:ascii="Times New Roman" w:hAnsi="Times New Roman" w:cs="Times New Roman"/>
                <w:sz w:val="24"/>
                <w:szCs w:val="24"/>
                <w:lang w:val="ro-RO"/>
              </w:rPr>
              <w:t>Fellows, P.J. (2022), Food Processing Technology: Principles and Practice, Woodhead Publishing.</w:t>
            </w:r>
          </w:p>
          <w:p w14:paraId="673BE37E" w14:textId="77777777" w:rsidR="00C51A46" w:rsidRPr="00F05D55" w:rsidRDefault="00C51A46" w:rsidP="00C51A46">
            <w:pPr>
              <w:pStyle w:val="ListParagraph"/>
              <w:numPr>
                <w:ilvl w:val="0"/>
                <w:numId w:val="14"/>
              </w:numPr>
              <w:rPr>
                <w:rFonts w:ascii="Times New Roman" w:hAnsi="Times New Roman" w:cs="Times New Roman"/>
                <w:sz w:val="24"/>
                <w:szCs w:val="24"/>
                <w:lang w:val="ro-RO"/>
              </w:rPr>
            </w:pPr>
            <w:r w:rsidRPr="00F05D55">
              <w:rPr>
                <w:rFonts w:ascii="Times New Roman" w:hAnsi="Times New Roman" w:cs="Times New Roman"/>
                <w:sz w:val="24"/>
                <w:szCs w:val="24"/>
                <w:lang w:val="ro-RO"/>
              </w:rPr>
              <w:t>Micu, C. și col., (2000), Aparate și sisteme de măsurare în construcția de mașini, Editura Tehnică, București.</w:t>
            </w:r>
          </w:p>
          <w:p w14:paraId="7F935620" w14:textId="77777777" w:rsidR="00C51A46" w:rsidRPr="00F05D55" w:rsidRDefault="00C51A46" w:rsidP="00C51A46">
            <w:pPr>
              <w:pStyle w:val="ListParagraph"/>
              <w:numPr>
                <w:ilvl w:val="0"/>
                <w:numId w:val="14"/>
              </w:numPr>
              <w:rPr>
                <w:rFonts w:ascii="Times New Roman" w:hAnsi="Times New Roman" w:cs="Times New Roman"/>
                <w:sz w:val="24"/>
                <w:szCs w:val="24"/>
                <w:lang w:val="ro-RO"/>
              </w:rPr>
            </w:pPr>
            <w:r w:rsidRPr="00F05D55">
              <w:rPr>
                <w:rFonts w:ascii="Times New Roman" w:hAnsi="Times New Roman" w:cs="Times New Roman"/>
                <w:sz w:val="24"/>
                <w:szCs w:val="24"/>
                <w:lang w:val="ro-RO"/>
              </w:rPr>
              <w:t>Popescu, D., Sgarciu, V., (2018), Echipamente pentru măsurarea și controlul parametrilor de proces, Editura Electra, București</w:t>
            </w:r>
          </w:p>
          <w:p w14:paraId="580F06E6" w14:textId="525C0568" w:rsidR="005845E2" w:rsidRPr="00203371" w:rsidRDefault="00C51A46" w:rsidP="00C51A46">
            <w:pPr>
              <w:rPr>
                <w:rFonts w:ascii="Times New Roman" w:hAnsi="Times New Roman" w:cs="Times New Roman"/>
                <w:color w:val="000000" w:themeColor="text1"/>
                <w:sz w:val="24"/>
                <w:szCs w:val="24"/>
                <w:lang w:val="ro-RO"/>
              </w:rPr>
            </w:pPr>
            <w:r w:rsidRPr="00F05D55">
              <w:rPr>
                <w:rFonts w:ascii="Times New Roman" w:hAnsi="Times New Roman" w:cs="Times New Roman"/>
                <w:sz w:val="24"/>
                <w:szCs w:val="24"/>
                <w:lang w:val="ro-RO"/>
              </w:rPr>
              <w:t>Reddy R.N. (2020), Agricultural Process Engineering, Ed. Gene-Tech books, New Delhi.</w:t>
            </w:r>
          </w:p>
        </w:tc>
      </w:tr>
    </w:tbl>
    <w:p w14:paraId="3B071AC4" w14:textId="77777777" w:rsidR="00E8015B" w:rsidRPr="00203371" w:rsidRDefault="00E8015B" w:rsidP="00E54C3B">
      <w:pPr>
        <w:spacing w:after="0" w:line="240" w:lineRule="auto"/>
        <w:rPr>
          <w:rFonts w:ascii="Times New Roman" w:hAnsi="Times New Roman" w:cs="Times New Roman"/>
          <w:color w:val="000000" w:themeColor="text1"/>
          <w:lang w:val="ro-RO"/>
        </w:rPr>
      </w:pPr>
    </w:p>
    <w:p w14:paraId="76329F75" w14:textId="027505CE" w:rsidR="002154B8" w:rsidRPr="00B96517" w:rsidRDefault="002154B8" w:rsidP="00251A93">
      <w:pPr>
        <w:spacing w:after="0" w:line="240" w:lineRule="auto"/>
        <w:jc w:val="both"/>
        <w:rPr>
          <w:rFonts w:ascii="Times New Roman" w:hAnsi="Times New Roman" w:cs="Times New Roman"/>
          <w:lang w:val="ro-RO"/>
        </w:rPr>
      </w:pPr>
      <w:r w:rsidRPr="00203371">
        <w:rPr>
          <w:rFonts w:ascii="Times New Roman" w:hAnsi="Times New Roman" w:cs="Times New Roman"/>
          <w:b/>
          <w:color w:val="000000" w:themeColor="text1"/>
          <w:lang w:val="ro-RO"/>
        </w:rPr>
        <w:t>Notă:</w:t>
      </w:r>
      <w:r w:rsidRPr="00203371">
        <w:rPr>
          <w:rFonts w:ascii="Times New Roman" w:hAnsi="Times New Roman" w:cs="Times New Roman"/>
          <w:color w:val="000000" w:themeColor="text1"/>
          <w:lang w:val="ro-RO"/>
        </w:rPr>
        <w:t xml:space="preserve"> Informaţiile de mai sus sunt solicitate conform prevederilor </w:t>
      </w:r>
      <w:r w:rsidRPr="00203371">
        <w:rPr>
          <w:rFonts w:ascii="Times New Roman" w:hAnsi="Times New Roman" w:cs="Times New Roman"/>
          <w:i/>
          <w:color w:val="000000" w:themeColor="text1"/>
          <w:lang w:val="ro-RO"/>
        </w:rPr>
        <w:t>Regulamentului privind ocuparea posturilor didactice şi de cercetare</w:t>
      </w:r>
      <w:r w:rsidR="00C51A46">
        <w:rPr>
          <w:rFonts w:ascii="Times New Roman" w:hAnsi="Times New Roman" w:cs="Times New Roman"/>
          <w:color w:val="000000" w:themeColor="text1"/>
          <w:lang w:val="ro-RO"/>
        </w:rPr>
        <w:t xml:space="preserve"> (RU 37), </w:t>
      </w:r>
      <w:r w:rsidR="00C51A46" w:rsidRPr="00B96517">
        <w:rPr>
          <w:rFonts w:ascii="Times New Roman" w:hAnsi="Times New Roman" w:cs="Times New Roman"/>
          <w:lang w:val="ro-RO"/>
        </w:rPr>
        <w:t>cap. II, art. 2.</w:t>
      </w:r>
      <w:r w:rsidRPr="00B96517">
        <w:rPr>
          <w:rFonts w:ascii="Times New Roman" w:hAnsi="Times New Roman" w:cs="Times New Roman"/>
          <w:lang w:val="ro-RO"/>
        </w:rPr>
        <w:t>2(2)</w:t>
      </w:r>
    </w:p>
    <w:p w14:paraId="0F1C4305" w14:textId="77777777" w:rsidR="002154B8" w:rsidRPr="00203371" w:rsidRDefault="002154B8" w:rsidP="00E54C3B">
      <w:pPr>
        <w:spacing w:after="0" w:line="240" w:lineRule="auto"/>
        <w:rPr>
          <w:rFonts w:ascii="Times New Roman" w:hAnsi="Times New Roman" w:cs="Times New Roman"/>
          <w:color w:val="000000" w:themeColor="text1"/>
          <w:lang w:val="ro-RO"/>
        </w:rPr>
      </w:pPr>
    </w:p>
    <w:p w14:paraId="4A43BF81" w14:textId="77777777" w:rsidR="002154B8" w:rsidRPr="00203371" w:rsidRDefault="002154B8" w:rsidP="002154B8">
      <w:pPr>
        <w:spacing w:after="0" w:line="240" w:lineRule="auto"/>
        <w:jc w:val="both"/>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 xml:space="preserve">Informaţiile privind </w:t>
      </w:r>
      <w:r w:rsidRPr="00203371">
        <w:rPr>
          <w:rFonts w:ascii="Times New Roman" w:hAnsi="Times New Roman" w:cs="Times New Roman"/>
          <w:b/>
          <w:color w:val="000000" w:themeColor="text1"/>
          <w:lang w:val="ro-RO"/>
        </w:rPr>
        <w:t>data, ora, locul susţinerii prelegerii</w:t>
      </w:r>
      <w:r w:rsidRPr="00203371">
        <w:rPr>
          <w:rFonts w:ascii="Times New Roman" w:hAnsi="Times New Roman" w:cs="Times New Roman"/>
          <w:color w:val="000000" w:themeColor="text1"/>
          <w:lang w:val="ro-RO"/>
        </w:rPr>
        <w:t xml:space="preserve">, respectiv </w:t>
      </w:r>
      <w:r w:rsidRPr="00203371">
        <w:rPr>
          <w:rFonts w:ascii="Times New Roman" w:hAnsi="Times New Roman" w:cs="Times New Roman"/>
          <w:b/>
          <w:color w:val="000000" w:themeColor="text1"/>
          <w:lang w:val="ro-RO"/>
        </w:rPr>
        <w:t>componenţa comisiilor de concurs</w:t>
      </w:r>
      <w:r w:rsidRPr="00203371">
        <w:rPr>
          <w:rFonts w:ascii="Times New Roman" w:hAnsi="Times New Roman" w:cs="Times New Roman"/>
          <w:color w:val="000000" w:themeColor="text1"/>
          <w:lang w:val="ro-RO"/>
        </w:rPr>
        <w:t xml:space="preserve"> şi a </w:t>
      </w:r>
      <w:r w:rsidRPr="00203371">
        <w:rPr>
          <w:rFonts w:ascii="Times New Roman" w:hAnsi="Times New Roman" w:cs="Times New Roman"/>
          <w:b/>
          <w:color w:val="000000" w:themeColor="text1"/>
          <w:lang w:val="ro-RO"/>
        </w:rPr>
        <w:t>comisiilor de contestaţii</w:t>
      </w:r>
      <w:r w:rsidRPr="00203371">
        <w:rPr>
          <w:rFonts w:ascii="Times New Roman" w:hAnsi="Times New Roman" w:cs="Times New Roman"/>
          <w:color w:val="000000" w:themeColor="text1"/>
          <w:lang w:val="ro-RO"/>
        </w:rPr>
        <w:t xml:space="preserve"> vor fi comunicate prorectoratului didactic după publicarea în Monitorul Oficial a posturilor didactice şi de cercetare vacante. </w:t>
      </w:r>
    </w:p>
    <w:p w14:paraId="2416838B" w14:textId="77777777" w:rsidR="009E56F4" w:rsidRPr="00203371" w:rsidRDefault="009E56F4" w:rsidP="00E54C3B">
      <w:pPr>
        <w:spacing w:after="0" w:line="240" w:lineRule="auto"/>
        <w:rPr>
          <w:rFonts w:ascii="Times New Roman" w:hAnsi="Times New Roman" w:cs="Times New Roman"/>
          <w:color w:val="000000" w:themeColor="text1"/>
          <w:lang w:val="ro-RO"/>
        </w:rPr>
      </w:pPr>
    </w:p>
    <w:p w14:paraId="246EA9DE" w14:textId="77777777" w:rsidR="002154B8" w:rsidRPr="00203371" w:rsidRDefault="002154B8" w:rsidP="00E54C3B">
      <w:pPr>
        <w:spacing w:after="0" w:line="240" w:lineRule="auto"/>
        <w:rPr>
          <w:rFonts w:ascii="Times New Roman" w:hAnsi="Times New Roman" w:cs="Times New Roman"/>
          <w:color w:val="000000" w:themeColor="text1"/>
          <w:lang w:val="ro-RO"/>
        </w:rPr>
      </w:pPr>
    </w:p>
    <w:p w14:paraId="44777DCB" w14:textId="77777777" w:rsidR="002154B8" w:rsidRPr="00203371" w:rsidRDefault="002154B8" w:rsidP="00E54C3B">
      <w:pPr>
        <w:spacing w:after="0" w:line="240" w:lineRule="auto"/>
        <w:rPr>
          <w:rFonts w:ascii="Times New Roman" w:hAnsi="Times New Roman" w:cs="Times New Roman"/>
          <w:color w:val="000000" w:themeColor="text1"/>
          <w:lang w:val="ro-RO"/>
        </w:rPr>
      </w:pPr>
    </w:p>
    <w:p w14:paraId="3721ADE9" w14:textId="4475D6E1" w:rsidR="009C737C" w:rsidRPr="00203371" w:rsidRDefault="00D84087" w:rsidP="00D84087">
      <w:pPr>
        <w:spacing w:after="0" w:line="240" w:lineRule="auto"/>
        <w:jc w:val="cente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Director de Departament,</w:t>
      </w:r>
    </w:p>
    <w:p w14:paraId="015F97A5" w14:textId="77777777" w:rsidR="000A355D" w:rsidRPr="00203371" w:rsidRDefault="000A355D" w:rsidP="008B3CF9">
      <w:pPr>
        <w:spacing w:after="0" w:line="240" w:lineRule="auto"/>
        <w:jc w:val="cente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Prof. dr. Ovidiu RANTA</w:t>
      </w:r>
    </w:p>
    <w:p w14:paraId="2219A355" w14:textId="44BF7E5D" w:rsidR="00D84087" w:rsidRPr="00203371" w:rsidRDefault="00D84087" w:rsidP="000A355D">
      <w:pPr>
        <w:spacing w:after="0" w:line="240" w:lineRule="auto"/>
        <w:jc w:val="cente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 xml:space="preserve">                 </w:t>
      </w:r>
    </w:p>
    <w:p w14:paraId="4C9BA5A1" w14:textId="77777777" w:rsidR="009C737C" w:rsidRPr="00203371" w:rsidRDefault="009C737C" w:rsidP="009C737C">
      <w:pPr>
        <w:spacing w:after="0" w:line="240" w:lineRule="auto"/>
        <w:jc w:val="center"/>
        <w:rPr>
          <w:rFonts w:ascii="Times New Roman" w:hAnsi="Times New Roman" w:cs="Times New Roman"/>
          <w:color w:val="000000" w:themeColor="text1"/>
          <w:lang w:val="ro-RO"/>
        </w:rPr>
      </w:pPr>
    </w:p>
    <w:p w14:paraId="0A2E02B5" w14:textId="682F7634" w:rsidR="009C737C" w:rsidRPr="00203371" w:rsidRDefault="009C737C" w:rsidP="009C737C">
      <w:pPr>
        <w:spacing w:after="0" w:line="240" w:lineRule="auto"/>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 xml:space="preserve">Data completării formularului: </w:t>
      </w:r>
      <w:r w:rsidR="00B96517">
        <w:rPr>
          <w:rFonts w:ascii="Times New Roman" w:hAnsi="Times New Roman" w:cs="Times New Roman"/>
          <w:color w:val="000000" w:themeColor="text1"/>
          <w:lang w:val="ro-RO"/>
        </w:rPr>
        <w:t>20.10.2023</w:t>
      </w:r>
      <w:bookmarkStart w:id="0" w:name="_GoBack"/>
      <w:bookmarkEnd w:id="0"/>
    </w:p>
    <w:sectPr w:rsidR="009C737C" w:rsidRPr="00203371"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4C4B"/>
    <w:multiLevelType w:val="hybridMultilevel"/>
    <w:tmpl w:val="F95AB0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10C8A"/>
    <w:multiLevelType w:val="hybridMultilevel"/>
    <w:tmpl w:val="F95AB0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 w15:restartNumberingAfterBreak="0">
    <w:nsid w:val="51782B70"/>
    <w:multiLevelType w:val="hybridMultilevel"/>
    <w:tmpl w:val="F95AB0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180FCE"/>
    <w:multiLevelType w:val="hybridMultilevel"/>
    <w:tmpl w:val="F95AB0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D83211"/>
    <w:multiLevelType w:val="hybridMultilevel"/>
    <w:tmpl w:val="E32EE3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5"/>
  </w:num>
  <w:num w:numId="5">
    <w:abstractNumId w:val="4"/>
  </w:num>
  <w:num w:numId="6">
    <w:abstractNumId w:val="7"/>
  </w:num>
  <w:num w:numId="7">
    <w:abstractNumId w:val="2"/>
  </w:num>
  <w:num w:numId="8">
    <w:abstractNumId w:val="8"/>
  </w:num>
  <w:num w:numId="9">
    <w:abstractNumId w:val="9"/>
  </w:num>
  <w:num w:numId="10">
    <w:abstractNumId w:val="13"/>
  </w:num>
  <w:num w:numId="11">
    <w:abstractNumId w:val="6"/>
  </w:num>
  <w:num w:numId="12">
    <w:abstractNumId w:val="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88"/>
    <w:rsid w:val="0000565E"/>
    <w:rsid w:val="0001031E"/>
    <w:rsid w:val="00036348"/>
    <w:rsid w:val="000A355D"/>
    <w:rsid w:val="00203371"/>
    <w:rsid w:val="002154B8"/>
    <w:rsid w:val="00251A93"/>
    <w:rsid w:val="00295A4D"/>
    <w:rsid w:val="002A66C7"/>
    <w:rsid w:val="002B2A3D"/>
    <w:rsid w:val="00326862"/>
    <w:rsid w:val="003A6597"/>
    <w:rsid w:val="003C5FA8"/>
    <w:rsid w:val="003D0525"/>
    <w:rsid w:val="003D42BD"/>
    <w:rsid w:val="00454D1E"/>
    <w:rsid w:val="00522A85"/>
    <w:rsid w:val="00551745"/>
    <w:rsid w:val="005845E2"/>
    <w:rsid w:val="005B4CE4"/>
    <w:rsid w:val="005D3BCC"/>
    <w:rsid w:val="006059F6"/>
    <w:rsid w:val="006509B8"/>
    <w:rsid w:val="00692D71"/>
    <w:rsid w:val="00695BEA"/>
    <w:rsid w:val="00761B88"/>
    <w:rsid w:val="00781597"/>
    <w:rsid w:val="007E44A1"/>
    <w:rsid w:val="007F1F43"/>
    <w:rsid w:val="008056AD"/>
    <w:rsid w:val="008262EA"/>
    <w:rsid w:val="008633CC"/>
    <w:rsid w:val="00874116"/>
    <w:rsid w:val="00880046"/>
    <w:rsid w:val="00887C77"/>
    <w:rsid w:val="008B3CF9"/>
    <w:rsid w:val="00905E14"/>
    <w:rsid w:val="009575EE"/>
    <w:rsid w:val="009C7340"/>
    <w:rsid w:val="009C737C"/>
    <w:rsid w:val="009E56F4"/>
    <w:rsid w:val="00A16C33"/>
    <w:rsid w:val="00A34598"/>
    <w:rsid w:val="00A90A90"/>
    <w:rsid w:val="00AB0E4A"/>
    <w:rsid w:val="00AF711C"/>
    <w:rsid w:val="00B06AA4"/>
    <w:rsid w:val="00B21D52"/>
    <w:rsid w:val="00B35659"/>
    <w:rsid w:val="00B52F57"/>
    <w:rsid w:val="00B96517"/>
    <w:rsid w:val="00BD4620"/>
    <w:rsid w:val="00BF24AE"/>
    <w:rsid w:val="00BF7FA5"/>
    <w:rsid w:val="00C06103"/>
    <w:rsid w:val="00C14A18"/>
    <w:rsid w:val="00C51A46"/>
    <w:rsid w:val="00C97671"/>
    <w:rsid w:val="00CC0279"/>
    <w:rsid w:val="00CE63AA"/>
    <w:rsid w:val="00CF416F"/>
    <w:rsid w:val="00D70B00"/>
    <w:rsid w:val="00D84087"/>
    <w:rsid w:val="00D87059"/>
    <w:rsid w:val="00DA0651"/>
    <w:rsid w:val="00DD6EDA"/>
    <w:rsid w:val="00E0044D"/>
    <w:rsid w:val="00E10E1C"/>
    <w:rsid w:val="00E33A9E"/>
    <w:rsid w:val="00E54C3B"/>
    <w:rsid w:val="00E80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63B6"/>
  <w15:docId w15:val="{FA12E274-0F7A-4C57-8D5E-1C72A5B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02153">
      <w:bodyDiv w:val="1"/>
      <w:marLeft w:val="0"/>
      <w:marRight w:val="0"/>
      <w:marTop w:val="0"/>
      <w:marBottom w:val="0"/>
      <w:divBdr>
        <w:top w:val="none" w:sz="0" w:space="0" w:color="auto"/>
        <w:left w:val="none" w:sz="0" w:space="0" w:color="auto"/>
        <w:bottom w:val="none" w:sz="0" w:space="0" w:color="auto"/>
        <w:right w:val="none" w:sz="0" w:space="0" w:color="auto"/>
      </w:divBdr>
    </w:div>
    <w:div w:id="830633315">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33329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8014</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USAMV Cluj</cp:lastModifiedBy>
  <cp:revision>3</cp:revision>
  <cp:lastPrinted>2021-03-05T08:43:00Z</cp:lastPrinted>
  <dcterms:created xsi:type="dcterms:W3CDTF">2023-10-23T11:23:00Z</dcterms:created>
  <dcterms:modified xsi:type="dcterms:W3CDTF">2023-10-23T11:24:00Z</dcterms:modified>
</cp:coreProperties>
</file>