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Default="00DA0651" w:rsidP="00AF1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I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2023-2024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C06103" w:rsidRDefault="00A53EA4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Stiinte Agricole si Medicina Veterinara</w:t>
            </w:r>
          </w:p>
        </w:tc>
      </w:tr>
      <w:tr w:rsidR="00C06103" w:rsidTr="002154B8">
        <w:tc>
          <w:tcPr>
            <w:tcW w:w="2123" w:type="dxa"/>
            <w:vMerge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C06103" w:rsidRPr="00C06103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103" w:rsidTr="002154B8">
        <w:tc>
          <w:tcPr>
            <w:tcW w:w="2123" w:type="dxa"/>
            <w:vMerge w:val="restart"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C06103" w:rsidRPr="00C06103" w:rsidRDefault="00A53EA4" w:rsidP="00B356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Medicina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Veterinara</w:t>
            </w:r>
            <w:proofErr w:type="spellEnd"/>
          </w:p>
        </w:tc>
      </w:tr>
      <w:tr w:rsidR="00C06103" w:rsidTr="002154B8">
        <w:tc>
          <w:tcPr>
            <w:tcW w:w="2123" w:type="dxa"/>
            <w:vMerge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C06103" w:rsidRPr="00C06103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AB0E4A" w:rsidRDefault="00A53EA4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Stiinte Clinica si Paraclinice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CF2664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III/B</w:t>
            </w:r>
            <w:r w:rsidR="005913A0">
              <w:rPr>
                <w:rFonts w:ascii="Times New Roman" w:hAnsi="Times New Roman" w:cs="Times New Roman"/>
                <w:lang w:val="ro-RO"/>
              </w:rPr>
              <w:t>/25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5913A0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Asistent Universitar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D314C2" w:rsidRPr="00D314C2" w:rsidRDefault="005913A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D314C2">
              <w:rPr>
                <w:rFonts w:ascii="Times New Roman" w:hAnsi="Times New Roman" w:cs="Times New Roman"/>
                <w:lang w:val="ro-RO"/>
              </w:rPr>
              <w:t>Clinique des nouveaux animaux de compagnie 1</w:t>
            </w:r>
            <w:r w:rsidR="00FE1E88" w:rsidRPr="00D314C2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D314C2" w:rsidRPr="00D314C2" w:rsidRDefault="00FE1E88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D314C2">
              <w:rPr>
                <w:rFonts w:ascii="Times New Roman" w:hAnsi="Times New Roman" w:cs="Times New Roman"/>
                <w:lang w:val="ro-RO"/>
              </w:rPr>
              <w:t xml:space="preserve">Clinics of the new pet species 1; </w:t>
            </w:r>
          </w:p>
          <w:p w:rsidR="00D314C2" w:rsidRPr="00D314C2" w:rsidRDefault="00FE1E88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D314C2">
              <w:rPr>
                <w:rFonts w:ascii="Times New Roman" w:hAnsi="Times New Roman" w:cs="Times New Roman"/>
                <w:lang w:val="ro-RO"/>
              </w:rPr>
              <w:t xml:space="preserve">Clinica noilor animale de companie 2; </w:t>
            </w:r>
          </w:p>
          <w:p w:rsidR="00D314C2" w:rsidRPr="00D314C2" w:rsidRDefault="00FE1E88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D314C2">
              <w:rPr>
                <w:rFonts w:ascii="Times New Roman" w:hAnsi="Times New Roman" w:cs="Times New Roman"/>
                <w:lang w:val="ro-RO"/>
              </w:rPr>
              <w:t>Clinique des nouveaux animaux de compagnie 2</w:t>
            </w:r>
            <w:r w:rsidR="00D314C2" w:rsidRPr="00D314C2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9C737C" w:rsidRPr="00D314C2" w:rsidRDefault="00FE1E88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D314C2">
              <w:rPr>
                <w:rFonts w:ascii="Times New Roman" w:hAnsi="Times New Roman" w:cs="Times New Roman"/>
                <w:lang w:val="ro-RO"/>
              </w:rPr>
              <w:t xml:space="preserve">Clinics of the new pet species 2; 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D314C2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0E4A" w:rsidTr="002154B8">
        <w:tc>
          <w:tcPr>
            <w:tcW w:w="2123" w:type="dxa"/>
            <w:vMerge w:val="restart"/>
            <w:vAlign w:val="center"/>
          </w:tcPr>
          <w:p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AB0E4A" w:rsidRPr="00AB0E4A" w:rsidRDefault="00986343" w:rsidP="002B2A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Medicina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Veterinara</w:t>
            </w:r>
            <w:proofErr w:type="spellEnd"/>
          </w:p>
        </w:tc>
      </w:tr>
      <w:tr w:rsidR="00AB0E4A" w:rsidTr="002154B8">
        <w:tc>
          <w:tcPr>
            <w:tcW w:w="2123" w:type="dxa"/>
            <w:vMerge/>
            <w:vAlign w:val="center"/>
          </w:tcPr>
          <w:p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AB0E4A" w:rsidRPr="00AB0E4A" w:rsidRDefault="00AB0E4A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D314C2" w:rsidRDefault="00D314C2" w:rsidP="00D314C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314C2">
              <w:rPr>
                <w:rFonts w:ascii="Times New Roman" w:hAnsi="Times New Roman" w:cs="Times New Roman"/>
                <w:lang w:val="ro-RO"/>
              </w:rPr>
              <w:t xml:space="preserve">Postul de </w:t>
            </w:r>
            <w:r>
              <w:rPr>
                <w:rFonts w:ascii="Times New Roman" w:hAnsi="Times New Roman" w:cs="Times New Roman"/>
                <w:lang w:val="ro-RO"/>
              </w:rPr>
              <w:t>Asistent Universitar</w:t>
            </w:r>
            <w:r>
              <w:rPr>
                <w:rFonts w:ascii="Times New Roman" w:hAnsi="Times New Roman" w:cs="Times New Roman"/>
                <w:lang w:val="ro-RO"/>
              </w:rPr>
              <w:t>, poziţia III/B/2</w:t>
            </w:r>
            <w:r w:rsidRPr="00D314C2">
              <w:rPr>
                <w:rFonts w:ascii="Times New Roman" w:hAnsi="Times New Roman" w:cs="Times New Roman"/>
                <w:lang w:val="ro-RO"/>
              </w:rPr>
              <w:t>5 din Statul de funcții al Departamentului III Științe Clinice și Paraclinice, din cadrul Facultății de Medicină Veterinară, Universitatea de Științe Agricole și Medicină Veterinară</w:t>
            </w:r>
            <w:r>
              <w:rPr>
                <w:rFonts w:ascii="Times New Roman" w:hAnsi="Times New Roman" w:cs="Times New Roman"/>
                <w:lang w:val="ro-RO"/>
              </w:rPr>
              <w:t xml:space="preserve"> Cluj-Napoca, are în componenţă disciplinele de: </w:t>
            </w:r>
            <w:r w:rsidRPr="00D314C2">
              <w:rPr>
                <w:rFonts w:ascii="Times New Roman" w:hAnsi="Times New Roman" w:cs="Times New Roman"/>
                <w:lang w:val="ro-RO"/>
              </w:rPr>
              <w:t>Clinique des nouveaux animaux de compagnie 1;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314C2">
              <w:rPr>
                <w:rFonts w:ascii="Times New Roman" w:hAnsi="Times New Roman" w:cs="Times New Roman"/>
                <w:lang w:val="ro-RO"/>
              </w:rPr>
              <w:t xml:space="preserve">Clinics of the new pet species 1; 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314C2">
              <w:rPr>
                <w:rFonts w:ascii="Times New Roman" w:hAnsi="Times New Roman" w:cs="Times New Roman"/>
                <w:lang w:val="ro-RO"/>
              </w:rPr>
              <w:t>Clinica noilor animale de companie 2; Clinique des nouveaux animaux de compagnie 2</w:t>
            </w:r>
            <w:r>
              <w:rPr>
                <w:rFonts w:ascii="Times New Roman" w:hAnsi="Times New Roman" w:cs="Times New Roman"/>
                <w:lang w:val="ro-RO"/>
              </w:rPr>
              <w:t xml:space="preserve">; </w:t>
            </w:r>
            <w:r w:rsidRPr="00D314C2">
              <w:rPr>
                <w:rFonts w:ascii="Times New Roman" w:hAnsi="Times New Roman" w:cs="Times New Roman"/>
                <w:lang w:val="ro-RO"/>
              </w:rPr>
              <w:t>Clinics of the new pet species 2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  <w:bookmarkStart w:id="0" w:name="_GoBack"/>
            <w:bookmarkEnd w:id="0"/>
          </w:p>
          <w:p w:rsidR="00D03E2E" w:rsidRDefault="00174E85" w:rsidP="00D314C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Activitatea</w:t>
            </w:r>
            <w:r w:rsidRPr="00174E85">
              <w:rPr>
                <w:rFonts w:ascii="Times New Roman" w:hAnsi="Times New Roman" w:cs="Times New Roman"/>
                <w:lang w:val="ro-RO"/>
              </w:rPr>
              <w:t xml:space="preserve"> C</w:t>
            </w:r>
            <w:r>
              <w:rPr>
                <w:rFonts w:ascii="Times New Roman" w:hAnsi="Times New Roman" w:cs="Times New Roman"/>
                <w:lang w:val="ro-RO"/>
              </w:rPr>
              <w:t xml:space="preserve">linica </w:t>
            </w:r>
            <w:r w:rsidRPr="00174E85">
              <w:rPr>
                <w:rFonts w:ascii="Times New Roman" w:hAnsi="Times New Roman" w:cs="Times New Roman"/>
                <w:lang w:val="ro-RO"/>
              </w:rPr>
              <w:t>noilor animale de companie</w:t>
            </w:r>
            <w:r>
              <w:rPr>
                <w:rFonts w:ascii="Times New Roman" w:hAnsi="Times New Roman" w:cs="Times New Roman"/>
                <w:lang w:val="ro-RO"/>
              </w:rPr>
              <w:t xml:space="preserve"> 1 si 2</w:t>
            </w:r>
            <w:r w:rsidRPr="00174E85">
              <w:rPr>
                <w:rFonts w:ascii="Times New Roman" w:hAnsi="Times New Roman" w:cs="Times New Roman"/>
                <w:lang w:val="ro-RO"/>
              </w:rPr>
              <w:t xml:space="preserve">, cat si la </w:t>
            </w:r>
            <w:r>
              <w:rPr>
                <w:rFonts w:ascii="Times New Roman" w:hAnsi="Times New Roman" w:cs="Times New Roman"/>
                <w:lang w:val="ro-RO"/>
              </w:rPr>
              <w:t>Clinics of the new pet species 1 si 2 si Clinique animaux de companie 1 si 2</w:t>
            </w:r>
            <w:r w:rsidRPr="00174E85">
              <w:rPr>
                <w:rFonts w:ascii="Times New Roman" w:hAnsi="Times New Roman" w:cs="Times New Roman"/>
                <w:lang w:val="ro-RO"/>
              </w:rPr>
              <w:t>, sem</w:t>
            </w:r>
            <w:r>
              <w:rPr>
                <w:rFonts w:ascii="Times New Roman" w:hAnsi="Times New Roman" w:cs="Times New Roman"/>
                <w:lang w:val="ro-RO"/>
              </w:rPr>
              <w:t>esterele</w:t>
            </w:r>
            <w:r w:rsidRPr="00174E85">
              <w:rPr>
                <w:rFonts w:ascii="Times New Roman" w:hAnsi="Times New Roman" w:cs="Times New Roman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lang w:val="ro-RO"/>
              </w:rPr>
              <w:t xml:space="preserve"> si 2, liniile de studiu Romana, </w:t>
            </w:r>
            <w:r w:rsidRPr="00174E85">
              <w:rPr>
                <w:rFonts w:ascii="Times New Roman" w:hAnsi="Times New Roman" w:cs="Times New Roman"/>
                <w:lang w:val="ro-RO"/>
              </w:rPr>
              <w:t>Engleza</w:t>
            </w:r>
            <w:r>
              <w:rPr>
                <w:rFonts w:ascii="Times New Roman" w:hAnsi="Times New Roman" w:cs="Times New Roman"/>
                <w:lang w:val="ro-RO"/>
              </w:rPr>
              <w:t xml:space="preserve"> si Franceza</w:t>
            </w:r>
            <w:r w:rsidRPr="00174E85">
              <w:rPr>
                <w:rFonts w:ascii="Times New Roman" w:hAnsi="Times New Roman" w:cs="Times New Roman"/>
                <w:lang w:val="ro-RO"/>
              </w:rPr>
              <w:t>, isi propune sa le ofere studentilor anului VI informatii</w:t>
            </w:r>
            <w:r>
              <w:rPr>
                <w:rFonts w:ascii="Times New Roman" w:hAnsi="Times New Roman" w:cs="Times New Roman"/>
                <w:lang w:val="ro-RO"/>
              </w:rPr>
              <w:t xml:space="preserve"> hands-on</w:t>
            </w:r>
            <w:r w:rsidRPr="00174E85">
              <w:rPr>
                <w:rFonts w:ascii="Times New Roman" w:hAnsi="Times New Roman" w:cs="Times New Roman"/>
                <w:lang w:val="ro-RO"/>
              </w:rPr>
              <w:t xml:space="preserve"> privind patologia noilor animale de companie, respectiv reptile, pasari si mamifere mici. </w:t>
            </w:r>
          </w:p>
          <w:p w:rsidR="00174E85" w:rsidRPr="00BF7FA5" w:rsidRDefault="00174E85" w:rsidP="00D03E2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Clinicile</w:t>
            </w:r>
            <w:r w:rsidRPr="00174E85">
              <w:rPr>
                <w:rFonts w:ascii="Times New Roman" w:hAnsi="Times New Roman" w:cs="Times New Roman"/>
                <w:lang w:val="ro-RO"/>
              </w:rPr>
              <w:t xml:space="preserve"> noilor animale de</w:t>
            </w:r>
            <w:r>
              <w:rPr>
                <w:rFonts w:ascii="Times New Roman" w:hAnsi="Times New Roman" w:cs="Times New Roman"/>
                <w:lang w:val="ro-RO"/>
              </w:rPr>
              <w:t xml:space="preserve"> companie 1 si 2</w:t>
            </w:r>
            <w:r w:rsidRPr="00174E85">
              <w:rPr>
                <w:rFonts w:ascii="Times New Roman" w:hAnsi="Times New Roman" w:cs="Times New Roman"/>
                <w:lang w:val="ro-RO"/>
              </w:rPr>
              <w:t xml:space="preserve"> (an 6, semestrul </w:t>
            </w:r>
            <w:r>
              <w:rPr>
                <w:rFonts w:ascii="Times New Roman" w:hAnsi="Times New Roman" w:cs="Times New Roman"/>
                <w:lang w:val="ro-RO"/>
              </w:rPr>
              <w:t xml:space="preserve">1 si 2- liniile de studiu </w:t>
            </w:r>
            <w:r w:rsidRPr="00174E85">
              <w:rPr>
                <w:rFonts w:ascii="Times New Roman" w:hAnsi="Times New Roman" w:cs="Times New Roman"/>
                <w:lang w:val="ro-RO"/>
              </w:rPr>
              <w:t>romana</w:t>
            </w:r>
            <w:r>
              <w:rPr>
                <w:rFonts w:ascii="Times New Roman" w:hAnsi="Times New Roman" w:cs="Times New Roman"/>
                <w:lang w:val="ro-RO"/>
              </w:rPr>
              <w:t>, englea si franceza) presupun</w:t>
            </w:r>
            <w:r w:rsidRPr="00174E85">
              <w:rPr>
                <w:rFonts w:ascii="Times New Roman" w:hAnsi="Times New Roman" w:cs="Times New Roman"/>
                <w:lang w:val="ro-RO"/>
              </w:rPr>
              <w:t xml:space="preserve"> participarea activa in</w:t>
            </w:r>
            <w:r>
              <w:rPr>
                <w:rFonts w:ascii="Times New Roman" w:hAnsi="Times New Roman" w:cs="Times New Roman"/>
                <w:lang w:val="ro-RO"/>
              </w:rPr>
              <w:t xml:space="preserve"> consultatii si</w:t>
            </w:r>
            <w:r w:rsidRPr="00174E85">
              <w:rPr>
                <w:rFonts w:ascii="Times New Roman" w:hAnsi="Times New Roman" w:cs="Times New Roman"/>
                <w:lang w:val="ro-RO"/>
              </w:rPr>
              <w:t xml:space="preserve"> interventii asupra noilor animale de companie, respectiv diverse specii de rep</w:t>
            </w:r>
            <w:r>
              <w:rPr>
                <w:rFonts w:ascii="Times New Roman" w:hAnsi="Times New Roman" w:cs="Times New Roman"/>
                <w:lang w:val="ro-RO"/>
              </w:rPr>
              <w:t>tile, pasari si mamifere mici, activitatile fiind desfasurate</w:t>
            </w:r>
            <w:r w:rsidRPr="00174E85">
              <w:rPr>
                <w:rFonts w:ascii="Times New Roman" w:hAnsi="Times New Roman" w:cs="Times New Roman"/>
                <w:lang w:val="ro-RO"/>
              </w:rPr>
              <w:t xml:space="preserve"> in clinica</w:t>
            </w:r>
            <w:r>
              <w:rPr>
                <w:rFonts w:ascii="Times New Roman" w:hAnsi="Times New Roman" w:cs="Times New Roman"/>
                <w:lang w:val="ro-RO"/>
              </w:rPr>
              <w:t xml:space="preserve"> NAC (Noi animale de Companie) si Clinica</w:t>
            </w:r>
            <w:r w:rsidRPr="00174E85">
              <w:rPr>
                <w:rFonts w:ascii="Times New Roman" w:hAnsi="Times New Roman" w:cs="Times New Roman"/>
                <w:lang w:val="ro-RO"/>
              </w:rPr>
              <w:t xml:space="preserve"> de chirurgie, cazuistica venită fiind prezentată sub formă de caz clinic după care va fi supusă </w:t>
            </w:r>
            <w:r>
              <w:rPr>
                <w:rFonts w:ascii="Times New Roman" w:hAnsi="Times New Roman" w:cs="Times New Roman"/>
                <w:lang w:val="ro-RO"/>
              </w:rPr>
              <w:t>manoperelor</w:t>
            </w:r>
            <w:r w:rsidRPr="00174E85">
              <w:rPr>
                <w:rFonts w:ascii="Times New Roman" w:hAnsi="Times New Roman" w:cs="Times New Roman"/>
                <w:lang w:val="ro-RO"/>
              </w:rPr>
              <w:t xml:space="preserve"> necesare și adecvate fiecărui caz în parte, ocazie cu care </w:t>
            </w:r>
            <w:r>
              <w:rPr>
                <w:rFonts w:ascii="Times New Roman" w:hAnsi="Times New Roman" w:cs="Times New Roman"/>
                <w:lang w:val="ro-RO"/>
              </w:rPr>
              <w:t>studenții își vor însuși tehnicile</w:t>
            </w:r>
            <w:r w:rsidRPr="00174E85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de contentie</w:t>
            </w:r>
            <w:r w:rsidRPr="00174E85">
              <w:rPr>
                <w:rFonts w:ascii="Times New Roman" w:hAnsi="Times New Roman" w:cs="Times New Roman"/>
                <w:lang w:val="ro-RO"/>
              </w:rPr>
              <w:t>,</w:t>
            </w:r>
            <w:r w:rsidR="00D03E2E">
              <w:t xml:space="preserve"> </w:t>
            </w:r>
            <w:r w:rsidR="00D03E2E" w:rsidRPr="00D03E2E">
              <w:rPr>
                <w:rFonts w:ascii="Times New Roman" w:hAnsi="Times New Roman" w:cs="Times New Roman"/>
                <w:lang w:val="ro-RO"/>
              </w:rPr>
              <w:t>diverse tratamente, metode de diagnostic, metode profilactice</w:t>
            </w:r>
            <w:r w:rsidR="00D03E2E">
              <w:rPr>
                <w:rFonts w:ascii="Times New Roman" w:hAnsi="Times New Roman" w:cs="Times New Roman"/>
                <w:lang w:val="ro-RO"/>
              </w:rPr>
              <w:t xml:space="preserve"> si cand este cazul</w:t>
            </w:r>
            <w:r w:rsidRPr="00174E85">
              <w:rPr>
                <w:rFonts w:ascii="Times New Roman" w:hAnsi="Times New Roman" w:cs="Times New Roman"/>
                <w:lang w:val="ro-RO"/>
              </w:rPr>
              <w:t xml:space="preserve"> conduita operatorie, conduita post-operatorie, evaluarea diagnosticului, a prognosticului și a tratamentelor post-operatorii.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BF7FA5" w:rsidRDefault="009C737C" w:rsidP="00BF7FA5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174E85" w:rsidRPr="00174E85" w:rsidRDefault="00174E85" w:rsidP="00174E8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74E85">
              <w:rPr>
                <w:rFonts w:ascii="Times New Roman" w:hAnsi="Times New Roman" w:cs="Times New Roman"/>
                <w:lang w:val="ro-RO"/>
              </w:rPr>
              <w:t>Pregătirea şi efectuarea orelor de lucrări practice pentru disciplinele mentionate</w:t>
            </w:r>
          </w:p>
          <w:p w:rsidR="00174E85" w:rsidRPr="00174E85" w:rsidRDefault="00174E85" w:rsidP="00174E8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74E85">
              <w:rPr>
                <w:rFonts w:ascii="Times New Roman" w:hAnsi="Times New Roman" w:cs="Times New Roman"/>
                <w:lang w:val="ro-RO"/>
              </w:rPr>
              <w:t>Asigurarea cazuisticii diverse pentru activitatea studenților din anul 6.</w:t>
            </w:r>
          </w:p>
          <w:p w:rsidR="00174E85" w:rsidRPr="00174E85" w:rsidRDefault="00174E85" w:rsidP="00174E8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74E85">
              <w:rPr>
                <w:rFonts w:ascii="Times New Roman" w:hAnsi="Times New Roman" w:cs="Times New Roman"/>
                <w:lang w:val="ro-RO"/>
              </w:rPr>
              <w:t xml:space="preserve">Evaluarea studenţilor </w:t>
            </w:r>
            <w:r>
              <w:rPr>
                <w:rFonts w:ascii="Times New Roman" w:hAnsi="Times New Roman" w:cs="Times New Roman"/>
                <w:lang w:val="ro-RO"/>
              </w:rPr>
              <w:t>prin examen practic</w:t>
            </w:r>
          </w:p>
          <w:p w:rsidR="00174E85" w:rsidRPr="00174E85" w:rsidRDefault="00174E85" w:rsidP="00174E8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74E85">
              <w:rPr>
                <w:rFonts w:ascii="Times New Roman" w:hAnsi="Times New Roman" w:cs="Times New Roman"/>
                <w:lang w:val="ro-RO"/>
              </w:rPr>
              <w:t>Consultaţii pentru studenţi asig</w:t>
            </w:r>
            <w:r>
              <w:rPr>
                <w:rFonts w:ascii="Times New Roman" w:hAnsi="Times New Roman" w:cs="Times New Roman"/>
                <w:lang w:val="ro-RO"/>
              </w:rPr>
              <w:t>urate la disciplinele din normă</w:t>
            </w:r>
          </w:p>
          <w:p w:rsidR="00174E85" w:rsidRPr="00174E85" w:rsidRDefault="00174E85" w:rsidP="00174E8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74E85">
              <w:rPr>
                <w:rFonts w:ascii="Times New Roman" w:hAnsi="Times New Roman" w:cs="Times New Roman"/>
                <w:lang w:val="ro-RO"/>
              </w:rPr>
              <w:t>Î</w:t>
            </w:r>
            <w:r>
              <w:rPr>
                <w:rFonts w:ascii="Times New Roman" w:hAnsi="Times New Roman" w:cs="Times New Roman"/>
                <w:lang w:val="ro-RO"/>
              </w:rPr>
              <w:t>ndrumare lucrări de licenţă</w:t>
            </w:r>
          </w:p>
          <w:p w:rsidR="00174E85" w:rsidRPr="00174E85" w:rsidRDefault="00174E85" w:rsidP="00174E8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74E85">
              <w:rPr>
                <w:rFonts w:ascii="Times New Roman" w:hAnsi="Times New Roman" w:cs="Times New Roman"/>
                <w:lang w:val="ro-RO"/>
              </w:rPr>
              <w:t>El</w:t>
            </w:r>
            <w:r>
              <w:rPr>
                <w:rFonts w:ascii="Times New Roman" w:hAnsi="Times New Roman" w:cs="Times New Roman"/>
                <w:lang w:val="ro-RO"/>
              </w:rPr>
              <w:t>aborarea materialelor didactice de laborator</w:t>
            </w:r>
          </w:p>
          <w:p w:rsidR="00174E85" w:rsidRPr="00174E85" w:rsidRDefault="00174E85" w:rsidP="00174E8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74E85">
              <w:rPr>
                <w:rFonts w:ascii="Times New Roman" w:hAnsi="Times New Roman" w:cs="Times New Roman"/>
                <w:lang w:val="ro-RO"/>
              </w:rPr>
              <w:t xml:space="preserve">Îndrumare </w:t>
            </w:r>
            <w:r>
              <w:rPr>
                <w:rFonts w:ascii="Times New Roman" w:hAnsi="Times New Roman" w:cs="Times New Roman"/>
                <w:lang w:val="ro-RO"/>
              </w:rPr>
              <w:t>cercuri ştiinţifice studenţeşti</w:t>
            </w:r>
          </w:p>
          <w:p w:rsidR="00174E85" w:rsidRPr="00174E85" w:rsidRDefault="00174E85" w:rsidP="00174E8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74E85">
              <w:rPr>
                <w:rFonts w:ascii="Times New Roman" w:hAnsi="Times New Roman" w:cs="Times New Roman"/>
                <w:lang w:val="ro-RO"/>
              </w:rPr>
              <w:t>Acti</w:t>
            </w:r>
            <w:r>
              <w:rPr>
                <w:rFonts w:ascii="Times New Roman" w:hAnsi="Times New Roman" w:cs="Times New Roman"/>
                <w:lang w:val="ro-RO"/>
              </w:rPr>
              <w:t>vitate de cercetare ştiinţifică</w:t>
            </w:r>
          </w:p>
          <w:p w:rsidR="00174E85" w:rsidRPr="00174E85" w:rsidRDefault="00174E85" w:rsidP="00174E8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74E85">
              <w:rPr>
                <w:rFonts w:ascii="Times New Roman" w:hAnsi="Times New Roman" w:cs="Times New Roman"/>
                <w:lang w:val="ro-RO"/>
              </w:rPr>
              <w:t>Participare la manifestări ştiinţifice.</w:t>
            </w:r>
          </w:p>
          <w:p w:rsidR="00174E85" w:rsidRPr="00174E85" w:rsidRDefault="00174E85" w:rsidP="00174E8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74E85">
              <w:rPr>
                <w:rFonts w:ascii="Times New Roman" w:hAnsi="Times New Roman" w:cs="Times New Roman"/>
                <w:lang w:val="ro-RO"/>
              </w:rPr>
              <w:t>Participare la activităţile administrative, de învăţământ, de consultanţă şi de cercetare ale colectivului</w:t>
            </w:r>
          </w:p>
          <w:p w:rsidR="00174E85" w:rsidRPr="00174E85" w:rsidRDefault="00174E85" w:rsidP="00174E8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74E85">
              <w:rPr>
                <w:rFonts w:ascii="Times New Roman" w:hAnsi="Times New Roman" w:cs="Times New Roman"/>
                <w:lang w:val="ro-RO"/>
              </w:rPr>
              <w:t>Activităţi de promovare şi legătura cu mediul economic</w:t>
            </w:r>
          </w:p>
          <w:p w:rsidR="009C737C" w:rsidRDefault="00174E85" w:rsidP="00174E8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74E85">
              <w:rPr>
                <w:rFonts w:ascii="Times New Roman" w:hAnsi="Times New Roman" w:cs="Times New Roman"/>
                <w:lang w:val="ro-RO"/>
              </w:rPr>
              <w:lastRenderedPageBreak/>
              <w:t>Alte activităţi pentru pregătirea practică şi teoretică a studenţilor.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</w:t>
            </w:r>
            <w:r w:rsidR="00BF24AE">
              <w:rPr>
                <w:rFonts w:ascii="Times New Roman" w:hAnsi="Times New Roman" w:cs="Times New Roman"/>
                <w:lang w:val="ro-RO"/>
              </w:rPr>
              <w:t xml:space="preserve"> şi bibliografia</w:t>
            </w:r>
          </w:p>
        </w:tc>
        <w:tc>
          <w:tcPr>
            <w:tcW w:w="567" w:type="dxa"/>
            <w:vAlign w:val="center"/>
          </w:tcPr>
          <w:p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174E85" w:rsidRPr="00174E85" w:rsidRDefault="00174E85" w:rsidP="00174E85">
            <w:pPr>
              <w:rPr>
                <w:rFonts w:ascii="Times New Roman" w:hAnsi="Times New Roman" w:cs="Times New Roman"/>
                <w:lang w:val="ro-RO"/>
              </w:rPr>
            </w:pPr>
            <w:r w:rsidRPr="00174E85">
              <w:rPr>
                <w:rFonts w:ascii="Times New Roman" w:hAnsi="Times New Roman" w:cs="Times New Roman"/>
                <w:lang w:val="ro-RO"/>
              </w:rPr>
              <w:t>Reptile: anatomie, fiziologie, consultul de baza</w:t>
            </w:r>
          </w:p>
          <w:p w:rsidR="00174E85" w:rsidRPr="00174E85" w:rsidRDefault="00174E85" w:rsidP="00174E85">
            <w:pPr>
              <w:rPr>
                <w:rFonts w:ascii="Times New Roman" w:hAnsi="Times New Roman" w:cs="Times New Roman"/>
                <w:lang w:val="ro-RO"/>
              </w:rPr>
            </w:pPr>
            <w:r w:rsidRPr="00174E85">
              <w:rPr>
                <w:rFonts w:ascii="Times New Roman" w:hAnsi="Times New Roman" w:cs="Times New Roman"/>
                <w:lang w:val="ro-RO"/>
              </w:rPr>
              <w:t>Pasari: anatomie, fiziologie, consultul de baza</w:t>
            </w:r>
          </w:p>
          <w:p w:rsidR="00174E85" w:rsidRPr="00174E85" w:rsidRDefault="00174E85" w:rsidP="00174E85">
            <w:pPr>
              <w:rPr>
                <w:rFonts w:ascii="Times New Roman" w:hAnsi="Times New Roman" w:cs="Times New Roman"/>
                <w:lang w:val="ro-RO"/>
              </w:rPr>
            </w:pPr>
            <w:r w:rsidRPr="00174E85">
              <w:rPr>
                <w:rFonts w:ascii="Times New Roman" w:hAnsi="Times New Roman" w:cs="Times New Roman"/>
                <w:lang w:val="ro-RO"/>
              </w:rPr>
              <w:t>Mamifere mici: anatomie, fiziologie, consultul de baza</w:t>
            </w:r>
          </w:p>
          <w:p w:rsidR="00174E85" w:rsidRPr="00174E85" w:rsidRDefault="00174E85" w:rsidP="00174E85">
            <w:pPr>
              <w:rPr>
                <w:rFonts w:ascii="Times New Roman" w:hAnsi="Times New Roman" w:cs="Times New Roman"/>
                <w:lang w:val="ro-RO"/>
              </w:rPr>
            </w:pPr>
            <w:r w:rsidRPr="00174E85">
              <w:rPr>
                <w:rFonts w:ascii="Times New Roman" w:hAnsi="Times New Roman" w:cs="Times New Roman"/>
                <w:lang w:val="ro-RO"/>
              </w:rPr>
              <w:t xml:space="preserve">Patologii frecvente: reptile </w:t>
            </w:r>
          </w:p>
          <w:p w:rsidR="00174E85" w:rsidRPr="00174E85" w:rsidRDefault="00174E85" w:rsidP="00174E85">
            <w:pPr>
              <w:rPr>
                <w:rFonts w:ascii="Times New Roman" w:hAnsi="Times New Roman" w:cs="Times New Roman"/>
                <w:lang w:val="ro-RO"/>
              </w:rPr>
            </w:pPr>
            <w:r w:rsidRPr="00174E85">
              <w:rPr>
                <w:rFonts w:ascii="Times New Roman" w:hAnsi="Times New Roman" w:cs="Times New Roman"/>
                <w:lang w:val="ro-RO"/>
              </w:rPr>
              <w:t xml:space="preserve">Patologii frecvente: pasari de colivie </w:t>
            </w:r>
          </w:p>
          <w:p w:rsidR="00174E85" w:rsidRPr="00174E85" w:rsidRDefault="00174E85" w:rsidP="00174E85">
            <w:pPr>
              <w:rPr>
                <w:rFonts w:ascii="Times New Roman" w:hAnsi="Times New Roman" w:cs="Times New Roman"/>
                <w:lang w:val="ro-RO"/>
              </w:rPr>
            </w:pPr>
            <w:r w:rsidRPr="00174E85">
              <w:rPr>
                <w:rFonts w:ascii="Times New Roman" w:hAnsi="Times New Roman" w:cs="Times New Roman"/>
                <w:lang w:val="ro-RO"/>
              </w:rPr>
              <w:t xml:space="preserve">Patologii frecvente: mamifere mici </w:t>
            </w:r>
          </w:p>
          <w:p w:rsidR="00174E85" w:rsidRPr="00174E85" w:rsidRDefault="00174E85" w:rsidP="00174E85">
            <w:pPr>
              <w:rPr>
                <w:rFonts w:ascii="Times New Roman" w:hAnsi="Times New Roman" w:cs="Times New Roman"/>
                <w:lang w:val="ro-RO"/>
              </w:rPr>
            </w:pPr>
            <w:r w:rsidRPr="00174E85">
              <w:rPr>
                <w:rFonts w:ascii="Times New Roman" w:hAnsi="Times New Roman" w:cs="Times New Roman"/>
                <w:lang w:val="ro-RO"/>
              </w:rPr>
              <w:t>Anestezia si Managementul urgentelor NAC</w:t>
            </w:r>
          </w:p>
          <w:p w:rsidR="00174E85" w:rsidRPr="00174E85" w:rsidRDefault="00174E85" w:rsidP="00174E85">
            <w:pPr>
              <w:rPr>
                <w:rFonts w:ascii="Times New Roman" w:hAnsi="Times New Roman" w:cs="Times New Roman"/>
                <w:lang w:val="ro-RO"/>
              </w:rPr>
            </w:pPr>
            <w:r w:rsidRPr="00174E85">
              <w:rPr>
                <w:rFonts w:ascii="Times New Roman" w:hAnsi="Times New Roman" w:cs="Times New Roman"/>
                <w:lang w:val="ro-RO"/>
              </w:rPr>
              <w:t>Intervetii chirurgicale frecvente la NAC</w:t>
            </w:r>
          </w:p>
          <w:p w:rsidR="00174E85" w:rsidRPr="00174E85" w:rsidRDefault="00174E85" w:rsidP="00174E85">
            <w:pPr>
              <w:rPr>
                <w:rFonts w:ascii="Times New Roman" w:hAnsi="Times New Roman" w:cs="Times New Roman"/>
                <w:lang w:val="ro-RO"/>
              </w:rPr>
            </w:pPr>
            <w:r w:rsidRPr="00174E85">
              <w:rPr>
                <w:rFonts w:ascii="Times New Roman" w:hAnsi="Times New Roman" w:cs="Times New Roman"/>
                <w:lang w:val="ro-RO"/>
              </w:rPr>
              <w:t xml:space="preserve">Bibliografie:       </w:t>
            </w:r>
          </w:p>
          <w:p w:rsidR="00174E85" w:rsidRPr="00174E85" w:rsidRDefault="00174E85" w:rsidP="00174E8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Pr="00174E85">
              <w:rPr>
                <w:rFonts w:ascii="Times New Roman" w:hAnsi="Times New Roman" w:cs="Times New Roman"/>
                <w:lang w:val="ro-RO"/>
              </w:rPr>
              <w:t>.Mader DR. 2005. Reptile Medicine and Surgery 2nd edition, Saunders.</w:t>
            </w:r>
          </w:p>
          <w:p w:rsidR="00174E85" w:rsidRPr="00174E85" w:rsidRDefault="00174E85" w:rsidP="00174E8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  <w:r w:rsidRPr="00174E85">
              <w:rPr>
                <w:rFonts w:ascii="Times New Roman" w:hAnsi="Times New Roman" w:cs="Times New Roman"/>
                <w:lang w:val="ro-RO"/>
              </w:rPr>
              <w:t>.Tully TN. 2009. Handbook of Avian Medicine, 2nd edition, Saunders.</w:t>
            </w:r>
          </w:p>
          <w:p w:rsidR="008056AD" w:rsidRDefault="00174E85" w:rsidP="00174E8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</w:t>
            </w:r>
            <w:r w:rsidRPr="00174E85">
              <w:rPr>
                <w:rFonts w:ascii="Times New Roman" w:hAnsi="Times New Roman" w:cs="Times New Roman"/>
                <w:lang w:val="ro-RO"/>
              </w:rPr>
              <w:t>.Quesenberry K. 2011. Ferrets, Rabbits, and Rodents: Clinical Medicine and Surgery. 3rd edition, Saunders.</w:t>
            </w:r>
          </w:p>
        </w:tc>
      </w:tr>
      <w:tr w:rsidR="008056AD" w:rsidTr="002154B8">
        <w:tc>
          <w:tcPr>
            <w:tcW w:w="2123" w:type="dxa"/>
            <w:vMerge/>
            <w:vAlign w:val="center"/>
          </w:tcPr>
          <w:p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D314C2" w:rsidTr="00D314C2">
        <w:tc>
          <w:tcPr>
            <w:tcW w:w="5098" w:type="dxa"/>
          </w:tcPr>
          <w:p w:rsidR="00D314C2" w:rsidRDefault="00D314C2" w:rsidP="006833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completării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formularului</w:t>
            </w:r>
            <w:proofErr w:type="spellEnd"/>
          </w:p>
          <w:p w:rsidR="00D314C2" w:rsidRDefault="00D314C2" w:rsidP="006833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5098" w:type="dxa"/>
          </w:tcPr>
          <w:p w:rsidR="00D314C2" w:rsidRDefault="00D314C2" w:rsidP="006833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Director de </w:t>
            </w:r>
            <w:proofErr w:type="spellStart"/>
            <w:r w:rsidRPr="00C34B95">
              <w:rPr>
                <w:rFonts w:ascii="Times New Roman" w:eastAsia="Times New Roman" w:hAnsi="Times New Roman" w:cs="Times New Roman"/>
                <w:sz w:val="20"/>
                <w:szCs w:val="20"/>
              </w:rPr>
              <w:t>Departament</w:t>
            </w:r>
            <w:proofErr w:type="spellEnd"/>
            <w:r w:rsidRPr="00C34B9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314C2" w:rsidRDefault="00D314C2" w:rsidP="006833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Tabaran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Alexandru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-Flaviu</w:t>
            </w:r>
          </w:p>
        </w:tc>
      </w:tr>
    </w:tbl>
    <w:p w:rsidR="009C737C" w:rsidRPr="00E54C3B" w:rsidRDefault="009C737C" w:rsidP="00D314C2">
      <w:pPr>
        <w:spacing w:after="0" w:line="240" w:lineRule="auto"/>
        <w:rPr>
          <w:rFonts w:ascii="Times New Roman" w:hAnsi="Times New Roman" w:cs="Times New Roman"/>
          <w:lang w:val="ro-RO"/>
        </w:rPr>
      </w:pP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174E85"/>
    <w:rsid w:val="0020756A"/>
    <w:rsid w:val="002154B8"/>
    <w:rsid w:val="00252727"/>
    <w:rsid w:val="002B2A3D"/>
    <w:rsid w:val="003A36E1"/>
    <w:rsid w:val="003A6597"/>
    <w:rsid w:val="003B29B6"/>
    <w:rsid w:val="003D0525"/>
    <w:rsid w:val="00551745"/>
    <w:rsid w:val="005913A0"/>
    <w:rsid w:val="005B4CE4"/>
    <w:rsid w:val="00695BEA"/>
    <w:rsid w:val="00761B88"/>
    <w:rsid w:val="00781597"/>
    <w:rsid w:val="007F1F43"/>
    <w:rsid w:val="008056AD"/>
    <w:rsid w:val="00840B2B"/>
    <w:rsid w:val="008633CC"/>
    <w:rsid w:val="00874116"/>
    <w:rsid w:val="00880046"/>
    <w:rsid w:val="00986343"/>
    <w:rsid w:val="009C737C"/>
    <w:rsid w:val="009E56F4"/>
    <w:rsid w:val="00A16C33"/>
    <w:rsid w:val="00A34598"/>
    <w:rsid w:val="00A53EA4"/>
    <w:rsid w:val="00A90A90"/>
    <w:rsid w:val="00AB0E4A"/>
    <w:rsid w:val="00AF1D5D"/>
    <w:rsid w:val="00B35659"/>
    <w:rsid w:val="00B52F57"/>
    <w:rsid w:val="00BD4620"/>
    <w:rsid w:val="00BF24AE"/>
    <w:rsid w:val="00BF7FA5"/>
    <w:rsid w:val="00C06103"/>
    <w:rsid w:val="00C97671"/>
    <w:rsid w:val="00CF2664"/>
    <w:rsid w:val="00CF416F"/>
    <w:rsid w:val="00D03E2E"/>
    <w:rsid w:val="00D314C2"/>
    <w:rsid w:val="00D84087"/>
    <w:rsid w:val="00D87059"/>
    <w:rsid w:val="00DA0651"/>
    <w:rsid w:val="00E54C3B"/>
    <w:rsid w:val="00E8015B"/>
    <w:rsid w:val="00ED2414"/>
    <w:rsid w:val="00F80AD8"/>
    <w:rsid w:val="00FE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953FB"/>
  <w15:docId w15:val="{ADAD0EED-447D-4F21-A3D1-7A9A1D3A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3678</Characters>
  <Application>Microsoft Office Word</Application>
  <DocSecurity>0</DocSecurity>
  <Lines>137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3</cp:revision>
  <cp:lastPrinted>2021-03-05T08:43:00Z</cp:lastPrinted>
  <dcterms:created xsi:type="dcterms:W3CDTF">2023-10-20T11:47:00Z</dcterms:created>
  <dcterms:modified xsi:type="dcterms:W3CDTF">2023-10-20T11:47:00Z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a9be73758f01e6628b7b8ada7f9adf0280983ca6c70f2c44186d01d4b856b81e</vt:lpwstr>
  </property>
</Properties>
</file>