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1A6C0" w14:textId="77777777" w:rsidR="002154B8" w:rsidRPr="00296D8B"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77D6F2D5" w14:textId="77777777" w:rsidR="002154B8" w:rsidRPr="00296D8B"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0C2EC27A" w14:textId="5C20383F" w:rsidR="0000565E" w:rsidRPr="00296D8B"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sidRPr="00296D8B">
        <w:rPr>
          <w:rFonts w:ascii="Times New Roman" w:eastAsia="Times New Roman" w:hAnsi="Times New Roman" w:cs="Times New Roman"/>
          <w:b/>
          <w:bCs/>
          <w:color w:val="222222"/>
          <w:sz w:val="26"/>
          <w:szCs w:val="26"/>
          <w:lang w:val="ro-RO"/>
        </w:rPr>
        <w:t>Informații </w:t>
      </w:r>
      <w:r w:rsidR="0000565E" w:rsidRPr="00296D8B">
        <w:rPr>
          <w:rFonts w:ascii="Times New Roman" w:eastAsia="Times New Roman" w:hAnsi="Times New Roman" w:cs="Times New Roman"/>
          <w:b/>
          <w:bCs/>
          <w:color w:val="222222"/>
          <w:sz w:val="26"/>
          <w:szCs w:val="26"/>
          <w:lang w:val="ro-RO"/>
        </w:rPr>
        <w:t>necesare pentru publicarea pe site-ul ministerului educaţiei a</w:t>
      </w:r>
      <w:r w:rsidRPr="00296D8B">
        <w:rPr>
          <w:rFonts w:ascii="Times New Roman" w:eastAsia="Times New Roman" w:hAnsi="Times New Roman" w:cs="Times New Roman"/>
          <w:color w:val="222222"/>
          <w:lang w:val="fr-FR"/>
        </w:rPr>
        <w:t xml:space="preserve"> </w:t>
      </w:r>
      <w:r w:rsidRPr="00296D8B">
        <w:rPr>
          <w:rFonts w:ascii="Times New Roman" w:eastAsia="Times New Roman" w:hAnsi="Times New Roman" w:cs="Times New Roman"/>
          <w:b/>
          <w:bCs/>
          <w:color w:val="222222"/>
          <w:sz w:val="26"/>
          <w:szCs w:val="26"/>
          <w:lang w:val="ro-RO"/>
        </w:rPr>
        <w:t>posturil</w:t>
      </w:r>
      <w:r w:rsidR="0000565E" w:rsidRPr="00296D8B">
        <w:rPr>
          <w:rFonts w:ascii="Times New Roman" w:eastAsia="Times New Roman" w:hAnsi="Times New Roman" w:cs="Times New Roman"/>
          <w:b/>
          <w:bCs/>
          <w:color w:val="222222"/>
          <w:sz w:val="26"/>
          <w:szCs w:val="26"/>
          <w:lang w:val="ro-RO"/>
        </w:rPr>
        <w:t>or</w:t>
      </w:r>
      <w:r w:rsidRPr="00296D8B">
        <w:rPr>
          <w:rFonts w:ascii="Times New Roman" w:eastAsia="Times New Roman" w:hAnsi="Times New Roman" w:cs="Times New Roman"/>
          <w:b/>
          <w:bCs/>
          <w:color w:val="222222"/>
          <w:sz w:val="26"/>
          <w:szCs w:val="26"/>
          <w:lang w:val="ro-RO"/>
        </w:rPr>
        <w:t xml:space="preserve"> didactice şi de cercetare vacante scoase la concurs</w:t>
      </w:r>
      <w:r w:rsidR="00605D67" w:rsidRPr="00296D8B">
        <w:rPr>
          <w:rFonts w:ascii="Times New Roman" w:eastAsia="Times New Roman" w:hAnsi="Times New Roman" w:cs="Times New Roman"/>
          <w:b/>
          <w:bCs/>
          <w:color w:val="222222"/>
          <w:sz w:val="26"/>
          <w:szCs w:val="26"/>
          <w:lang w:val="ro-RO"/>
        </w:rPr>
        <w:t xml:space="preserve"> </w:t>
      </w:r>
      <w:r w:rsidRPr="00296D8B">
        <w:rPr>
          <w:rFonts w:ascii="Times New Roman" w:eastAsia="Times New Roman" w:hAnsi="Times New Roman" w:cs="Times New Roman"/>
          <w:b/>
          <w:bCs/>
          <w:color w:val="222222"/>
          <w:sz w:val="26"/>
          <w:szCs w:val="26"/>
          <w:lang w:val="ro-RO"/>
        </w:rPr>
        <w:t xml:space="preserve">de USAMV Cluj-Napoca în </w:t>
      </w:r>
    </w:p>
    <w:p w14:paraId="66BEEBF4" w14:textId="054DD8CF" w:rsidR="00DA0651" w:rsidRPr="00637F72" w:rsidRDefault="00DA0651" w:rsidP="00637F72">
      <w:pPr>
        <w:shd w:val="clear" w:color="auto" w:fill="FFFFFF"/>
        <w:spacing w:after="0" w:line="240" w:lineRule="auto"/>
        <w:jc w:val="center"/>
        <w:rPr>
          <w:rFonts w:ascii="Times New Roman" w:eastAsia="Times New Roman" w:hAnsi="Times New Roman" w:cs="Times New Roman"/>
          <w:color w:val="222222"/>
          <w:lang w:val="ro-RO"/>
        </w:rPr>
      </w:pPr>
      <w:r w:rsidRPr="00296D8B">
        <w:rPr>
          <w:rFonts w:ascii="Times New Roman" w:eastAsia="Times New Roman" w:hAnsi="Times New Roman" w:cs="Times New Roman"/>
          <w:b/>
          <w:bCs/>
          <w:color w:val="222222"/>
          <w:sz w:val="26"/>
          <w:szCs w:val="26"/>
          <w:lang w:val="ro-RO"/>
        </w:rPr>
        <w:t xml:space="preserve">semestrul </w:t>
      </w:r>
      <w:r w:rsidR="00BF7FA5" w:rsidRPr="00296D8B">
        <w:rPr>
          <w:rFonts w:ascii="Times New Roman" w:eastAsia="Times New Roman" w:hAnsi="Times New Roman" w:cs="Times New Roman"/>
          <w:b/>
          <w:bCs/>
          <w:color w:val="222222"/>
          <w:sz w:val="26"/>
          <w:szCs w:val="26"/>
          <w:lang w:val="ro-RO"/>
        </w:rPr>
        <w:t>_</w:t>
      </w:r>
      <w:r w:rsidR="00605D67" w:rsidRPr="00296D8B">
        <w:rPr>
          <w:rFonts w:ascii="Times New Roman" w:eastAsia="Times New Roman" w:hAnsi="Times New Roman" w:cs="Times New Roman"/>
          <w:b/>
          <w:bCs/>
          <w:color w:val="222222"/>
          <w:sz w:val="26"/>
          <w:szCs w:val="26"/>
          <w:lang w:val="ro-RO"/>
        </w:rPr>
        <w:t>II</w:t>
      </w:r>
      <w:r w:rsidRPr="00296D8B">
        <w:rPr>
          <w:rFonts w:ascii="Times New Roman" w:eastAsia="Times New Roman" w:hAnsi="Times New Roman" w:cs="Times New Roman"/>
          <w:b/>
          <w:bCs/>
          <w:color w:val="222222"/>
          <w:sz w:val="26"/>
          <w:szCs w:val="26"/>
          <w:lang w:val="ro-RO"/>
        </w:rPr>
        <w:t xml:space="preserve">, an universitar </w:t>
      </w:r>
      <w:r w:rsidR="009B06D9" w:rsidRPr="00296D8B">
        <w:rPr>
          <w:rFonts w:ascii="Times New Roman" w:eastAsia="Times New Roman" w:hAnsi="Times New Roman" w:cs="Times New Roman"/>
          <w:b/>
          <w:bCs/>
          <w:color w:val="222222"/>
          <w:sz w:val="26"/>
          <w:szCs w:val="26"/>
          <w:lang w:val="ro-RO"/>
        </w:rPr>
        <w:t>2023</w:t>
      </w:r>
      <w:r w:rsidR="00605D67" w:rsidRPr="00296D8B">
        <w:rPr>
          <w:rFonts w:ascii="Times New Roman" w:eastAsia="Times New Roman" w:hAnsi="Times New Roman" w:cs="Times New Roman"/>
          <w:b/>
          <w:bCs/>
          <w:color w:val="222222"/>
          <w:sz w:val="26"/>
          <w:szCs w:val="26"/>
          <w:lang w:val="ro-RO"/>
        </w:rPr>
        <w:t>-2</w:t>
      </w:r>
      <w:r w:rsidR="00220C32" w:rsidRPr="00296D8B">
        <w:rPr>
          <w:rFonts w:ascii="Times New Roman" w:eastAsia="Times New Roman" w:hAnsi="Times New Roman" w:cs="Times New Roman"/>
          <w:b/>
          <w:bCs/>
          <w:color w:val="222222"/>
          <w:sz w:val="26"/>
          <w:szCs w:val="26"/>
          <w:lang w:val="ro-RO"/>
        </w:rPr>
        <w:t>0</w:t>
      </w:r>
      <w:r w:rsidR="009B06D9" w:rsidRPr="00296D8B">
        <w:rPr>
          <w:rFonts w:ascii="Times New Roman" w:eastAsia="Times New Roman" w:hAnsi="Times New Roman" w:cs="Times New Roman"/>
          <w:b/>
          <w:bCs/>
          <w:color w:val="222222"/>
          <w:sz w:val="26"/>
          <w:szCs w:val="26"/>
          <w:lang w:val="ro-RO"/>
        </w:rPr>
        <w:t>24</w:t>
      </w:r>
      <w:bookmarkStart w:id="0" w:name="_GoBack"/>
      <w:bookmarkEnd w:id="0"/>
    </w:p>
    <w:p w14:paraId="09452CD2" w14:textId="77777777" w:rsidR="009C737C" w:rsidRPr="00296D8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7"/>
        <w:gridCol w:w="7732"/>
      </w:tblGrid>
      <w:tr w:rsidR="009C737C" w:rsidRPr="00296D8B" w14:paraId="2E07053B" w14:textId="77777777" w:rsidTr="002154B8">
        <w:tc>
          <w:tcPr>
            <w:tcW w:w="2123" w:type="dxa"/>
            <w:vMerge w:val="restart"/>
            <w:vAlign w:val="center"/>
          </w:tcPr>
          <w:p w14:paraId="3DD51CFA" w14:textId="77777777" w:rsidR="009C737C" w:rsidRPr="00296D8B" w:rsidRDefault="009C737C" w:rsidP="002154B8">
            <w:pPr>
              <w:rPr>
                <w:rFonts w:ascii="Times New Roman" w:hAnsi="Times New Roman" w:cs="Times New Roman"/>
                <w:lang w:val="ro-RO"/>
              </w:rPr>
            </w:pPr>
            <w:r w:rsidRPr="00296D8B">
              <w:rPr>
                <w:rFonts w:ascii="Times New Roman" w:hAnsi="Times New Roman" w:cs="Times New Roman"/>
                <w:lang w:val="ro-RO"/>
              </w:rPr>
              <w:t>Universitatea</w:t>
            </w:r>
          </w:p>
        </w:tc>
        <w:tc>
          <w:tcPr>
            <w:tcW w:w="567" w:type="dxa"/>
            <w:vAlign w:val="center"/>
          </w:tcPr>
          <w:p w14:paraId="33C56E80" w14:textId="77777777" w:rsidR="009C737C" w:rsidRPr="00296D8B" w:rsidRDefault="009C737C" w:rsidP="002154B8">
            <w:pPr>
              <w:jc w:val="center"/>
              <w:rPr>
                <w:rFonts w:ascii="Times New Roman" w:hAnsi="Times New Roman" w:cs="Times New Roman"/>
                <w:b/>
                <w:lang w:val="ro-RO"/>
              </w:rPr>
            </w:pPr>
            <w:r w:rsidRPr="00296D8B">
              <w:rPr>
                <w:rFonts w:ascii="Times New Roman" w:hAnsi="Times New Roman" w:cs="Times New Roman"/>
                <w:b/>
                <w:lang w:val="ro-RO"/>
              </w:rPr>
              <w:t>RO</w:t>
            </w:r>
          </w:p>
        </w:tc>
        <w:tc>
          <w:tcPr>
            <w:tcW w:w="7732" w:type="dxa"/>
          </w:tcPr>
          <w:p w14:paraId="382CE982" w14:textId="373CA528" w:rsidR="009C737C" w:rsidRPr="00296D8B" w:rsidRDefault="00605D67" w:rsidP="00B35659">
            <w:pPr>
              <w:jc w:val="both"/>
              <w:rPr>
                <w:rFonts w:ascii="Times New Roman" w:hAnsi="Times New Roman" w:cs="Times New Roman"/>
                <w:lang w:val="ro-RO"/>
              </w:rPr>
            </w:pPr>
            <w:r w:rsidRPr="00296D8B">
              <w:rPr>
                <w:rFonts w:ascii="Times New Roman" w:hAnsi="Times New Roman" w:cs="Times New Roman"/>
                <w:lang w:val="ro-RO"/>
              </w:rPr>
              <w:t>Universitatea de Științe Agricole și Medicină Veterinară Cluj-Napoca</w:t>
            </w:r>
          </w:p>
        </w:tc>
      </w:tr>
      <w:tr w:rsidR="00C06103" w:rsidRPr="00296D8B" w14:paraId="40E0A78F" w14:textId="77777777" w:rsidTr="002154B8">
        <w:tc>
          <w:tcPr>
            <w:tcW w:w="2123" w:type="dxa"/>
            <w:vMerge/>
            <w:vAlign w:val="center"/>
          </w:tcPr>
          <w:p w14:paraId="5E607C94" w14:textId="77777777" w:rsidR="00C06103" w:rsidRPr="00296D8B" w:rsidRDefault="00C06103" w:rsidP="002154B8">
            <w:pPr>
              <w:rPr>
                <w:rFonts w:ascii="Times New Roman" w:hAnsi="Times New Roman" w:cs="Times New Roman"/>
                <w:lang w:val="ro-RO"/>
              </w:rPr>
            </w:pPr>
          </w:p>
        </w:tc>
        <w:tc>
          <w:tcPr>
            <w:tcW w:w="567" w:type="dxa"/>
            <w:vAlign w:val="center"/>
          </w:tcPr>
          <w:p w14:paraId="369812EE" w14:textId="77777777" w:rsidR="00C06103" w:rsidRPr="00296D8B" w:rsidRDefault="00C06103" w:rsidP="002154B8">
            <w:pPr>
              <w:jc w:val="center"/>
              <w:rPr>
                <w:rFonts w:ascii="Times New Roman" w:hAnsi="Times New Roman" w:cs="Times New Roman"/>
                <w:b/>
                <w:lang w:val="ro-RO"/>
              </w:rPr>
            </w:pPr>
            <w:r w:rsidRPr="00296D8B">
              <w:rPr>
                <w:rFonts w:ascii="Times New Roman" w:hAnsi="Times New Roman" w:cs="Times New Roman"/>
                <w:b/>
                <w:lang w:val="ro-RO"/>
              </w:rPr>
              <w:t>EN</w:t>
            </w:r>
          </w:p>
        </w:tc>
        <w:tc>
          <w:tcPr>
            <w:tcW w:w="7732" w:type="dxa"/>
          </w:tcPr>
          <w:p w14:paraId="031B1426" w14:textId="6BAA76A9" w:rsidR="00C06103" w:rsidRPr="00296D8B" w:rsidRDefault="00C06103" w:rsidP="00B35659">
            <w:pPr>
              <w:jc w:val="both"/>
              <w:rPr>
                <w:rFonts w:ascii="Times New Roman" w:hAnsi="Times New Roman" w:cs="Times New Roman"/>
              </w:rPr>
            </w:pPr>
          </w:p>
        </w:tc>
      </w:tr>
      <w:tr w:rsidR="00C06103" w:rsidRPr="00296D8B" w14:paraId="2ED81D6D" w14:textId="77777777" w:rsidTr="002154B8">
        <w:tc>
          <w:tcPr>
            <w:tcW w:w="2123" w:type="dxa"/>
            <w:vMerge w:val="restart"/>
            <w:vAlign w:val="center"/>
          </w:tcPr>
          <w:p w14:paraId="0588E3CF" w14:textId="77777777" w:rsidR="00C06103" w:rsidRPr="00296D8B" w:rsidRDefault="00C06103" w:rsidP="002154B8">
            <w:pPr>
              <w:rPr>
                <w:rFonts w:ascii="Times New Roman" w:hAnsi="Times New Roman" w:cs="Times New Roman"/>
                <w:lang w:val="ro-RO"/>
              </w:rPr>
            </w:pPr>
            <w:r w:rsidRPr="00296D8B">
              <w:rPr>
                <w:rFonts w:ascii="Times New Roman" w:hAnsi="Times New Roman" w:cs="Times New Roman"/>
                <w:lang w:val="ro-RO"/>
              </w:rPr>
              <w:t>Facultatea</w:t>
            </w:r>
          </w:p>
        </w:tc>
        <w:tc>
          <w:tcPr>
            <w:tcW w:w="567" w:type="dxa"/>
            <w:vAlign w:val="center"/>
          </w:tcPr>
          <w:p w14:paraId="6F9831EC" w14:textId="77777777" w:rsidR="00C06103" w:rsidRPr="00296D8B" w:rsidRDefault="00C06103" w:rsidP="002154B8">
            <w:pPr>
              <w:jc w:val="center"/>
              <w:rPr>
                <w:rFonts w:ascii="Times New Roman" w:hAnsi="Times New Roman" w:cs="Times New Roman"/>
                <w:b/>
                <w:lang w:val="ro-RO"/>
              </w:rPr>
            </w:pPr>
            <w:r w:rsidRPr="00296D8B">
              <w:rPr>
                <w:rFonts w:ascii="Times New Roman" w:hAnsi="Times New Roman" w:cs="Times New Roman"/>
                <w:b/>
                <w:lang w:val="ro-RO"/>
              </w:rPr>
              <w:t>RO</w:t>
            </w:r>
          </w:p>
        </w:tc>
        <w:tc>
          <w:tcPr>
            <w:tcW w:w="7732" w:type="dxa"/>
          </w:tcPr>
          <w:p w14:paraId="3CC00DA4" w14:textId="583315D5" w:rsidR="00C06103" w:rsidRPr="00296D8B" w:rsidRDefault="00605D67" w:rsidP="00B35659">
            <w:pPr>
              <w:jc w:val="both"/>
              <w:rPr>
                <w:rFonts w:ascii="Times New Roman" w:hAnsi="Times New Roman" w:cs="Times New Roman"/>
              </w:rPr>
            </w:pPr>
            <w:r w:rsidRPr="00296D8B">
              <w:rPr>
                <w:rFonts w:ascii="Times New Roman" w:hAnsi="Times New Roman" w:cs="Times New Roman"/>
                <w:lang w:val="ro-RO"/>
              </w:rPr>
              <w:t>Medicină Veterinară</w:t>
            </w:r>
          </w:p>
        </w:tc>
      </w:tr>
      <w:tr w:rsidR="00C06103" w:rsidRPr="00296D8B" w14:paraId="45BBC4C6" w14:textId="77777777" w:rsidTr="002154B8">
        <w:tc>
          <w:tcPr>
            <w:tcW w:w="2123" w:type="dxa"/>
            <w:vMerge/>
            <w:vAlign w:val="center"/>
          </w:tcPr>
          <w:p w14:paraId="33EDB810" w14:textId="77777777" w:rsidR="00C06103" w:rsidRPr="00296D8B" w:rsidRDefault="00C06103" w:rsidP="002154B8">
            <w:pPr>
              <w:rPr>
                <w:rFonts w:ascii="Times New Roman" w:hAnsi="Times New Roman" w:cs="Times New Roman"/>
                <w:lang w:val="ro-RO"/>
              </w:rPr>
            </w:pPr>
          </w:p>
        </w:tc>
        <w:tc>
          <w:tcPr>
            <w:tcW w:w="567" w:type="dxa"/>
            <w:vAlign w:val="center"/>
          </w:tcPr>
          <w:p w14:paraId="41BB1302" w14:textId="77777777" w:rsidR="00C06103" w:rsidRPr="00296D8B" w:rsidRDefault="00C06103" w:rsidP="002154B8">
            <w:pPr>
              <w:jc w:val="center"/>
              <w:rPr>
                <w:rFonts w:ascii="Times New Roman" w:hAnsi="Times New Roman" w:cs="Times New Roman"/>
                <w:b/>
                <w:lang w:val="ro-RO"/>
              </w:rPr>
            </w:pPr>
            <w:r w:rsidRPr="00296D8B">
              <w:rPr>
                <w:rFonts w:ascii="Times New Roman" w:hAnsi="Times New Roman" w:cs="Times New Roman"/>
                <w:b/>
                <w:lang w:val="ro-RO"/>
              </w:rPr>
              <w:t>EN</w:t>
            </w:r>
          </w:p>
        </w:tc>
        <w:tc>
          <w:tcPr>
            <w:tcW w:w="7732" w:type="dxa"/>
          </w:tcPr>
          <w:p w14:paraId="40D4FB5C" w14:textId="05971B1F" w:rsidR="00C06103" w:rsidRPr="00296D8B" w:rsidRDefault="00C06103" w:rsidP="00B35659">
            <w:pPr>
              <w:jc w:val="both"/>
              <w:rPr>
                <w:rFonts w:ascii="Times New Roman" w:hAnsi="Times New Roman" w:cs="Times New Roman"/>
              </w:rPr>
            </w:pPr>
          </w:p>
        </w:tc>
      </w:tr>
      <w:tr w:rsidR="009C737C" w:rsidRPr="00296D8B" w14:paraId="290C7DFB" w14:textId="77777777" w:rsidTr="002154B8">
        <w:tc>
          <w:tcPr>
            <w:tcW w:w="2123" w:type="dxa"/>
            <w:vMerge w:val="restart"/>
            <w:vAlign w:val="center"/>
          </w:tcPr>
          <w:p w14:paraId="4F78BD4A" w14:textId="77777777" w:rsidR="009C737C" w:rsidRPr="00296D8B" w:rsidRDefault="009C737C" w:rsidP="002154B8">
            <w:pPr>
              <w:rPr>
                <w:rFonts w:ascii="Times New Roman" w:hAnsi="Times New Roman" w:cs="Times New Roman"/>
                <w:lang w:val="ro-RO"/>
              </w:rPr>
            </w:pPr>
            <w:r w:rsidRPr="00296D8B">
              <w:rPr>
                <w:rFonts w:ascii="Times New Roman" w:hAnsi="Times New Roman" w:cs="Times New Roman"/>
                <w:lang w:val="ro-RO"/>
              </w:rPr>
              <w:t>Departament</w:t>
            </w:r>
          </w:p>
        </w:tc>
        <w:tc>
          <w:tcPr>
            <w:tcW w:w="567" w:type="dxa"/>
            <w:vAlign w:val="center"/>
          </w:tcPr>
          <w:p w14:paraId="6602A628" w14:textId="77777777" w:rsidR="009C737C" w:rsidRPr="00296D8B" w:rsidRDefault="009C737C" w:rsidP="002154B8">
            <w:pPr>
              <w:jc w:val="center"/>
              <w:rPr>
                <w:rFonts w:ascii="Times New Roman" w:hAnsi="Times New Roman" w:cs="Times New Roman"/>
                <w:b/>
                <w:lang w:val="ro-RO"/>
              </w:rPr>
            </w:pPr>
            <w:r w:rsidRPr="00296D8B">
              <w:rPr>
                <w:rFonts w:ascii="Times New Roman" w:hAnsi="Times New Roman" w:cs="Times New Roman"/>
                <w:b/>
                <w:lang w:val="ro-RO"/>
              </w:rPr>
              <w:t>RO</w:t>
            </w:r>
          </w:p>
        </w:tc>
        <w:tc>
          <w:tcPr>
            <w:tcW w:w="7732" w:type="dxa"/>
          </w:tcPr>
          <w:p w14:paraId="0EAD4A6A" w14:textId="0DD90D63" w:rsidR="009C737C" w:rsidRPr="00296D8B" w:rsidRDefault="009B06D9" w:rsidP="00B35659">
            <w:pPr>
              <w:jc w:val="both"/>
              <w:rPr>
                <w:rFonts w:ascii="Times New Roman" w:hAnsi="Times New Roman" w:cs="Times New Roman"/>
                <w:lang w:val="ro-RO"/>
              </w:rPr>
            </w:pPr>
            <w:r w:rsidRPr="00296D8B">
              <w:rPr>
                <w:rFonts w:ascii="Times New Roman" w:hAnsi="Times New Roman" w:cs="Times New Roman"/>
                <w:lang w:val="ro-RO"/>
              </w:rPr>
              <w:t>Centru de cercetare- Patologie comparata si experimentala</w:t>
            </w:r>
          </w:p>
        </w:tc>
      </w:tr>
      <w:tr w:rsidR="009C737C" w:rsidRPr="00296D8B" w14:paraId="578BF4F3" w14:textId="77777777" w:rsidTr="002154B8">
        <w:tc>
          <w:tcPr>
            <w:tcW w:w="2123" w:type="dxa"/>
            <w:vMerge/>
            <w:vAlign w:val="center"/>
          </w:tcPr>
          <w:p w14:paraId="5F49C5DF" w14:textId="77777777" w:rsidR="009C737C" w:rsidRPr="00296D8B" w:rsidRDefault="009C737C" w:rsidP="002154B8">
            <w:pPr>
              <w:rPr>
                <w:rFonts w:ascii="Times New Roman" w:hAnsi="Times New Roman" w:cs="Times New Roman"/>
                <w:lang w:val="ro-RO"/>
              </w:rPr>
            </w:pPr>
          </w:p>
        </w:tc>
        <w:tc>
          <w:tcPr>
            <w:tcW w:w="567" w:type="dxa"/>
            <w:vAlign w:val="center"/>
          </w:tcPr>
          <w:p w14:paraId="2C38E4FD" w14:textId="77777777" w:rsidR="009C737C" w:rsidRPr="00296D8B" w:rsidRDefault="009C737C" w:rsidP="002154B8">
            <w:pPr>
              <w:jc w:val="center"/>
              <w:rPr>
                <w:rFonts w:ascii="Times New Roman" w:hAnsi="Times New Roman" w:cs="Times New Roman"/>
                <w:b/>
                <w:lang w:val="ro-RO"/>
              </w:rPr>
            </w:pPr>
            <w:r w:rsidRPr="00296D8B">
              <w:rPr>
                <w:rFonts w:ascii="Times New Roman" w:hAnsi="Times New Roman" w:cs="Times New Roman"/>
                <w:b/>
                <w:lang w:val="ro-RO"/>
              </w:rPr>
              <w:t>EN</w:t>
            </w:r>
          </w:p>
        </w:tc>
        <w:tc>
          <w:tcPr>
            <w:tcW w:w="7732" w:type="dxa"/>
          </w:tcPr>
          <w:p w14:paraId="1DB583BF" w14:textId="10F83321" w:rsidR="009C737C" w:rsidRPr="00296D8B" w:rsidRDefault="009C737C" w:rsidP="00B35659">
            <w:pPr>
              <w:jc w:val="both"/>
              <w:rPr>
                <w:rFonts w:ascii="Times New Roman" w:hAnsi="Times New Roman" w:cs="Times New Roman"/>
                <w:lang w:val="ro-RO"/>
              </w:rPr>
            </w:pPr>
          </w:p>
        </w:tc>
      </w:tr>
      <w:tr w:rsidR="009C737C" w:rsidRPr="00296D8B" w14:paraId="1BC2A9BD" w14:textId="77777777" w:rsidTr="002154B8">
        <w:tc>
          <w:tcPr>
            <w:tcW w:w="2123" w:type="dxa"/>
            <w:vMerge w:val="restart"/>
            <w:vAlign w:val="center"/>
          </w:tcPr>
          <w:p w14:paraId="2F4101D1" w14:textId="77777777" w:rsidR="009C737C" w:rsidRPr="00296D8B" w:rsidRDefault="009C737C" w:rsidP="002154B8">
            <w:pPr>
              <w:rPr>
                <w:rFonts w:ascii="Times New Roman" w:hAnsi="Times New Roman" w:cs="Times New Roman"/>
                <w:lang w:val="ro-RO"/>
              </w:rPr>
            </w:pPr>
            <w:r w:rsidRPr="00296D8B">
              <w:rPr>
                <w:rFonts w:ascii="Times New Roman" w:hAnsi="Times New Roman" w:cs="Times New Roman"/>
                <w:lang w:val="ro-RO"/>
              </w:rPr>
              <w:t>Poziţia în statul de funcţii</w:t>
            </w:r>
          </w:p>
        </w:tc>
        <w:tc>
          <w:tcPr>
            <w:tcW w:w="567" w:type="dxa"/>
            <w:vAlign w:val="center"/>
          </w:tcPr>
          <w:p w14:paraId="6BEF8C36" w14:textId="77777777" w:rsidR="009C737C" w:rsidRPr="00296D8B" w:rsidRDefault="009C737C" w:rsidP="002154B8">
            <w:pPr>
              <w:jc w:val="center"/>
              <w:rPr>
                <w:rFonts w:ascii="Times New Roman" w:hAnsi="Times New Roman" w:cs="Times New Roman"/>
                <w:b/>
                <w:lang w:val="ro-RO"/>
              </w:rPr>
            </w:pPr>
            <w:r w:rsidRPr="00296D8B">
              <w:rPr>
                <w:rFonts w:ascii="Times New Roman" w:hAnsi="Times New Roman" w:cs="Times New Roman"/>
                <w:b/>
                <w:lang w:val="ro-RO"/>
              </w:rPr>
              <w:t>RO</w:t>
            </w:r>
          </w:p>
        </w:tc>
        <w:tc>
          <w:tcPr>
            <w:tcW w:w="7732" w:type="dxa"/>
          </w:tcPr>
          <w:p w14:paraId="5FE2D2ED" w14:textId="47FD3844" w:rsidR="009C737C" w:rsidRPr="00296D8B" w:rsidRDefault="00474A2A" w:rsidP="00E54C3B">
            <w:pPr>
              <w:rPr>
                <w:rFonts w:ascii="Times New Roman" w:hAnsi="Times New Roman" w:cs="Times New Roman"/>
                <w:lang w:val="ro-RO"/>
              </w:rPr>
            </w:pPr>
            <w:r>
              <w:rPr>
                <w:rFonts w:ascii="Times New Roman" w:hAnsi="Times New Roman" w:cs="Times New Roman"/>
                <w:lang w:val="ro-RO"/>
              </w:rPr>
              <w:t>I</w:t>
            </w:r>
          </w:p>
        </w:tc>
      </w:tr>
      <w:tr w:rsidR="009C737C" w:rsidRPr="00296D8B" w14:paraId="30E52A7E" w14:textId="77777777" w:rsidTr="002154B8">
        <w:tc>
          <w:tcPr>
            <w:tcW w:w="2123" w:type="dxa"/>
            <w:vMerge/>
            <w:vAlign w:val="center"/>
          </w:tcPr>
          <w:p w14:paraId="15F670C2" w14:textId="77777777" w:rsidR="009C737C" w:rsidRPr="00296D8B" w:rsidRDefault="009C737C" w:rsidP="002154B8">
            <w:pPr>
              <w:rPr>
                <w:rFonts w:ascii="Times New Roman" w:hAnsi="Times New Roman" w:cs="Times New Roman"/>
                <w:lang w:val="ro-RO"/>
              </w:rPr>
            </w:pPr>
          </w:p>
        </w:tc>
        <w:tc>
          <w:tcPr>
            <w:tcW w:w="567" w:type="dxa"/>
            <w:vAlign w:val="center"/>
          </w:tcPr>
          <w:p w14:paraId="2A5085B0" w14:textId="77777777" w:rsidR="009C737C" w:rsidRPr="00296D8B" w:rsidRDefault="009C737C" w:rsidP="002154B8">
            <w:pPr>
              <w:jc w:val="center"/>
              <w:rPr>
                <w:rFonts w:ascii="Times New Roman" w:hAnsi="Times New Roman" w:cs="Times New Roman"/>
                <w:b/>
                <w:lang w:val="ro-RO"/>
              </w:rPr>
            </w:pPr>
            <w:r w:rsidRPr="00296D8B">
              <w:rPr>
                <w:rFonts w:ascii="Times New Roman" w:hAnsi="Times New Roman" w:cs="Times New Roman"/>
                <w:b/>
                <w:lang w:val="ro-RO"/>
              </w:rPr>
              <w:t>EN</w:t>
            </w:r>
          </w:p>
        </w:tc>
        <w:tc>
          <w:tcPr>
            <w:tcW w:w="7732" w:type="dxa"/>
          </w:tcPr>
          <w:p w14:paraId="6E258827" w14:textId="1CCE3BAD" w:rsidR="009C737C" w:rsidRPr="00296D8B" w:rsidRDefault="009C737C" w:rsidP="00E54C3B">
            <w:pPr>
              <w:rPr>
                <w:rFonts w:ascii="Times New Roman" w:hAnsi="Times New Roman" w:cs="Times New Roman"/>
                <w:lang w:val="ro-RO"/>
              </w:rPr>
            </w:pPr>
          </w:p>
        </w:tc>
      </w:tr>
      <w:tr w:rsidR="009C737C" w:rsidRPr="00296D8B" w14:paraId="5F9ABDB6" w14:textId="77777777" w:rsidTr="002154B8">
        <w:tc>
          <w:tcPr>
            <w:tcW w:w="2123" w:type="dxa"/>
            <w:vMerge w:val="restart"/>
            <w:vAlign w:val="center"/>
          </w:tcPr>
          <w:p w14:paraId="629BF405" w14:textId="77777777" w:rsidR="009C737C" w:rsidRPr="00296D8B" w:rsidRDefault="009C737C" w:rsidP="002154B8">
            <w:pPr>
              <w:rPr>
                <w:rFonts w:ascii="Times New Roman" w:hAnsi="Times New Roman" w:cs="Times New Roman"/>
                <w:lang w:val="ro-RO"/>
              </w:rPr>
            </w:pPr>
            <w:r w:rsidRPr="00296D8B">
              <w:rPr>
                <w:rFonts w:ascii="Times New Roman" w:hAnsi="Times New Roman" w:cs="Times New Roman"/>
                <w:lang w:val="ro-RO"/>
              </w:rPr>
              <w:t>Funcţia</w:t>
            </w:r>
          </w:p>
        </w:tc>
        <w:tc>
          <w:tcPr>
            <w:tcW w:w="567" w:type="dxa"/>
            <w:vAlign w:val="center"/>
          </w:tcPr>
          <w:p w14:paraId="13ED5244" w14:textId="77777777" w:rsidR="009C737C" w:rsidRPr="00296D8B" w:rsidRDefault="009C737C" w:rsidP="002154B8">
            <w:pPr>
              <w:jc w:val="center"/>
              <w:rPr>
                <w:rFonts w:ascii="Times New Roman" w:hAnsi="Times New Roman" w:cs="Times New Roman"/>
                <w:b/>
                <w:lang w:val="ro-RO"/>
              </w:rPr>
            </w:pPr>
            <w:r w:rsidRPr="00296D8B">
              <w:rPr>
                <w:rFonts w:ascii="Times New Roman" w:hAnsi="Times New Roman" w:cs="Times New Roman"/>
                <w:b/>
                <w:lang w:val="ro-RO"/>
              </w:rPr>
              <w:t>RO</w:t>
            </w:r>
          </w:p>
        </w:tc>
        <w:tc>
          <w:tcPr>
            <w:tcW w:w="7732" w:type="dxa"/>
          </w:tcPr>
          <w:p w14:paraId="1279A424" w14:textId="54CCDEDA" w:rsidR="009C737C" w:rsidRPr="00296D8B" w:rsidRDefault="00605D67" w:rsidP="00E54C3B">
            <w:pPr>
              <w:rPr>
                <w:rFonts w:ascii="Times New Roman" w:hAnsi="Times New Roman" w:cs="Times New Roman"/>
                <w:lang w:val="ro-RO"/>
              </w:rPr>
            </w:pPr>
            <w:r w:rsidRPr="00296D8B">
              <w:rPr>
                <w:rFonts w:ascii="Times New Roman" w:hAnsi="Times New Roman" w:cs="Times New Roman"/>
                <w:lang w:val="ro-RO"/>
              </w:rPr>
              <w:t>Cercetător ştiinţific gradul II</w:t>
            </w:r>
            <w:r w:rsidR="00295FD6">
              <w:rPr>
                <w:rFonts w:ascii="Times New Roman" w:hAnsi="Times New Roman" w:cs="Times New Roman"/>
                <w:lang w:val="ro-RO"/>
              </w:rPr>
              <w:t>I</w:t>
            </w:r>
          </w:p>
        </w:tc>
      </w:tr>
      <w:tr w:rsidR="009C737C" w:rsidRPr="00296D8B" w14:paraId="7FA8F820" w14:textId="77777777" w:rsidTr="002154B8">
        <w:tc>
          <w:tcPr>
            <w:tcW w:w="2123" w:type="dxa"/>
            <w:vMerge/>
            <w:vAlign w:val="center"/>
          </w:tcPr>
          <w:p w14:paraId="4E6CD7A4" w14:textId="77777777" w:rsidR="009C737C" w:rsidRPr="00296D8B" w:rsidRDefault="009C737C" w:rsidP="002154B8">
            <w:pPr>
              <w:rPr>
                <w:rFonts w:ascii="Times New Roman" w:hAnsi="Times New Roman" w:cs="Times New Roman"/>
                <w:lang w:val="ro-RO"/>
              </w:rPr>
            </w:pPr>
          </w:p>
        </w:tc>
        <w:tc>
          <w:tcPr>
            <w:tcW w:w="567" w:type="dxa"/>
            <w:vAlign w:val="center"/>
          </w:tcPr>
          <w:p w14:paraId="40999754" w14:textId="77777777" w:rsidR="009C737C" w:rsidRPr="00296D8B" w:rsidRDefault="009C737C" w:rsidP="002154B8">
            <w:pPr>
              <w:jc w:val="center"/>
              <w:rPr>
                <w:rFonts w:ascii="Times New Roman" w:hAnsi="Times New Roman" w:cs="Times New Roman"/>
                <w:b/>
                <w:lang w:val="ro-RO"/>
              </w:rPr>
            </w:pPr>
            <w:r w:rsidRPr="00296D8B">
              <w:rPr>
                <w:rFonts w:ascii="Times New Roman" w:hAnsi="Times New Roman" w:cs="Times New Roman"/>
                <w:b/>
                <w:lang w:val="ro-RO"/>
              </w:rPr>
              <w:t>EN</w:t>
            </w:r>
          </w:p>
        </w:tc>
        <w:tc>
          <w:tcPr>
            <w:tcW w:w="7732" w:type="dxa"/>
          </w:tcPr>
          <w:p w14:paraId="5F4F48CE" w14:textId="2ED428A7" w:rsidR="009C737C" w:rsidRPr="00296D8B" w:rsidRDefault="009C737C" w:rsidP="00E54C3B">
            <w:pPr>
              <w:rPr>
                <w:rFonts w:ascii="Times New Roman" w:hAnsi="Times New Roman" w:cs="Times New Roman"/>
                <w:lang w:val="ro-RO"/>
              </w:rPr>
            </w:pPr>
          </w:p>
        </w:tc>
      </w:tr>
      <w:tr w:rsidR="009C737C" w:rsidRPr="00296D8B" w14:paraId="78A71352" w14:textId="77777777" w:rsidTr="002154B8">
        <w:tc>
          <w:tcPr>
            <w:tcW w:w="2123" w:type="dxa"/>
            <w:vMerge w:val="restart"/>
            <w:vAlign w:val="center"/>
          </w:tcPr>
          <w:p w14:paraId="1043D60B" w14:textId="77777777" w:rsidR="009C737C" w:rsidRPr="00296D8B" w:rsidRDefault="009C737C" w:rsidP="002154B8">
            <w:pPr>
              <w:rPr>
                <w:rFonts w:ascii="Times New Roman" w:hAnsi="Times New Roman" w:cs="Times New Roman"/>
                <w:lang w:val="ro-RO"/>
              </w:rPr>
            </w:pPr>
            <w:r w:rsidRPr="00296D8B">
              <w:rPr>
                <w:rFonts w:ascii="Times New Roman" w:hAnsi="Times New Roman" w:cs="Times New Roman"/>
                <w:lang w:val="ro-RO"/>
              </w:rPr>
              <w:t>Disciplinele din planul de învăţământ</w:t>
            </w:r>
          </w:p>
        </w:tc>
        <w:tc>
          <w:tcPr>
            <w:tcW w:w="567" w:type="dxa"/>
            <w:vAlign w:val="center"/>
          </w:tcPr>
          <w:p w14:paraId="15772590" w14:textId="77777777" w:rsidR="009C737C" w:rsidRPr="00296D8B" w:rsidRDefault="009C737C" w:rsidP="002154B8">
            <w:pPr>
              <w:jc w:val="center"/>
              <w:rPr>
                <w:rFonts w:ascii="Times New Roman" w:hAnsi="Times New Roman" w:cs="Times New Roman"/>
                <w:b/>
                <w:lang w:val="ro-RO"/>
              </w:rPr>
            </w:pPr>
            <w:r w:rsidRPr="00296D8B">
              <w:rPr>
                <w:rFonts w:ascii="Times New Roman" w:hAnsi="Times New Roman" w:cs="Times New Roman"/>
                <w:b/>
                <w:lang w:val="ro-RO"/>
              </w:rPr>
              <w:t>RO</w:t>
            </w:r>
          </w:p>
        </w:tc>
        <w:tc>
          <w:tcPr>
            <w:tcW w:w="7732" w:type="dxa"/>
          </w:tcPr>
          <w:p w14:paraId="16E8B652" w14:textId="61A6AD4A" w:rsidR="009C737C" w:rsidRPr="00296D8B" w:rsidRDefault="006A5422" w:rsidP="006A5422">
            <w:pPr>
              <w:rPr>
                <w:rFonts w:ascii="Times New Roman" w:hAnsi="Times New Roman" w:cs="Times New Roman"/>
                <w:lang w:val="ro-RO"/>
              </w:rPr>
            </w:pPr>
            <w:r w:rsidRPr="00296D8B">
              <w:rPr>
                <w:rFonts w:ascii="Times New Roman" w:hAnsi="Times New Roman" w:cs="Times New Roman"/>
                <w:color w:val="000000"/>
                <w:lang w:val="ro-RO"/>
              </w:rPr>
              <w:t xml:space="preserve">Cercetare stiințifică în medicină veterinară </w:t>
            </w:r>
            <w:r w:rsidR="00496E74">
              <w:rPr>
                <w:rFonts w:ascii="Times New Roman" w:hAnsi="Times New Roman" w:cs="Times New Roman"/>
                <w:color w:val="000000"/>
                <w:lang w:val="ro-RO"/>
              </w:rPr>
              <w:t>(</w:t>
            </w:r>
            <w:r w:rsidR="003D5511">
              <w:rPr>
                <w:rFonts w:ascii="Times New Roman" w:hAnsi="Times New Roman" w:cs="Times New Roman"/>
                <w:color w:val="000000"/>
                <w:lang w:val="ro-RO"/>
              </w:rPr>
              <w:t xml:space="preserve"> </w:t>
            </w:r>
            <w:r w:rsidR="00496E74">
              <w:rPr>
                <w:rFonts w:ascii="Times New Roman" w:hAnsi="Times New Roman" w:cs="Times New Roman"/>
                <w:color w:val="000000"/>
                <w:lang w:val="ro-RO"/>
              </w:rPr>
              <w:t>Biologie M</w:t>
            </w:r>
            <w:r w:rsidR="003D5511">
              <w:rPr>
                <w:rFonts w:ascii="Times New Roman" w:hAnsi="Times New Roman" w:cs="Times New Roman"/>
                <w:color w:val="000000"/>
                <w:lang w:val="ro-RO"/>
              </w:rPr>
              <w:t>o</w:t>
            </w:r>
            <w:r w:rsidR="00496E74">
              <w:rPr>
                <w:rFonts w:ascii="Times New Roman" w:hAnsi="Times New Roman" w:cs="Times New Roman"/>
                <w:color w:val="000000"/>
                <w:lang w:val="ro-RO"/>
              </w:rPr>
              <w:t>leculara)</w:t>
            </w:r>
          </w:p>
        </w:tc>
      </w:tr>
      <w:tr w:rsidR="009C737C" w:rsidRPr="00296D8B" w14:paraId="08A0C041" w14:textId="77777777" w:rsidTr="002154B8">
        <w:tc>
          <w:tcPr>
            <w:tcW w:w="2123" w:type="dxa"/>
            <w:vMerge/>
            <w:vAlign w:val="center"/>
          </w:tcPr>
          <w:p w14:paraId="3C9D1F16" w14:textId="77777777" w:rsidR="009C737C" w:rsidRPr="00296D8B" w:rsidRDefault="009C737C" w:rsidP="002154B8">
            <w:pPr>
              <w:rPr>
                <w:rFonts w:ascii="Times New Roman" w:hAnsi="Times New Roman" w:cs="Times New Roman"/>
                <w:lang w:val="ro-RO"/>
              </w:rPr>
            </w:pPr>
          </w:p>
        </w:tc>
        <w:tc>
          <w:tcPr>
            <w:tcW w:w="567" w:type="dxa"/>
            <w:vAlign w:val="center"/>
          </w:tcPr>
          <w:p w14:paraId="72BE50DA" w14:textId="77777777" w:rsidR="009C737C" w:rsidRPr="00296D8B" w:rsidRDefault="009C737C" w:rsidP="002154B8">
            <w:pPr>
              <w:jc w:val="center"/>
              <w:rPr>
                <w:rFonts w:ascii="Times New Roman" w:hAnsi="Times New Roman" w:cs="Times New Roman"/>
                <w:b/>
                <w:lang w:val="ro-RO"/>
              </w:rPr>
            </w:pPr>
            <w:r w:rsidRPr="00296D8B">
              <w:rPr>
                <w:rFonts w:ascii="Times New Roman" w:hAnsi="Times New Roman" w:cs="Times New Roman"/>
                <w:b/>
                <w:lang w:val="ro-RO"/>
              </w:rPr>
              <w:t>EN</w:t>
            </w:r>
          </w:p>
        </w:tc>
        <w:tc>
          <w:tcPr>
            <w:tcW w:w="7732" w:type="dxa"/>
          </w:tcPr>
          <w:p w14:paraId="0A30AE70" w14:textId="1C28491D" w:rsidR="009C737C" w:rsidRPr="00296D8B" w:rsidRDefault="009C737C" w:rsidP="006A5422">
            <w:pPr>
              <w:rPr>
                <w:rFonts w:ascii="Times New Roman" w:hAnsi="Times New Roman" w:cs="Times New Roman"/>
                <w:lang w:val="ro-RO"/>
              </w:rPr>
            </w:pPr>
          </w:p>
        </w:tc>
      </w:tr>
      <w:tr w:rsidR="00220C32" w:rsidRPr="00296D8B" w14:paraId="7B92D25B" w14:textId="77777777" w:rsidTr="002154B8">
        <w:tc>
          <w:tcPr>
            <w:tcW w:w="2123" w:type="dxa"/>
            <w:vMerge w:val="restart"/>
            <w:vAlign w:val="center"/>
          </w:tcPr>
          <w:p w14:paraId="19FC2E9E" w14:textId="77777777" w:rsidR="00220C32" w:rsidRPr="00296D8B" w:rsidRDefault="00220C32" w:rsidP="00220C32">
            <w:pPr>
              <w:rPr>
                <w:rFonts w:ascii="Times New Roman" w:hAnsi="Times New Roman" w:cs="Times New Roman"/>
                <w:lang w:val="ro-RO"/>
              </w:rPr>
            </w:pPr>
            <w:r w:rsidRPr="00296D8B">
              <w:rPr>
                <w:rFonts w:ascii="Times New Roman" w:hAnsi="Times New Roman" w:cs="Times New Roman"/>
                <w:lang w:val="ro-RO"/>
              </w:rPr>
              <w:t>Domeniul ştiinţific</w:t>
            </w:r>
          </w:p>
        </w:tc>
        <w:tc>
          <w:tcPr>
            <w:tcW w:w="567" w:type="dxa"/>
            <w:vAlign w:val="center"/>
          </w:tcPr>
          <w:p w14:paraId="7A95354B" w14:textId="77777777" w:rsidR="00220C32" w:rsidRPr="00296D8B" w:rsidRDefault="00220C32" w:rsidP="00220C32">
            <w:pPr>
              <w:jc w:val="center"/>
              <w:rPr>
                <w:rFonts w:ascii="Times New Roman" w:hAnsi="Times New Roman" w:cs="Times New Roman"/>
                <w:b/>
                <w:lang w:val="ro-RO"/>
              </w:rPr>
            </w:pPr>
            <w:r w:rsidRPr="00296D8B">
              <w:rPr>
                <w:rFonts w:ascii="Times New Roman" w:hAnsi="Times New Roman" w:cs="Times New Roman"/>
                <w:b/>
                <w:lang w:val="ro-RO"/>
              </w:rPr>
              <w:t>RO</w:t>
            </w:r>
          </w:p>
        </w:tc>
        <w:tc>
          <w:tcPr>
            <w:tcW w:w="7732" w:type="dxa"/>
          </w:tcPr>
          <w:p w14:paraId="492A6C8A" w14:textId="38FA3382" w:rsidR="00220C32" w:rsidRPr="00296D8B" w:rsidRDefault="00220C32" w:rsidP="006A5422">
            <w:pPr>
              <w:rPr>
                <w:rFonts w:ascii="Times New Roman" w:hAnsi="Times New Roman" w:cs="Times New Roman"/>
              </w:rPr>
            </w:pPr>
            <w:proofErr w:type="spellStart"/>
            <w:r w:rsidRPr="00296D8B">
              <w:rPr>
                <w:rFonts w:ascii="Times New Roman" w:hAnsi="Times New Roman" w:cs="Times New Roman"/>
              </w:rPr>
              <w:t>Medicină</w:t>
            </w:r>
            <w:proofErr w:type="spellEnd"/>
            <w:r w:rsidRPr="00296D8B">
              <w:rPr>
                <w:rFonts w:ascii="Times New Roman" w:hAnsi="Times New Roman" w:cs="Times New Roman"/>
              </w:rPr>
              <w:t xml:space="preserve"> </w:t>
            </w:r>
            <w:proofErr w:type="spellStart"/>
            <w:r w:rsidRPr="00296D8B">
              <w:rPr>
                <w:rFonts w:ascii="Times New Roman" w:hAnsi="Times New Roman" w:cs="Times New Roman"/>
              </w:rPr>
              <w:t>Veterinară</w:t>
            </w:r>
            <w:proofErr w:type="spellEnd"/>
          </w:p>
        </w:tc>
      </w:tr>
      <w:tr w:rsidR="00220C32" w:rsidRPr="00296D8B" w14:paraId="38CDD6C3" w14:textId="77777777" w:rsidTr="002154B8">
        <w:tc>
          <w:tcPr>
            <w:tcW w:w="2123" w:type="dxa"/>
            <w:vMerge/>
            <w:vAlign w:val="center"/>
          </w:tcPr>
          <w:p w14:paraId="4A9CE04C" w14:textId="77777777" w:rsidR="00220C32" w:rsidRPr="00296D8B" w:rsidRDefault="00220C32" w:rsidP="00220C32">
            <w:pPr>
              <w:rPr>
                <w:rFonts w:ascii="Times New Roman" w:hAnsi="Times New Roman" w:cs="Times New Roman"/>
                <w:lang w:val="ro-RO"/>
              </w:rPr>
            </w:pPr>
          </w:p>
        </w:tc>
        <w:tc>
          <w:tcPr>
            <w:tcW w:w="567" w:type="dxa"/>
            <w:vAlign w:val="center"/>
          </w:tcPr>
          <w:p w14:paraId="7F55AB88" w14:textId="77777777" w:rsidR="00220C32" w:rsidRPr="00296D8B" w:rsidRDefault="00220C32" w:rsidP="00220C32">
            <w:pPr>
              <w:jc w:val="center"/>
              <w:rPr>
                <w:rFonts w:ascii="Times New Roman" w:hAnsi="Times New Roman" w:cs="Times New Roman"/>
                <w:b/>
                <w:lang w:val="ro-RO"/>
              </w:rPr>
            </w:pPr>
            <w:r w:rsidRPr="00296D8B">
              <w:rPr>
                <w:rFonts w:ascii="Times New Roman" w:hAnsi="Times New Roman" w:cs="Times New Roman"/>
                <w:b/>
                <w:lang w:val="ro-RO"/>
              </w:rPr>
              <w:t>EN</w:t>
            </w:r>
          </w:p>
        </w:tc>
        <w:tc>
          <w:tcPr>
            <w:tcW w:w="7732" w:type="dxa"/>
          </w:tcPr>
          <w:p w14:paraId="14A27E24" w14:textId="5089AB16" w:rsidR="00220C32" w:rsidRPr="00296D8B" w:rsidRDefault="00220C32" w:rsidP="006A5422">
            <w:pPr>
              <w:rPr>
                <w:rFonts w:ascii="Times New Roman" w:hAnsi="Times New Roman" w:cs="Times New Roman"/>
              </w:rPr>
            </w:pPr>
          </w:p>
        </w:tc>
      </w:tr>
      <w:tr w:rsidR="009C737C" w:rsidRPr="00296D8B" w14:paraId="0C5AA441" w14:textId="77777777" w:rsidTr="002154B8">
        <w:tc>
          <w:tcPr>
            <w:tcW w:w="2123" w:type="dxa"/>
            <w:vMerge w:val="restart"/>
            <w:vAlign w:val="center"/>
          </w:tcPr>
          <w:p w14:paraId="4BB4CCB5" w14:textId="77777777" w:rsidR="009C737C" w:rsidRPr="00296D8B" w:rsidRDefault="009C737C" w:rsidP="002154B8">
            <w:pPr>
              <w:rPr>
                <w:rFonts w:ascii="Times New Roman" w:hAnsi="Times New Roman" w:cs="Times New Roman"/>
                <w:lang w:val="ro-RO"/>
              </w:rPr>
            </w:pPr>
            <w:r w:rsidRPr="00296D8B">
              <w:rPr>
                <w:rFonts w:ascii="Times New Roman" w:hAnsi="Times New Roman" w:cs="Times New Roman"/>
                <w:lang w:val="ro-RO"/>
              </w:rPr>
              <w:t>Descriere post</w:t>
            </w:r>
          </w:p>
        </w:tc>
        <w:tc>
          <w:tcPr>
            <w:tcW w:w="567" w:type="dxa"/>
            <w:vAlign w:val="center"/>
          </w:tcPr>
          <w:p w14:paraId="721E1BBC" w14:textId="77777777" w:rsidR="009C737C" w:rsidRPr="00296D8B" w:rsidRDefault="009C737C" w:rsidP="002154B8">
            <w:pPr>
              <w:jc w:val="center"/>
              <w:rPr>
                <w:rFonts w:ascii="Times New Roman" w:hAnsi="Times New Roman" w:cs="Times New Roman"/>
                <w:b/>
                <w:lang w:val="ro-RO"/>
              </w:rPr>
            </w:pPr>
            <w:r w:rsidRPr="00296D8B">
              <w:rPr>
                <w:rFonts w:ascii="Times New Roman" w:hAnsi="Times New Roman" w:cs="Times New Roman"/>
                <w:b/>
                <w:lang w:val="ro-RO"/>
              </w:rPr>
              <w:t>RO</w:t>
            </w:r>
          </w:p>
        </w:tc>
        <w:tc>
          <w:tcPr>
            <w:tcW w:w="7732" w:type="dxa"/>
          </w:tcPr>
          <w:p w14:paraId="06E1A3E0" w14:textId="0F1A823E" w:rsidR="00220C32" w:rsidRPr="00296D8B" w:rsidRDefault="00220C32" w:rsidP="00220C32">
            <w:pPr>
              <w:jc w:val="both"/>
              <w:rPr>
                <w:rFonts w:ascii="Times New Roman" w:hAnsi="Times New Roman" w:cs="Times New Roman"/>
                <w:lang w:val="ro-RO"/>
              </w:rPr>
            </w:pPr>
            <w:r w:rsidRPr="00296D8B">
              <w:rPr>
                <w:rFonts w:ascii="Times New Roman" w:hAnsi="Times New Roman" w:cs="Times New Roman"/>
                <w:lang w:val="ro-RO"/>
              </w:rPr>
              <w:t>Postul vacant de Cercetător Ştiinţific gradul I</w:t>
            </w:r>
            <w:r w:rsidR="009B06D9" w:rsidRPr="00296D8B">
              <w:rPr>
                <w:rFonts w:ascii="Times New Roman" w:hAnsi="Times New Roman" w:cs="Times New Roman"/>
                <w:lang w:val="ro-RO"/>
              </w:rPr>
              <w:t>I</w:t>
            </w:r>
            <w:r w:rsidRPr="00296D8B">
              <w:rPr>
                <w:rFonts w:ascii="Times New Roman" w:hAnsi="Times New Roman" w:cs="Times New Roman"/>
                <w:lang w:val="ro-RO"/>
              </w:rPr>
              <w:t xml:space="preserve">I, disponibil în cadrul </w:t>
            </w:r>
            <w:r w:rsidR="009B06D9" w:rsidRPr="00296D8B">
              <w:rPr>
                <w:rFonts w:ascii="Times New Roman" w:hAnsi="Times New Roman" w:cs="Times New Roman"/>
                <w:lang w:val="ro-RO"/>
              </w:rPr>
              <w:t>Centrului de cercetare- Patologie comparata si experimentala</w:t>
            </w:r>
            <w:r w:rsidRPr="00296D8B">
              <w:rPr>
                <w:rFonts w:ascii="Times New Roman" w:hAnsi="Times New Roman" w:cs="Times New Roman"/>
                <w:lang w:val="ro-RO"/>
              </w:rPr>
              <w:t xml:space="preserve"> este prevăzut pe o perioadă nedeterminată, fiind contituit dintr-o normă de 40 ore convenţionale/săptămână (8 ore/zi), conform statului de funcţii. Acesta a fost aprobat şi validat de către Consiliul de Administraţie şi Senatul USAMV Cluj-Napoca.</w:t>
            </w:r>
          </w:p>
          <w:p w14:paraId="22676E55" w14:textId="1C43DD42" w:rsidR="009B06D9" w:rsidRPr="00296D8B" w:rsidRDefault="00220C32" w:rsidP="00220C32">
            <w:pPr>
              <w:jc w:val="both"/>
              <w:rPr>
                <w:rFonts w:ascii="Times New Roman" w:hAnsi="Times New Roman" w:cs="Times New Roman"/>
                <w:lang w:val="ro-RO"/>
              </w:rPr>
            </w:pPr>
            <w:r w:rsidRPr="00296D8B">
              <w:rPr>
                <w:rFonts w:ascii="Times New Roman" w:hAnsi="Times New Roman" w:cs="Times New Roman"/>
                <w:lang w:val="ro-RO"/>
              </w:rPr>
              <w:t xml:space="preserve">În structura postului de cercetător sunt prevăzute activităţi de cercetare în domeniul medicinei veterinare, </w:t>
            </w:r>
            <w:r w:rsidR="009B06D9" w:rsidRPr="00296D8B">
              <w:rPr>
                <w:rFonts w:ascii="Times New Roman" w:hAnsi="Times New Roman" w:cs="Times New Roman"/>
                <w:lang w:val="ro-RO"/>
              </w:rPr>
              <w:t>patologiei și biologiei moleculare.</w:t>
            </w:r>
            <w:r w:rsidR="00D61B6E" w:rsidRPr="00296D8B">
              <w:rPr>
                <w:rFonts w:ascii="Times New Roman" w:hAnsi="Times New Roman" w:cs="Times New Roman"/>
                <w:lang w:val="ro-RO"/>
              </w:rPr>
              <w:t xml:space="preserve"> Activitățile de cercetare derulate, au ca obiectiv principal identificarea patogenilor, a patologiilor genetice, precum si determinarea expresiei genice si epigenetice a diferitelor patologii de</w:t>
            </w:r>
            <w:r w:rsidR="00C965DF" w:rsidRPr="00296D8B">
              <w:rPr>
                <w:rFonts w:ascii="Times New Roman" w:hAnsi="Times New Roman" w:cs="Times New Roman"/>
                <w:lang w:val="ro-RO"/>
              </w:rPr>
              <w:t xml:space="preserve"> </w:t>
            </w:r>
            <w:r w:rsidR="00D61B6E" w:rsidRPr="00296D8B">
              <w:rPr>
                <w:rFonts w:ascii="Times New Roman" w:hAnsi="Times New Roman" w:cs="Times New Roman"/>
                <w:lang w:val="ro-RO"/>
              </w:rPr>
              <w:t>la animale prin metode moleculare.</w:t>
            </w:r>
          </w:p>
          <w:p w14:paraId="081AEF4A" w14:textId="3CDB4C13" w:rsidR="009C737C" w:rsidRPr="00296D8B" w:rsidRDefault="00220C32" w:rsidP="00D61B6E">
            <w:pPr>
              <w:jc w:val="both"/>
              <w:rPr>
                <w:rFonts w:ascii="Times New Roman" w:hAnsi="Times New Roman" w:cs="Times New Roman"/>
                <w:lang w:val="ro-RO"/>
              </w:rPr>
            </w:pPr>
            <w:r w:rsidRPr="00296D8B">
              <w:rPr>
                <w:rFonts w:ascii="Times New Roman" w:hAnsi="Times New Roman" w:cs="Times New Roman"/>
                <w:lang w:val="ro-RO"/>
              </w:rPr>
              <w:t>Se urmărește atragerea de fonduri de cercetare pentru asigurarea funcţionării laboratorului</w:t>
            </w:r>
            <w:r w:rsidR="00D61B6E" w:rsidRPr="00296D8B">
              <w:rPr>
                <w:rFonts w:ascii="Times New Roman" w:hAnsi="Times New Roman" w:cs="Times New Roman"/>
                <w:lang w:val="ro-RO"/>
              </w:rPr>
              <w:t xml:space="preserve"> prin</w:t>
            </w:r>
            <w:r w:rsidR="00D61B6E" w:rsidRPr="00296D8B">
              <w:rPr>
                <w:rFonts w:ascii="Times New Roman" w:hAnsi="Times New Roman" w:cs="Times New Roman"/>
              </w:rPr>
              <w:t xml:space="preserve"> </w:t>
            </w:r>
            <w:r w:rsidR="00D61B6E" w:rsidRPr="00296D8B">
              <w:rPr>
                <w:rFonts w:ascii="Times New Roman" w:hAnsi="Times New Roman" w:cs="Times New Roman"/>
                <w:lang w:val="ro-RO"/>
              </w:rPr>
              <w:t>redactarea și depunerea în competiții interne, naționale și/sau internaționale de proiecte de cercetare. Totodata sarcinile prevad d</w:t>
            </w:r>
            <w:r w:rsidRPr="00296D8B">
              <w:rPr>
                <w:rFonts w:ascii="Times New Roman" w:hAnsi="Times New Roman" w:cs="Times New Roman"/>
                <w:lang w:val="ro-RO"/>
              </w:rPr>
              <w:t xml:space="preserve">iseminarea rezultatelor obţinute în laborator prin redactarea de </w:t>
            </w:r>
            <w:r w:rsidR="009127CB" w:rsidRPr="00296D8B">
              <w:rPr>
                <w:rFonts w:ascii="Times New Roman" w:hAnsi="Times New Roman" w:cs="Times New Roman"/>
                <w:lang w:val="ro-RO"/>
              </w:rPr>
              <w:t>manuscrise</w:t>
            </w:r>
            <w:r w:rsidRPr="00296D8B">
              <w:rPr>
                <w:rFonts w:ascii="Times New Roman" w:hAnsi="Times New Roman" w:cs="Times New Roman"/>
                <w:lang w:val="ro-RO"/>
              </w:rPr>
              <w:t xml:space="preserve"> (a</w:t>
            </w:r>
            <w:r w:rsidR="00D61B6E" w:rsidRPr="00296D8B">
              <w:rPr>
                <w:rFonts w:ascii="Times New Roman" w:hAnsi="Times New Roman" w:cs="Times New Roman"/>
                <w:lang w:val="ro-RO"/>
              </w:rPr>
              <w:t xml:space="preserve">rticole, cărţi de specialitate), precum si articiparea la întâlniri cu membrii comunității academice în scopul identificării unor noi oportunități de cercetare în domeniu. Postul cuprinte si atributii privind asigurarea transferului tehnologic si a rezultatelor cercetării înspre sectorul </w:t>
            </w:r>
            <w:r w:rsidR="00287D25">
              <w:rPr>
                <w:rFonts w:ascii="Times New Roman" w:hAnsi="Times New Roman" w:cs="Times New Roman"/>
                <w:lang w:val="ro-RO"/>
              </w:rPr>
              <w:t>privat/</w:t>
            </w:r>
            <w:r w:rsidR="00D61B6E" w:rsidRPr="00296D8B">
              <w:rPr>
                <w:rFonts w:ascii="Times New Roman" w:hAnsi="Times New Roman" w:cs="Times New Roman"/>
                <w:lang w:val="ro-RO"/>
              </w:rPr>
              <w:t>de producție.</w:t>
            </w:r>
          </w:p>
        </w:tc>
      </w:tr>
      <w:tr w:rsidR="009C737C" w:rsidRPr="00296D8B" w14:paraId="06EC30C2" w14:textId="77777777" w:rsidTr="002154B8">
        <w:tc>
          <w:tcPr>
            <w:tcW w:w="2123" w:type="dxa"/>
            <w:vMerge/>
            <w:vAlign w:val="center"/>
          </w:tcPr>
          <w:p w14:paraId="0C5C1833" w14:textId="77777777" w:rsidR="009C737C" w:rsidRPr="00296D8B" w:rsidRDefault="009C737C" w:rsidP="002154B8">
            <w:pPr>
              <w:rPr>
                <w:rFonts w:ascii="Times New Roman" w:hAnsi="Times New Roman" w:cs="Times New Roman"/>
                <w:lang w:val="ro-RO"/>
              </w:rPr>
            </w:pPr>
          </w:p>
        </w:tc>
        <w:tc>
          <w:tcPr>
            <w:tcW w:w="567" w:type="dxa"/>
            <w:vAlign w:val="center"/>
          </w:tcPr>
          <w:p w14:paraId="4419140D" w14:textId="77777777" w:rsidR="009C737C" w:rsidRPr="00296D8B" w:rsidRDefault="009C737C" w:rsidP="002154B8">
            <w:pPr>
              <w:jc w:val="center"/>
              <w:rPr>
                <w:rFonts w:ascii="Times New Roman" w:hAnsi="Times New Roman" w:cs="Times New Roman"/>
                <w:b/>
                <w:lang w:val="ro-RO"/>
              </w:rPr>
            </w:pPr>
            <w:r w:rsidRPr="00296D8B">
              <w:rPr>
                <w:rFonts w:ascii="Times New Roman" w:hAnsi="Times New Roman" w:cs="Times New Roman"/>
                <w:b/>
                <w:lang w:val="ro-RO"/>
              </w:rPr>
              <w:t>EN</w:t>
            </w:r>
          </w:p>
        </w:tc>
        <w:tc>
          <w:tcPr>
            <w:tcW w:w="7732" w:type="dxa"/>
          </w:tcPr>
          <w:p w14:paraId="1123010E" w14:textId="4C7544C1" w:rsidR="009127CB" w:rsidRPr="00296D8B" w:rsidRDefault="009127CB" w:rsidP="00D61B6E">
            <w:pPr>
              <w:jc w:val="both"/>
              <w:rPr>
                <w:rFonts w:ascii="Times New Roman" w:hAnsi="Times New Roman" w:cs="Times New Roman"/>
                <w:lang w:val="ro-RO"/>
              </w:rPr>
            </w:pPr>
          </w:p>
        </w:tc>
      </w:tr>
      <w:tr w:rsidR="009C737C" w:rsidRPr="00296D8B" w14:paraId="422BF0AF" w14:textId="77777777" w:rsidTr="002154B8">
        <w:tc>
          <w:tcPr>
            <w:tcW w:w="2123" w:type="dxa"/>
            <w:vMerge w:val="restart"/>
            <w:vAlign w:val="center"/>
          </w:tcPr>
          <w:p w14:paraId="2E173E92" w14:textId="77777777" w:rsidR="009C737C" w:rsidRPr="00296D8B" w:rsidRDefault="009C737C" w:rsidP="002154B8">
            <w:pPr>
              <w:rPr>
                <w:rFonts w:ascii="Times New Roman" w:hAnsi="Times New Roman" w:cs="Times New Roman"/>
                <w:lang w:val="ro-RO"/>
              </w:rPr>
            </w:pPr>
            <w:r w:rsidRPr="00296D8B">
              <w:rPr>
                <w:rFonts w:ascii="Times New Roman" w:hAnsi="Times New Roman" w:cs="Times New Roman"/>
                <w:lang w:val="ro-RO"/>
              </w:rPr>
              <w:t>Atribuţiile/activităţile aferente</w:t>
            </w:r>
          </w:p>
        </w:tc>
        <w:tc>
          <w:tcPr>
            <w:tcW w:w="567" w:type="dxa"/>
            <w:vAlign w:val="center"/>
          </w:tcPr>
          <w:p w14:paraId="4CC83471" w14:textId="77777777" w:rsidR="009C737C" w:rsidRPr="00296D8B" w:rsidRDefault="009C737C" w:rsidP="002154B8">
            <w:pPr>
              <w:jc w:val="center"/>
              <w:rPr>
                <w:rFonts w:ascii="Times New Roman" w:hAnsi="Times New Roman" w:cs="Times New Roman"/>
                <w:b/>
                <w:lang w:val="ro-RO"/>
              </w:rPr>
            </w:pPr>
            <w:r w:rsidRPr="00296D8B">
              <w:rPr>
                <w:rFonts w:ascii="Times New Roman" w:hAnsi="Times New Roman" w:cs="Times New Roman"/>
                <w:b/>
                <w:lang w:val="ro-RO"/>
              </w:rPr>
              <w:t>RO</w:t>
            </w:r>
          </w:p>
        </w:tc>
        <w:tc>
          <w:tcPr>
            <w:tcW w:w="7732" w:type="dxa"/>
          </w:tcPr>
          <w:p w14:paraId="1C1BA5CF" w14:textId="77777777" w:rsidR="00A055AB" w:rsidRPr="00296D8B" w:rsidRDefault="00A055AB" w:rsidP="00A055AB">
            <w:pPr>
              <w:jc w:val="both"/>
              <w:rPr>
                <w:rFonts w:ascii="Times New Roman" w:hAnsi="Times New Roman" w:cs="Times New Roman"/>
                <w:lang w:val="ro-RO"/>
              </w:rPr>
            </w:pPr>
            <w:r w:rsidRPr="00296D8B">
              <w:rPr>
                <w:rFonts w:ascii="Times New Roman" w:hAnsi="Times New Roman" w:cs="Times New Roman"/>
                <w:lang w:val="ro-RO"/>
              </w:rPr>
              <w:t xml:space="preserve">Atribuțiile aferente postului pot implica: </w:t>
            </w:r>
          </w:p>
          <w:p w14:paraId="39889169" w14:textId="5024E355" w:rsidR="00A055AB" w:rsidRPr="00296D8B" w:rsidRDefault="00A055AB" w:rsidP="00A055AB">
            <w:pPr>
              <w:jc w:val="both"/>
              <w:rPr>
                <w:rFonts w:ascii="Times New Roman" w:hAnsi="Times New Roman" w:cs="Times New Roman"/>
                <w:lang w:val="ro-RO"/>
              </w:rPr>
            </w:pPr>
            <w:r w:rsidRPr="00296D8B">
              <w:rPr>
                <w:rFonts w:ascii="Times New Roman" w:hAnsi="Times New Roman" w:cs="Times New Roman"/>
                <w:lang w:val="ro-RO"/>
              </w:rPr>
              <w:t>1. Activități de laborator: realizarea analizelor de biologie moleculară (extracție ADN, metode de PCR, RFLP, MLST, secventiere ADN) în diferite probe biologice</w:t>
            </w:r>
          </w:p>
          <w:p w14:paraId="28D7B2DC" w14:textId="69C27113" w:rsidR="00A055AB" w:rsidRPr="00296D8B" w:rsidRDefault="00A055AB" w:rsidP="00A055AB">
            <w:pPr>
              <w:jc w:val="both"/>
              <w:rPr>
                <w:rFonts w:ascii="Times New Roman" w:hAnsi="Times New Roman" w:cs="Times New Roman"/>
                <w:lang w:val="ro-RO"/>
              </w:rPr>
            </w:pPr>
            <w:r w:rsidRPr="00296D8B">
              <w:rPr>
                <w:rFonts w:ascii="Times New Roman" w:hAnsi="Times New Roman" w:cs="Times New Roman"/>
                <w:lang w:val="ro-RO"/>
              </w:rPr>
              <w:t>(cercetare și diagnostic)</w:t>
            </w:r>
            <w:r w:rsidR="00C965DF" w:rsidRPr="00296D8B">
              <w:rPr>
                <w:rFonts w:ascii="Times New Roman" w:hAnsi="Times New Roman" w:cs="Times New Roman"/>
                <w:lang w:val="ro-RO"/>
              </w:rPr>
              <w:t xml:space="preserve"> avand ca obiectiv principal identificarea patogenilor, a patologiilor genetice, precum si determinarea expresiei genice si epigenetice a diferitelor patologii de la animale.</w:t>
            </w:r>
          </w:p>
          <w:p w14:paraId="7163F12D" w14:textId="6E1562A4" w:rsidR="00A055AB" w:rsidRPr="00296D8B" w:rsidRDefault="00A055AB" w:rsidP="00A055AB">
            <w:pPr>
              <w:jc w:val="both"/>
              <w:rPr>
                <w:rFonts w:ascii="Times New Roman" w:hAnsi="Times New Roman" w:cs="Times New Roman"/>
                <w:lang w:val="ro-RO"/>
              </w:rPr>
            </w:pPr>
            <w:r w:rsidRPr="00296D8B">
              <w:rPr>
                <w:rFonts w:ascii="Times New Roman" w:hAnsi="Times New Roman" w:cs="Times New Roman"/>
                <w:lang w:val="ro-RO"/>
              </w:rPr>
              <w:t>2. Depunere în competițiile naționale și/sau internationale și/sau cu mediul economic</w:t>
            </w:r>
            <w:r w:rsidR="00D61B6E" w:rsidRPr="00296D8B">
              <w:rPr>
                <w:rFonts w:ascii="Times New Roman" w:hAnsi="Times New Roman" w:cs="Times New Roman"/>
                <w:lang w:val="ro-RO"/>
              </w:rPr>
              <w:t xml:space="preserve"> </w:t>
            </w:r>
            <w:r w:rsidRPr="00296D8B">
              <w:rPr>
                <w:rFonts w:ascii="Times New Roman" w:hAnsi="Times New Roman" w:cs="Times New Roman"/>
                <w:lang w:val="ro-RO"/>
              </w:rPr>
              <w:t>a unor proiecte de cercetare (fundamentală și/sau aplicată) în calitate de director sau</w:t>
            </w:r>
            <w:r w:rsidR="00D61B6E" w:rsidRPr="00296D8B">
              <w:rPr>
                <w:rFonts w:ascii="Times New Roman" w:hAnsi="Times New Roman" w:cs="Times New Roman"/>
                <w:lang w:val="ro-RO"/>
              </w:rPr>
              <w:t xml:space="preserve"> </w:t>
            </w:r>
            <w:r w:rsidRPr="00296D8B">
              <w:rPr>
                <w:rFonts w:ascii="Times New Roman" w:hAnsi="Times New Roman" w:cs="Times New Roman"/>
                <w:lang w:val="ro-RO"/>
              </w:rPr>
              <w:t>responsabil de proiect sau membru având în vedere nevoile laboratorului/unității de</w:t>
            </w:r>
          </w:p>
          <w:p w14:paraId="762FC47D" w14:textId="3265429C" w:rsidR="00A055AB" w:rsidRPr="00296D8B" w:rsidRDefault="00A055AB" w:rsidP="00A055AB">
            <w:pPr>
              <w:jc w:val="both"/>
              <w:rPr>
                <w:rFonts w:ascii="Times New Roman" w:hAnsi="Times New Roman" w:cs="Times New Roman"/>
                <w:lang w:val="ro-RO"/>
              </w:rPr>
            </w:pPr>
            <w:r w:rsidRPr="00296D8B">
              <w:rPr>
                <w:rFonts w:ascii="Times New Roman" w:hAnsi="Times New Roman" w:cs="Times New Roman"/>
                <w:lang w:val="ro-RO"/>
              </w:rPr>
              <w:t>cercetare</w:t>
            </w:r>
            <w:r w:rsidR="000C6818" w:rsidRPr="00296D8B">
              <w:rPr>
                <w:rFonts w:ascii="Times New Roman" w:hAnsi="Times New Roman" w:cs="Times New Roman"/>
                <w:lang w:val="ro-RO"/>
              </w:rPr>
              <w:t>;</w:t>
            </w:r>
          </w:p>
          <w:p w14:paraId="0A730022" w14:textId="77777777" w:rsidR="00A055AB" w:rsidRPr="00296D8B" w:rsidRDefault="00A055AB" w:rsidP="00A055AB">
            <w:pPr>
              <w:jc w:val="both"/>
              <w:rPr>
                <w:rFonts w:ascii="Times New Roman" w:hAnsi="Times New Roman" w:cs="Times New Roman"/>
                <w:lang w:val="ro-RO"/>
              </w:rPr>
            </w:pPr>
            <w:r w:rsidRPr="00296D8B">
              <w:rPr>
                <w:rFonts w:ascii="Times New Roman" w:hAnsi="Times New Roman" w:cs="Times New Roman"/>
                <w:lang w:val="ro-RO"/>
              </w:rPr>
              <w:t>3. Publicarea rezultatelor cercetării sub forma de cărți și/sau articole științifice de</w:t>
            </w:r>
          </w:p>
          <w:p w14:paraId="78D8D903" w14:textId="77777777" w:rsidR="00A055AB" w:rsidRPr="00296D8B" w:rsidRDefault="00A055AB" w:rsidP="00A055AB">
            <w:pPr>
              <w:jc w:val="both"/>
              <w:rPr>
                <w:rFonts w:ascii="Times New Roman" w:hAnsi="Times New Roman" w:cs="Times New Roman"/>
                <w:lang w:val="ro-RO"/>
              </w:rPr>
            </w:pPr>
            <w:r w:rsidRPr="00296D8B">
              <w:rPr>
                <w:rFonts w:ascii="Times New Roman" w:hAnsi="Times New Roman" w:cs="Times New Roman"/>
                <w:lang w:val="ro-RO"/>
              </w:rPr>
              <w:t>specialitate (ISI, BDI) și participări la manifestări ştiinţifice (conferințe/simpozioane,</w:t>
            </w:r>
          </w:p>
          <w:p w14:paraId="45DFBA2B" w14:textId="5636EE9A" w:rsidR="00A055AB" w:rsidRPr="00296D8B" w:rsidRDefault="00A055AB" w:rsidP="00A055AB">
            <w:pPr>
              <w:jc w:val="both"/>
              <w:rPr>
                <w:rFonts w:ascii="Times New Roman" w:hAnsi="Times New Roman" w:cs="Times New Roman"/>
                <w:lang w:val="ro-RO"/>
              </w:rPr>
            </w:pPr>
            <w:r w:rsidRPr="00296D8B">
              <w:rPr>
                <w:rFonts w:ascii="Times New Roman" w:hAnsi="Times New Roman" w:cs="Times New Roman"/>
                <w:lang w:val="ro-RO"/>
              </w:rPr>
              <w:t>etc) naționale și internaționale</w:t>
            </w:r>
            <w:r w:rsidR="000C6818" w:rsidRPr="00296D8B">
              <w:rPr>
                <w:rFonts w:ascii="Times New Roman" w:hAnsi="Times New Roman" w:cs="Times New Roman"/>
                <w:lang w:val="ro-RO"/>
              </w:rPr>
              <w:t>;</w:t>
            </w:r>
          </w:p>
          <w:p w14:paraId="20A4CA48" w14:textId="4324BD8C" w:rsidR="000C6818" w:rsidRPr="00296D8B" w:rsidRDefault="00A055AB" w:rsidP="00A055AB">
            <w:pPr>
              <w:jc w:val="both"/>
              <w:rPr>
                <w:rFonts w:ascii="Times New Roman" w:hAnsi="Times New Roman" w:cs="Times New Roman"/>
                <w:lang w:val="ro-RO"/>
              </w:rPr>
            </w:pPr>
            <w:r w:rsidRPr="00296D8B">
              <w:rPr>
                <w:rFonts w:ascii="Times New Roman" w:hAnsi="Times New Roman" w:cs="Times New Roman"/>
                <w:lang w:val="ro-RO"/>
              </w:rPr>
              <w:t xml:space="preserve">4. </w:t>
            </w:r>
            <w:r w:rsidR="000C6818" w:rsidRPr="00296D8B">
              <w:rPr>
                <w:rFonts w:ascii="Times New Roman" w:hAnsi="Times New Roman" w:cs="Times New Roman"/>
                <w:lang w:val="ro-RO"/>
              </w:rPr>
              <w:t>Participarea la stagii de cercetare - documentare/specializare;</w:t>
            </w:r>
          </w:p>
          <w:p w14:paraId="417F5AB8" w14:textId="77777777" w:rsidR="000C6818" w:rsidRPr="00296D8B" w:rsidRDefault="000C6818" w:rsidP="000C6818">
            <w:pPr>
              <w:jc w:val="both"/>
              <w:rPr>
                <w:rFonts w:ascii="Times New Roman" w:hAnsi="Times New Roman" w:cs="Times New Roman"/>
                <w:lang w:val="ro-RO"/>
              </w:rPr>
            </w:pPr>
            <w:r w:rsidRPr="00296D8B">
              <w:rPr>
                <w:rFonts w:ascii="Times New Roman" w:hAnsi="Times New Roman" w:cs="Times New Roman"/>
                <w:lang w:val="ro-RO"/>
              </w:rPr>
              <w:t>5. Participarea la întâlniri cu membrii comunităţii academice sau alte entități în</w:t>
            </w:r>
          </w:p>
          <w:p w14:paraId="060D62C3" w14:textId="278BD17A" w:rsidR="000C6818" w:rsidRPr="00296D8B" w:rsidRDefault="000C6818" w:rsidP="000C6818">
            <w:pPr>
              <w:jc w:val="both"/>
              <w:rPr>
                <w:rFonts w:ascii="Times New Roman" w:hAnsi="Times New Roman" w:cs="Times New Roman"/>
                <w:lang w:val="ro-RO"/>
              </w:rPr>
            </w:pPr>
            <w:r w:rsidRPr="00296D8B">
              <w:rPr>
                <w:rFonts w:ascii="Times New Roman" w:hAnsi="Times New Roman" w:cs="Times New Roman"/>
                <w:lang w:val="ro-RO"/>
              </w:rPr>
              <w:t>scopul identificării unor noi oportunităţi de cercetare în domeniu;</w:t>
            </w:r>
          </w:p>
          <w:p w14:paraId="39F00DD0" w14:textId="1E49C7FD" w:rsidR="000C6818" w:rsidRPr="00296D8B" w:rsidRDefault="000C6818" w:rsidP="000C6818">
            <w:pPr>
              <w:jc w:val="both"/>
              <w:rPr>
                <w:rFonts w:ascii="Times New Roman" w:hAnsi="Times New Roman" w:cs="Times New Roman"/>
                <w:lang w:val="ro-RO"/>
              </w:rPr>
            </w:pPr>
            <w:r w:rsidRPr="00296D8B">
              <w:rPr>
                <w:rFonts w:ascii="Times New Roman" w:hAnsi="Times New Roman" w:cs="Times New Roman"/>
                <w:lang w:val="ro-RO"/>
              </w:rPr>
              <w:t>6. Iniţierea teoretică şi/sau practică a unor persoane (ex. doctoranzi) în activitatea de</w:t>
            </w:r>
            <w:r w:rsidR="00D61B6E" w:rsidRPr="00296D8B">
              <w:rPr>
                <w:rFonts w:ascii="Times New Roman" w:hAnsi="Times New Roman" w:cs="Times New Roman"/>
                <w:lang w:val="ro-RO"/>
              </w:rPr>
              <w:t xml:space="preserve"> </w:t>
            </w:r>
            <w:r w:rsidRPr="00296D8B">
              <w:rPr>
                <w:rFonts w:ascii="Times New Roman" w:hAnsi="Times New Roman" w:cs="Times New Roman"/>
                <w:lang w:val="ro-RO"/>
              </w:rPr>
              <w:t>cercetare specifică domeniului său de activitate;</w:t>
            </w:r>
          </w:p>
          <w:p w14:paraId="37909EE1" w14:textId="684555D0" w:rsidR="009C737C" w:rsidRPr="00296D8B" w:rsidRDefault="000C6818" w:rsidP="00A055AB">
            <w:pPr>
              <w:jc w:val="both"/>
              <w:rPr>
                <w:rFonts w:ascii="Times New Roman" w:hAnsi="Times New Roman" w:cs="Times New Roman"/>
                <w:lang w:val="ro-RO"/>
              </w:rPr>
            </w:pPr>
            <w:r w:rsidRPr="00296D8B">
              <w:rPr>
                <w:rFonts w:ascii="Times New Roman" w:hAnsi="Times New Roman" w:cs="Times New Roman"/>
                <w:lang w:val="ro-RO"/>
              </w:rPr>
              <w:t>7. Efectuează activități de prestări servicii în cadrul contractelor cu mediul economic.</w:t>
            </w:r>
          </w:p>
        </w:tc>
      </w:tr>
      <w:tr w:rsidR="000C6818" w:rsidRPr="00296D8B" w14:paraId="11889495" w14:textId="77777777" w:rsidTr="002154B8">
        <w:tc>
          <w:tcPr>
            <w:tcW w:w="2123" w:type="dxa"/>
            <w:vMerge/>
            <w:vAlign w:val="center"/>
          </w:tcPr>
          <w:p w14:paraId="2ABD4656" w14:textId="77777777" w:rsidR="000C6818" w:rsidRPr="00296D8B" w:rsidRDefault="000C6818" w:rsidP="000C6818">
            <w:pPr>
              <w:rPr>
                <w:rFonts w:ascii="Times New Roman" w:hAnsi="Times New Roman" w:cs="Times New Roman"/>
                <w:lang w:val="ro-RO"/>
              </w:rPr>
            </w:pPr>
          </w:p>
        </w:tc>
        <w:tc>
          <w:tcPr>
            <w:tcW w:w="567" w:type="dxa"/>
            <w:vAlign w:val="center"/>
          </w:tcPr>
          <w:p w14:paraId="3A402623" w14:textId="77777777" w:rsidR="000C6818" w:rsidRPr="00296D8B" w:rsidRDefault="000C6818" w:rsidP="000C6818">
            <w:pPr>
              <w:jc w:val="center"/>
              <w:rPr>
                <w:rFonts w:ascii="Times New Roman" w:hAnsi="Times New Roman" w:cs="Times New Roman"/>
                <w:b/>
                <w:lang w:val="ro-RO"/>
              </w:rPr>
            </w:pPr>
            <w:r w:rsidRPr="00296D8B">
              <w:rPr>
                <w:rFonts w:ascii="Times New Roman" w:hAnsi="Times New Roman" w:cs="Times New Roman"/>
                <w:b/>
                <w:lang w:val="ro-RO"/>
              </w:rPr>
              <w:t>EN</w:t>
            </w:r>
          </w:p>
        </w:tc>
        <w:tc>
          <w:tcPr>
            <w:tcW w:w="7732" w:type="dxa"/>
          </w:tcPr>
          <w:p w14:paraId="4A03DED6" w14:textId="49DB912E" w:rsidR="00D86285" w:rsidRPr="00296D8B" w:rsidRDefault="00D86285" w:rsidP="00C965DF">
            <w:pPr>
              <w:pStyle w:val="ListParagraph"/>
              <w:ind w:left="0"/>
              <w:jc w:val="both"/>
              <w:rPr>
                <w:rFonts w:ascii="Times New Roman" w:hAnsi="Times New Roman" w:cs="Times New Roman"/>
                <w:lang w:val="ro-RO"/>
              </w:rPr>
            </w:pPr>
          </w:p>
        </w:tc>
      </w:tr>
      <w:tr w:rsidR="000C6818" w:rsidRPr="00296D8B" w14:paraId="61A7C31A" w14:textId="77777777" w:rsidTr="002154B8">
        <w:trPr>
          <w:trHeight w:val="366"/>
        </w:trPr>
        <w:tc>
          <w:tcPr>
            <w:tcW w:w="2123" w:type="dxa"/>
            <w:vMerge w:val="restart"/>
            <w:vAlign w:val="center"/>
          </w:tcPr>
          <w:p w14:paraId="3FB8CDA1" w14:textId="77777777" w:rsidR="000C6818" w:rsidRPr="00296D8B" w:rsidRDefault="000C6818" w:rsidP="000C6818">
            <w:pPr>
              <w:rPr>
                <w:rFonts w:ascii="Times New Roman" w:hAnsi="Times New Roman" w:cs="Times New Roman"/>
                <w:lang w:val="ro-RO"/>
              </w:rPr>
            </w:pPr>
            <w:r w:rsidRPr="00296D8B">
              <w:rPr>
                <w:rFonts w:ascii="Times New Roman" w:hAnsi="Times New Roman" w:cs="Times New Roman"/>
                <w:lang w:val="ro-RO"/>
              </w:rPr>
              <w:lastRenderedPageBreak/>
              <w:t>Tematica probelor de concurs şi bibliografia</w:t>
            </w:r>
          </w:p>
        </w:tc>
        <w:tc>
          <w:tcPr>
            <w:tcW w:w="567" w:type="dxa"/>
            <w:vAlign w:val="center"/>
          </w:tcPr>
          <w:p w14:paraId="2FB5677D" w14:textId="77777777" w:rsidR="000C6818" w:rsidRPr="00296D8B" w:rsidRDefault="000C6818" w:rsidP="000C6818">
            <w:pPr>
              <w:jc w:val="center"/>
              <w:rPr>
                <w:rFonts w:ascii="Times New Roman" w:hAnsi="Times New Roman" w:cs="Times New Roman"/>
                <w:b/>
                <w:lang w:val="ro-RO"/>
              </w:rPr>
            </w:pPr>
            <w:r w:rsidRPr="00296D8B">
              <w:rPr>
                <w:rFonts w:ascii="Times New Roman" w:hAnsi="Times New Roman" w:cs="Times New Roman"/>
                <w:b/>
                <w:lang w:val="ro-RO"/>
              </w:rPr>
              <w:t>RO</w:t>
            </w:r>
          </w:p>
        </w:tc>
        <w:tc>
          <w:tcPr>
            <w:tcW w:w="7732" w:type="dxa"/>
          </w:tcPr>
          <w:p w14:paraId="7C21507A" w14:textId="3285C1C2" w:rsidR="00C22AE2" w:rsidRPr="00296D8B" w:rsidRDefault="00C22AE2" w:rsidP="00C22AE2">
            <w:pPr>
              <w:rPr>
                <w:rFonts w:ascii="Times New Roman" w:hAnsi="Times New Roman" w:cs="Times New Roman"/>
                <w:b/>
                <w:bCs/>
                <w:lang w:val="ro-RO"/>
              </w:rPr>
            </w:pPr>
            <w:r w:rsidRPr="00296D8B">
              <w:rPr>
                <w:rFonts w:ascii="Times New Roman" w:hAnsi="Times New Roman" w:cs="Times New Roman"/>
                <w:b/>
                <w:bCs/>
                <w:lang w:val="ro-RO"/>
              </w:rPr>
              <w:t>Tematica:</w:t>
            </w:r>
          </w:p>
          <w:p w14:paraId="4357CDF1"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Mutații</w:t>
            </w:r>
          </w:p>
          <w:p w14:paraId="1A847809"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Tulburări mendeliane</w:t>
            </w:r>
          </w:p>
          <w:p w14:paraId="66FDB0CF"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Modele de transmitere a tulburărilor cu o singură genă</w:t>
            </w:r>
          </w:p>
          <w:p w14:paraId="2D74D03D"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Tulburări autosomale dominante</w:t>
            </w:r>
          </w:p>
          <w:p w14:paraId="7565823C"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Tulburări autosomale recesive</w:t>
            </w:r>
          </w:p>
          <w:p w14:paraId="52421BFA" w14:textId="4C3D8F14"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 xml:space="preserve">Tulburări </w:t>
            </w:r>
            <w:r>
              <w:rPr>
                <w:rFonts w:ascii="Times New Roman" w:hAnsi="Times New Roman" w:cs="Times New Roman"/>
                <w:bCs/>
                <w:lang w:val="ro-RO"/>
              </w:rPr>
              <w:t>genetice x-linkate</w:t>
            </w:r>
          </w:p>
          <w:p w14:paraId="4D381A1D"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Bazele biochimice și moleculare ale tulburărilor cu o singură genă (mendeliană).</w:t>
            </w:r>
          </w:p>
          <w:p w14:paraId="7C4EB1A2"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Defecte enzimatice și consecințele lor</w:t>
            </w:r>
          </w:p>
          <w:p w14:paraId="720191A7"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Defecte ale receptorilor și sistemelor de transport</w:t>
            </w:r>
          </w:p>
          <w:p w14:paraId="413DB2F9"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Modificări ale structurii, funcției sau cantității de proteine nonenzimatice</w:t>
            </w:r>
          </w:p>
          <w:p w14:paraId="7707C54F"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Reacții adverse determinate genetic la medicamente</w:t>
            </w:r>
          </w:p>
          <w:p w14:paraId="00295327"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Tulburări asociate cu defecte ale proteinelor structurale</w:t>
            </w:r>
          </w:p>
          <w:p w14:paraId="4C679E90"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Tulburări asociate cu defecte ale proteinelor receptorilor</w:t>
            </w:r>
          </w:p>
          <w:p w14:paraId="7287D51C"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Tulburări asociate cu defecte enzimatice</w:t>
            </w:r>
          </w:p>
          <w:p w14:paraId="600791A6" w14:textId="69BCB66F"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 xml:space="preserve">Boli de </w:t>
            </w:r>
            <w:r w:rsidR="00040416">
              <w:rPr>
                <w:rFonts w:ascii="Times New Roman" w:hAnsi="Times New Roman" w:cs="Times New Roman"/>
                <w:bCs/>
                <w:lang w:val="ro-RO"/>
              </w:rPr>
              <w:t>stocare lizozomala</w:t>
            </w:r>
          </w:p>
          <w:p w14:paraId="1D6B7E86" w14:textId="5B963525"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 xml:space="preserve">Boli de </w:t>
            </w:r>
            <w:r w:rsidR="00040416">
              <w:rPr>
                <w:rFonts w:ascii="Times New Roman" w:hAnsi="Times New Roman" w:cs="Times New Roman"/>
                <w:bCs/>
                <w:lang w:val="ro-RO"/>
              </w:rPr>
              <w:t>stocare</w:t>
            </w:r>
            <w:r w:rsidRPr="00296D8B">
              <w:rPr>
                <w:rFonts w:ascii="Times New Roman" w:hAnsi="Times New Roman" w:cs="Times New Roman"/>
                <w:bCs/>
                <w:lang w:val="ro-RO"/>
              </w:rPr>
              <w:t xml:space="preserve"> a glicogenului (glicogenoze)</w:t>
            </w:r>
          </w:p>
          <w:p w14:paraId="3FE19FC4"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Tulburări asociate cu defecte ale proteinelor care reglează creșterea celulară</w:t>
            </w:r>
          </w:p>
          <w:p w14:paraId="4DBAE7D0"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Tulburări multigenice complexe</w:t>
            </w:r>
          </w:p>
          <w:p w14:paraId="165BE697"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Tulburări cromozomiale</w:t>
            </w:r>
          </w:p>
          <w:p w14:paraId="5EA9E208" w14:textId="057302B8"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Cariotip</w:t>
            </w:r>
            <w:r w:rsidR="00040416">
              <w:rPr>
                <w:rFonts w:ascii="Times New Roman" w:hAnsi="Times New Roman" w:cs="Times New Roman"/>
                <w:bCs/>
                <w:lang w:val="ro-RO"/>
              </w:rPr>
              <w:t>ul</w:t>
            </w:r>
            <w:r w:rsidRPr="00296D8B">
              <w:rPr>
                <w:rFonts w:ascii="Times New Roman" w:hAnsi="Times New Roman" w:cs="Times New Roman"/>
                <w:bCs/>
                <w:lang w:val="ro-RO"/>
              </w:rPr>
              <w:t xml:space="preserve"> normal</w:t>
            </w:r>
          </w:p>
          <w:p w14:paraId="36512912"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Anomalii structurale ale cromozomilor</w:t>
            </w:r>
          </w:p>
          <w:p w14:paraId="62A15B0C"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Tulburări citogenetice care implică autozomi</w:t>
            </w:r>
          </w:p>
          <w:p w14:paraId="632ECE73"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Tulburări citogenetice care implică cromozomi sexuali</w:t>
            </w:r>
          </w:p>
          <w:p w14:paraId="15B2EB9F"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Tulburări cu o singură genă cu moștenire neclasică</w:t>
            </w:r>
          </w:p>
          <w:p w14:paraId="0C05DE13"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Boli cauzate de mutațiile trinucleotide repetate</w:t>
            </w:r>
          </w:p>
          <w:p w14:paraId="582531ED"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Mutații în genele mitocondriale</w:t>
            </w:r>
          </w:p>
          <w:p w14:paraId="25F945B0"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Amprenta genomică</w:t>
            </w:r>
          </w:p>
          <w:p w14:paraId="66F33CB0"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Mozaicismul gonadal</w:t>
            </w:r>
          </w:p>
          <w:p w14:paraId="1C6C1E48"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Diagnosticul genetic molecular</w:t>
            </w:r>
          </w:p>
          <w:p w14:paraId="7AD26AAC"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Metode de diagnosticare și indicații pentru testare</w:t>
            </w:r>
          </w:p>
          <w:p w14:paraId="7553435D"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Indicații pentru analiza modificărilor genetice moștenite</w:t>
            </w:r>
          </w:p>
          <w:p w14:paraId="164C42CB"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Indicații pentru analiza modificărilor genetice dobândite</w:t>
            </w:r>
          </w:p>
          <w:p w14:paraId="06AB30E7"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PCR și detectarea modificărilor secvenței ADN</w:t>
            </w:r>
          </w:p>
          <w:p w14:paraId="707FC882"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Analiza moleculară a modificărilor genomice</w:t>
            </w:r>
          </w:p>
          <w:p w14:paraId="713C2513"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Hibridizare in situ prin fluorescență (FISH)</w:t>
            </w:r>
          </w:p>
          <w:p w14:paraId="2B6741DD"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Tehnologia matricei citogenomice</w:t>
            </w:r>
          </w:p>
          <w:p w14:paraId="33568DC8"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Markeri polimorfi și diagnostic molecular</w:t>
            </w:r>
          </w:p>
          <w:p w14:paraId="1A8A0AF9" w14:textId="77777777" w:rsidR="00296D8B" w:rsidRPr="00296D8B"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Alterări epigenetice</w:t>
            </w:r>
          </w:p>
          <w:p w14:paraId="79C2BAA2" w14:textId="77777777" w:rsidR="00464357" w:rsidRDefault="00296D8B"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Analiza ARN</w:t>
            </w:r>
          </w:p>
          <w:p w14:paraId="3436F0D9" w14:textId="28E87AFB" w:rsidR="006D773A" w:rsidRPr="00296D8B" w:rsidRDefault="006D773A"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 xml:space="preserve">Next-Generation Sequencing (NGS) </w:t>
            </w:r>
          </w:p>
          <w:p w14:paraId="3AC28B60" w14:textId="08144B6E" w:rsidR="006D773A" w:rsidRPr="00296D8B" w:rsidRDefault="006D773A"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Bioin</w:t>
            </w:r>
            <w:r w:rsidR="00040416">
              <w:rPr>
                <w:rFonts w:ascii="Times New Roman" w:hAnsi="Times New Roman" w:cs="Times New Roman"/>
                <w:bCs/>
                <w:lang w:val="ro-RO"/>
              </w:rPr>
              <w:t>formatica: bazele analizei NSG</w:t>
            </w:r>
          </w:p>
          <w:p w14:paraId="5066FC21" w14:textId="6A297A64" w:rsidR="006D773A" w:rsidRPr="00296D8B" w:rsidRDefault="00464357" w:rsidP="00296D8B">
            <w:pPr>
              <w:pStyle w:val="ListParagraph"/>
              <w:numPr>
                <w:ilvl w:val="0"/>
                <w:numId w:val="19"/>
              </w:numPr>
              <w:rPr>
                <w:rFonts w:ascii="Times New Roman" w:hAnsi="Times New Roman" w:cs="Times New Roman"/>
                <w:bCs/>
                <w:lang w:val="ro-RO"/>
              </w:rPr>
            </w:pPr>
            <w:r>
              <w:rPr>
                <w:rFonts w:ascii="Times New Roman" w:hAnsi="Times New Roman" w:cs="Times New Roman"/>
                <w:bCs/>
                <w:lang w:val="ro-RO"/>
              </w:rPr>
              <w:t xml:space="preserve">Aplicatii clinice ale </w:t>
            </w:r>
            <w:r w:rsidR="006D773A" w:rsidRPr="00296D8B">
              <w:rPr>
                <w:rFonts w:ascii="Times New Roman" w:hAnsi="Times New Roman" w:cs="Times New Roman"/>
                <w:bCs/>
                <w:lang w:val="ro-RO"/>
              </w:rPr>
              <w:t>Next-Generation DNA Sequencing</w:t>
            </w:r>
          </w:p>
          <w:p w14:paraId="1C1BD5A3" w14:textId="77777777" w:rsidR="008A3E19" w:rsidRPr="00296D8B" w:rsidRDefault="008A3E19"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Secvențierea ADN-ului</w:t>
            </w:r>
          </w:p>
          <w:p w14:paraId="72DF7D6B" w14:textId="77777777" w:rsidR="008A3E19" w:rsidRPr="00296D8B" w:rsidRDefault="008A3E19"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Reacția polimerazei în lanț</w:t>
            </w:r>
          </w:p>
          <w:p w14:paraId="02DB5C59" w14:textId="77777777" w:rsidR="008A3E19" w:rsidRPr="00296D8B" w:rsidRDefault="008A3E19"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Analiza sudică și tehnologiile conexe</w:t>
            </w:r>
          </w:p>
          <w:p w14:paraId="34727A28" w14:textId="77777777" w:rsidR="008A3E19" w:rsidRPr="00296D8B" w:rsidRDefault="008A3E19" w:rsidP="00296D8B">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Micromatrice de expresie ADN</w:t>
            </w:r>
          </w:p>
          <w:p w14:paraId="1B5D5B06" w14:textId="02AC5974" w:rsidR="00040416" w:rsidRDefault="008A3E19" w:rsidP="00F15E06">
            <w:pPr>
              <w:pStyle w:val="ListParagraph"/>
              <w:numPr>
                <w:ilvl w:val="0"/>
                <w:numId w:val="19"/>
              </w:numPr>
              <w:rPr>
                <w:rFonts w:ascii="Times New Roman" w:hAnsi="Times New Roman" w:cs="Times New Roman"/>
                <w:bCs/>
                <w:lang w:val="ro-RO"/>
              </w:rPr>
            </w:pPr>
            <w:r w:rsidRPr="00296D8B">
              <w:rPr>
                <w:rFonts w:ascii="Times New Roman" w:hAnsi="Times New Roman" w:cs="Times New Roman"/>
                <w:bCs/>
                <w:lang w:val="ro-RO"/>
              </w:rPr>
              <w:t>Detectarea variației în secvența de bază</w:t>
            </w:r>
          </w:p>
          <w:p w14:paraId="28F06EBD" w14:textId="61AF1011" w:rsidR="00464357" w:rsidRPr="00F15E06" w:rsidRDefault="00464357" w:rsidP="00F15E06">
            <w:pPr>
              <w:pStyle w:val="ListParagraph"/>
              <w:numPr>
                <w:ilvl w:val="0"/>
                <w:numId w:val="19"/>
              </w:numPr>
              <w:rPr>
                <w:rFonts w:ascii="Times New Roman" w:hAnsi="Times New Roman" w:cs="Times New Roman"/>
                <w:bCs/>
                <w:lang w:val="ro-RO"/>
              </w:rPr>
            </w:pPr>
            <w:r>
              <w:rPr>
                <w:rFonts w:ascii="Times New Roman" w:hAnsi="Times New Roman" w:cs="Times New Roman"/>
                <w:bCs/>
                <w:lang w:val="ro-RO"/>
              </w:rPr>
              <w:t>Boli genetice la animale</w:t>
            </w:r>
          </w:p>
          <w:p w14:paraId="34ADF98F" w14:textId="77777777" w:rsidR="00296D8B" w:rsidRPr="00296D8B" w:rsidRDefault="00296D8B" w:rsidP="008A3E19">
            <w:pPr>
              <w:rPr>
                <w:rFonts w:ascii="Times New Roman" w:hAnsi="Times New Roman" w:cs="Times New Roman"/>
                <w:b/>
                <w:bCs/>
                <w:lang w:val="ro-RO"/>
              </w:rPr>
            </w:pPr>
          </w:p>
          <w:p w14:paraId="1AE4AA1B" w14:textId="355E337B" w:rsidR="00C22AE2" w:rsidRPr="00296D8B" w:rsidRDefault="00C22AE2" w:rsidP="00C22AE2">
            <w:pPr>
              <w:rPr>
                <w:rFonts w:ascii="Times New Roman" w:hAnsi="Times New Roman" w:cs="Times New Roman"/>
                <w:b/>
                <w:bCs/>
                <w:lang w:val="ro-RO"/>
              </w:rPr>
            </w:pPr>
            <w:r w:rsidRPr="00296D8B">
              <w:rPr>
                <w:rFonts w:ascii="Times New Roman" w:hAnsi="Times New Roman" w:cs="Times New Roman"/>
                <w:b/>
                <w:bCs/>
                <w:lang w:val="ro-RO"/>
              </w:rPr>
              <w:t>Bibliografie:</w:t>
            </w:r>
          </w:p>
          <w:p w14:paraId="5FAA727B" w14:textId="297CC45C" w:rsidR="006D773A" w:rsidRPr="00296D8B" w:rsidRDefault="006D773A" w:rsidP="006D773A">
            <w:pPr>
              <w:pStyle w:val="ListParagraph"/>
              <w:numPr>
                <w:ilvl w:val="0"/>
                <w:numId w:val="16"/>
              </w:numPr>
              <w:rPr>
                <w:rFonts w:ascii="Times New Roman" w:hAnsi="Times New Roman" w:cs="Times New Roman"/>
              </w:rPr>
            </w:pPr>
            <w:r w:rsidRPr="00296D8B">
              <w:rPr>
                <w:rFonts w:ascii="Times New Roman" w:hAnsi="Times New Roman" w:cs="Times New Roman"/>
              </w:rPr>
              <w:t xml:space="preserve">Kumar, Vinay, </w:t>
            </w:r>
            <w:proofErr w:type="spellStart"/>
            <w:r w:rsidRPr="00296D8B">
              <w:rPr>
                <w:rFonts w:ascii="Times New Roman" w:hAnsi="Times New Roman" w:cs="Times New Roman"/>
              </w:rPr>
              <w:t>Abul</w:t>
            </w:r>
            <w:proofErr w:type="spellEnd"/>
            <w:r w:rsidRPr="00296D8B">
              <w:rPr>
                <w:rFonts w:ascii="Times New Roman" w:hAnsi="Times New Roman" w:cs="Times New Roman"/>
              </w:rPr>
              <w:t xml:space="preserve"> K. Abbas, Nelson Fausto, and Jon C. Aster. Robbins and </w:t>
            </w:r>
            <w:proofErr w:type="spellStart"/>
            <w:r w:rsidRPr="00296D8B">
              <w:rPr>
                <w:rFonts w:ascii="Times New Roman" w:hAnsi="Times New Roman" w:cs="Times New Roman"/>
              </w:rPr>
              <w:t>Cotran</w:t>
            </w:r>
            <w:proofErr w:type="spellEnd"/>
            <w:r w:rsidRPr="00296D8B">
              <w:rPr>
                <w:rFonts w:ascii="Times New Roman" w:hAnsi="Times New Roman" w:cs="Times New Roman"/>
              </w:rPr>
              <w:t xml:space="preserve"> pathologic basis of disease, professional edition e-book. Elsevier health sciences, 2021, (10</w:t>
            </w:r>
            <w:r w:rsidRPr="00296D8B">
              <w:rPr>
                <w:rFonts w:ascii="Times New Roman" w:hAnsi="Times New Roman" w:cs="Times New Roman"/>
                <w:vertAlign w:val="superscript"/>
              </w:rPr>
              <w:t>th</w:t>
            </w:r>
            <w:r w:rsidRPr="00296D8B">
              <w:rPr>
                <w:rFonts w:ascii="Times New Roman" w:hAnsi="Times New Roman" w:cs="Times New Roman"/>
              </w:rPr>
              <w:t xml:space="preserve"> edition). Chapter 5, Genetic Disorders</w:t>
            </w:r>
          </w:p>
          <w:p w14:paraId="124EF4A5" w14:textId="371FF298" w:rsidR="008A3E19" w:rsidRPr="00296D8B" w:rsidRDefault="008A3E19" w:rsidP="008A3E19">
            <w:pPr>
              <w:pStyle w:val="ListParagraph"/>
              <w:numPr>
                <w:ilvl w:val="0"/>
                <w:numId w:val="16"/>
              </w:numPr>
              <w:rPr>
                <w:rFonts w:ascii="Times New Roman" w:hAnsi="Times New Roman" w:cs="Times New Roman"/>
              </w:rPr>
            </w:pPr>
            <w:r w:rsidRPr="00296D8B">
              <w:rPr>
                <w:rFonts w:ascii="Times New Roman" w:hAnsi="Times New Roman" w:cs="Times New Roman"/>
              </w:rPr>
              <w:t>Nicholas, Frank W. Introduction to veterinary genetics. John Wiley &amp; Sons, 2013.</w:t>
            </w:r>
          </w:p>
          <w:p w14:paraId="7A0C14A3" w14:textId="77777777" w:rsidR="008A3E19" w:rsidRPr="00296D8B" w:rsidRDefault="008A3E19" w:rsidP="008A3E19">
            <w:pPr>
              <w:pStyle w:val="ListParagraph"/>
              <w:numPr>
                <w:ilvl w:val="0"/>
                <w:numId w:val="16"/>
              </w:numPr>
              <w:rPr>
                <w:rFonts w:ascii="Times New Roman" w:hAnsi="Times New Roman" w:cs="Times New Roman"/>
              </w:rPr>
            </w:pPr>
            <w:r w:rsidRPr="00296D8B">
              <w:rPr>
                <w:rFonts w:ascii="Times New Roman" w:hAnsi="Times New Roman" w:cs="Times New Roman"/>
              </w:rPr>
              <w:t xml:space="preserve">Pal, </w:t>
            </w:r>
            <w:proofErr w:type="spellStart"/>
            <w:r w:rsidRPr="00296D8B">
              <w:rPr>
                <w:rFonts w:ascii="Times New Roman" w:hAnsi="Times New Roman" w:cs="Times New Roman"/>
              </w:rPr>
              <w:t>Aruna</w:t>
            </w:r>
            <w:proofErr w:type="spellEnd"/>
            <w:r w:rsidRPr="00296D8B">
              <w:rPr>
                <w:rFonts w:ascii="Times New Roman" w:hAnsi="Times New Roman" w:cs="Times New Roman"/>
              </w:rPr>
              <w:t>, and A. K. Chakravarty. Genetics and Breeding for Disease Resistance of Livestock. Academic press, 2019.</w:t>
            </w:r>
          </w:p>
          <w:p w14:paraId="3C80A1FC" w14:textId="77777777" w:rsidR="008A3E19" w:rsidRPr="00296D8B" w:rsidRDefault="008A3E19" w:rsidP="008A3E19">
            <w:pPr>
              <w:pStyle w:val="ListParagraph"/>
              <w:numPr>
                <w:ilvl w:val="0"/>
                <w:numId w:val="16"/>
              </w:numPr>
              <w:rPr>
                <w:rFonts w:ascii="Times New Roman" w:hAnsi="Times New Roman" w:cs="Times New Roman"/>
                <w:lang w:val="ro-RO"/>
              </w:rPr>
            </w:pPr>
            <w:r w:rsidRPr="00296D8B">
              <w:rPr>
                <w:rFonts w:ascii="Times New Roman" w:hAnsi="Times New Roman" w:cs="Times New Roman"/>
                <w:lang w:val="ro-RO"/>
              </w:rPr>
              <w:t>Maxie, G. (2015). Jubb, Kennedy &amp; Palmer's pathology of domestic animals: volume 1-3. Elsevier health sciences.</w:t>
            </w:r>
          </w:p>
          <w:p w14:paraId="2DD30243" w14:textId="77777777" w:rsidR="008A3E19" w:rsidRPr="00296D8B" w:rsidRDefault="008A3E19" w:rsidP="008A3E19">
            <w:pPr>
              <w:pStyle w:val="ListParagraph"/>
              <w:numPr>
                <w:ilvl w:val="0"/>
                <w:numId w:val="16"/>
              </w:numPr>
              <w:rPr>
                <w:rFonts w:ascii="Times New Roman" w:hAnsi="Times New Roman" w:cs="Times New Roman"/>
                <w:lang w:val="ro-RO"/>
              </w:rPr>
            </w:pPr>
            <w:r w:rsidRPr="00296D8B">
              <w:rPr>
                <w:rFonts w:ascii="Times New Roman" w:hAnsi="Times New Roman" w:cs="Times New Roman"/>
                <w:lang w:val="ro-RO"/>
              </w:rPr>
              <w:t xml:space="preserve">David P. Clark, Nanette J. Pazdernik and Michelle R. McGehee. Molecular </w:t>
            </w:r>
            <w:r w:rsidRPr="00296D8B">
              <w:rPr>
                <w:rFonts w:ascii="Times New Roman" w:hAnsi="Times New Roman" w:cs="Times New Roman"/>
                <w:lang w:val="ro-RO"/>
              </w:rPr>
              <w:lastRenderedPageBreak/>
              <w:t>Biology. Academic Cell, 2019.</w:t>
            </w:r>
          </w:p>
          <w:p w14:paraId="5D50039F" w14:textId="62A3D9EF" w:rsidR="00BE5124" w:rsidRPr="00296D8B" w:rsidRDefault="008A3E19" w:rsidP="00BE5124">
            <w:pPr>
              <w:pStyle w:val="ListParagraph"/>
              <w:numPr>
                <w:ilvl w:val="0"/>
                <w:numId w:val="16"/>
              </w:numPr>
              <w:rPr>
                <w:rFonts w:ascii="Times New Roman" w:hAnsi="Times New Roman" w:cs="Times New Roman"/>
                <w:lang w:val="ro-RO"/>
              </w:rPr>
            </w:pPr>
            <w:r w:rsidRPr="00296D8B">
              <w:rPr>
                <w:rFonts w:ascii="Times New Roman" w:hAnsi="Times New Roman" w:cs="Times New Roman"/>
                <w:lang w:val="ro-RO"/>
              </w:rPr>
              <w:t>Zachary, James F., and M. Donald McGavin, eds. Pathologic Basis of Veterinary Disease5: Pathologic Basis of Veterinary Disease. Elsevier Health Sciences, 2012.</w:t>
            </w:r>
          </w:p>
        </w:tc>
      </w:tr>
      <w:tr w:rsidR="000C6818" w:rsidRPr="00296D8B" w14:paraId="2617D2FE" w14:textId="77777777" w:rsidTr="002154B8">
        <w:tc>
          <w:tcPr>
            <w:tcW w:w="2123" w:type="dxa"/>
            <w:vMerge/>
            <w:vAlign w:val="center"/>
          </w:tcPr>
          <w:p w14:paraId="7BF49C33" w14:textId="77777777" w:rsidR="000C6818" w:rsidRPr="00296D8B" w:rsidRDefault="000C6818" w:rsidP="000C6818">
            <w:pPr>
              <w:rPr>
                <w:rFonts w:ascii="Times New Roman" w:hAnsi="Times New Roman" w:cs="Times New Roman"/>
                <w:lang w:val="ro-RO"/>
              </w:rPr>
            </w:pPr>
          </w:p>
        </w:tc>
        <w:tc>
          <w:tcPr>
            <w:tcW w:w="567" w:type="dxa"/>
            <w:vAlign w:val="center"/>
          </w:tcPr>
          <w:p w14:paraId="721955F9" w14:textId="77777777" w:rsidR="000C6818" w:rsidRPr="00296D8B" w:rsidRDefault="000C6818" w:rsidP="000C6818">
            <w:pPr>
              <w:jc w:val="center"/>
              <w:rPr>
                <w:rFonts w:ascii="Times New Roman" w:hAnsi="Times New Roman" w:cs="Times New Roman"/>
                <w:b/>
                <w:lang w:val="ro-RO"/>
              </w:rPr>
            </w:pPr>
            <w:r w:rsidRPr="00296D8B">
              <w:rPr>
                <w:rFonts w:ascii="Times New Roman" w:hAnsi="Times New Roman" w:cs="Times New Roman"/>
                <w:b/>
                <w:lang w:val="ro-RO"/>
              </w:rPr>
              <w:t>EN</w:t>
            </w:r>
          </w:p>
        </w:tc>
        <w:tc>
          <w:tcPr>
            <w:tcW w:w="7732" w:type="dxa"/>
          </w:tcPr>
          <w:p w14:paraId="51041EA0" w14:textId="075D6F3A" w:rsidR="00BE5124" w:rsidRPr="00296D8B" w:rsidRDefault="00BE5124" w:rsidP="00FA730C">
            <w:pPr>
              <w:pStyle w:val="ListParagraph"/>
              <w:rPr>
                <w:rFonts w:ascii="Times New Roman" w:hAnsi="Times New Roman" w:cs="Times New Roman"/>
                <w:lang w:val="ro-RO"/>
              </w:rPr>
            </w:pPr>
          </w:p>
        </w:tc>
      </w:tr>
    </w:tbl>
    <w:p w14:paraId="7B061F34" w14:textId="77777777" w:rsidR="00E8015B" w:rsidRPr="00296D8B" w:rsidRDefault="00E8015B" w:rsidP="00E54C3B">
      <w:pPr>
        <w:spacing w:after="0" w:line="240" w:lineRule="auto"/>
        <w:rPr>
          <w:rFonts w:ascii="Times New Roman" w:hAnsi="Times New Roman" w:cs="Times New Roman"/>
          <w:lang w:val="ro-RO"/>
        </w:rPr>
      </w:pPr>
    </w:p>
    <w:p w14:paraId="46127939" w14:textId="77777777" w:rsidR="002154B8" w:rsidRPr="00296D8B" w:rsidRDefault="002154B8" w:rsidP="00E54C3B">
      <w:pPr>
        <w:spacing w:after="0" w:line="240" w:lineRule="auto"/>
        <w:rPr>
          <w:rFonts w:ascii="Times New Roman" w:hAnsi="Times New Roman" w:cs="Times New Roman"/>
          <w:lang w:val="ro-RO"/>
        </w:rPr>
      </w:pPr>
    </w:p>
    <w:p w14:paraId="4DC15F77" w14:textId="77777777" w:rsidR="002154B8" w:rsidRPr="00296D8B" w:rsidRDefault="002154B8" w:rsidP="002154B8">
      <w:pPr>
        <w:spacing w:after="0" w:line="240" w:lineRule="auto"/>
        <w:jc w:val="both"/>
        <w:rPr>
          <w:rFonts w:ascii="Times New Roman" w:hAnsi="Times New Roman" w:cs="Times New Roman"/>
          <w:lang w:val="ro-RO"/>
        </w:rPr>
      </w:pPr>
      <w:r w:rsidRPr="00296D8B">
        <w:rPr>
          <w:rFonts w:ascii="Times New Roman" w:hAnsi="Times New Roman" w:cs="Times New Roman"/>
          <w:b/>
          <w:lang w:val="ro-RO"/>
        </w:rPr>
        <w:t>Notă:</w:t>
      </w:r>
      <w:r w:rsidRPr="00296D8B">
        <w:rPr>
          <w:rFonts w:ascii="Times New Roman" w:hAnsi="Times New Roman" w:cs="Times New Roman"/>
          <w:lang w:val="ro-RO"/>
        </w:rPr>
        <w:t xml:space="preserve"> Informaţiile de mai sus sunt solicitate conform prevederilor </w:t>
      </w:r>
      <w:r w:rsidRPr="00296D8B">
        <w:rPr>
          <w:rFonts w:ascii="Times New Roman" w:hAnsi="Times New Roman" w:cs="Times New Roman"/>
          <w:i/>
          <w:lang w:val="ro-RO"/>
        </w:rPr>
        <w:t>Regulamentului privind ocuparea posturilor didactice şi de cercetare</w:t>
      </w:r>
      <w:r w:rsidRPr="00296D8B">
        <w:rPr>
          <w:rFonts w:ascii="Times New Roman" w:hAnsi="Times New Roman" w:cs="Times New Roman"/>
          <w:lang w:val="ro-RO"/>
        </w:rPr>
        <w:t xml:space="preserve"> (RU 37), cap. II, art. </w:t>
      </w:r>
      <w:r w:rsidR="003B29B6" w:rsidRPr="00296D8B">
        <w:rPr>
          <w:rFonts w:ascii="Times New Roman" w:hAnsi="Times New Roman" w:cs="Times New Roman"/>
          <w:lang w:val="ro-RO"/>
        </w:rPr>
        <w:t>7</w:t>
      </w:r>
      <w:r w:rsidR="0020756A" w:rsidRPr="00296D8B">
        <w:rPr>
          <w:rFonts w:ascii="Times New Roman" w:hAnsi="Times New Roman" w:cs="Times New Roman"/>
          <w:lang w:val="ro-RO"/>
        </w:rPr>
        <w:t xml:space="preserve"> </w:t>
      </w:r>
      <w:r w:rsidRPr="00296D8B">
        <w:rPr>
          <w:rFonts w:ascii="Times New Roman" w:hAnsi="Times New Roman" w:cs="Times New Roman"/>
          <w:lang w:val="ro-RO"/>
        </w:rPr>
        <w:t>(</w:t>
      </w:r>
      <w:r w:rsidR="0020756A" w:rsidRPr="00296D8B">
        <w:rPr>
          <w:rFonts w:ascii="Times New Roman" w:hAnsi="Times New Roman" w:cs="Times New Roman"/>
          <w:lang w:val="ro-RO"/>
        </w:rPr>
        <w:t>2</w:t>
      </w:r>
      <w:r w:rsidRPr="00296D8B">
        <w:rPr>
          <w:rFonts w:ascii="Times New Roman" w:hAnsi="Times New Roman" w:cs="Times New Roman"/>
          <w:lang w:val="ro-RO"/>
        </w:rPr>
        <w:t>)</w:t>
      </w:r>
      <w:r w:rsidR="0020756A" w:rsidRPr="00296D8B">
        <w:rPr>
          <w:rFonts w:ascii="Times New Roman" w:hAnsi="Times New Roman" w:cs="Times New Roman"/>
          <w:lang w:val="ro-RO"/>
        </w:rPr>
        <w:t>.</w:t>
      </w:r>
    </w:p>
    <w:p w14:paraId="0E783751" w14:textId="77777777" w:rsidR="002154B8" w:rsidRPr="00296D8B" w:rsidRDefault="002154B8" w:rsidP="00E54C3B">
      <w:pPr>
        <w:spacing w:after="0" w:line="240" w:lineRule="auto"/>
        <w:rPr>
          <w:rFonts w:ascii="Times New Roman" w:hAnsi="Times New Roman" w:cs="Times New Roman"/>
          <w:lang w:val="ro-RO"/>
        </w:rPr>
      </w:pPr>
    </w:p>
    <w:p w14:paraId="34EEE529" w14:textId="77777777" w:rsidR="002154B8" w:rsidRPr="00296D8B" w:rsidRDefault="002154B8" w:rsidP="00E54C3B">
      <w:pPr>
        <w:spacing w:after="0" w:line="240" w:lineRule="auto"/>
        <w:rPr>
          <w:rFonts w:ascii="Times New Roman" w:hAnsi="Times New Roman" w:cs="Times New Roman"/>
          <w:lang w:val="ro-RO"/>
        </w:rPr>
      </w:pPr>
    </w:p>
    <w:p w14:paraId="4BDA1B5A" w14:textId="77777777" w:rsidR="002154B8" w:rsidRPr="00296D8B" w:rsidRDefault="002154B8" w:rsidP="002154B8">
      <w:pPr>
        <w:spacing w:after="0" w:line="240" w:lineRule="auto"/>
        <w:jc w:val="both"/>
        <w:rPr>
          <w:rFonts w:ascii="Times New Roman" w:hAnsi="Times New Roman" w:cs="Times New Roman"/>
          <w:lang w:val="ro-RO"/>
        </w:rPr>
      </w:pPr>
      <w:r w:rsidRPr="00296D8B">
        <w:rPr>
          <w:rFonts w:ascii="Times New Roman" w:hAnsi="Times New Roman" w:cs="Times New Roman"/>
          <w:lang w:val="ro-RO"/>
        </w:rPr>
        <w:t xml:space="preserve">Informaţiile privind </w:t>
      </w:r>
      <w:r w:rsidRPr="00296D8B">
        <w:rPr>
          <w:rFonts w:ascii="Times New Roman" w:hAnsi="Times New Roman" w:cs="Times New Roman"/>
          <w:b/>
          <w:lang w:val="ro-RO"/>
        </w:rPr>
        <w:t>data, ora, locul susţinerii prelegerii</w:t>
      </w:r>
      <w:r w:rsidRPr="00296D8B">
        <w:rPr>
          <w:rFonts w:ascii="Times New Roman" w:hAnsi="Times New Roman" w:cs="Times New Roman"/>
          <w:lang w:val="ro-RO"/>
        </w:rPr>
        <w:t xml:space="preserve">, respectiv </w:t>
      </w:r>
      <w:r w:rsidRPr="00296D8B">
        <w:rPr>
          <w:rFonts w:ascii="Times New Roman" w:hAnsi="Times New Roman" w:cs="Times New Roman"/>
          <w:b/>
          <w:lang w:val="ro-RO"/>
        </w:rPr>
        <w:t>componenţa comisiilor de concurs</w:t>
      </w:r>
      <w:r w:rsidRPr="00296D8B">
        <w:rPr>
          <w:rFonts w:ascii="Times New Roman" w:hAnsi="Times New Roman" w:cs="Times New Roman"/>
          <w:lang w:val="ro-RO"/>
        </w:rPr>
        <w:t xml:space="preserve"> şi a </w:t>
      </w:r>
      <w:r w:rsidRPr="00296D8B">
        <w:rPr>
          <w:rFonts w:ascii="Times New Roman" w:hAnsi="Times New Roman" w:cs="Times New Roman"/>
          <w:b/>
          <w:lang w:val="ro-RO"/>
        </w:rPr>
        <w:t>comisiilor de contestaţii</w:t>
      </w:r>
      <w:r w:rsidRPr="00296D8B">
        <w:rPr>
          <w:rFonts w:ascii="Times New Roman" w:hAnsi="Times New Roman" w:cs="Times New Roman"/>
          <w:lang w:val="ro-RO"/>
        </w:rPr>
        <w:t xml:space="preserve"> vor fi comunicate prorectoratului didactic după publicarea în Monitorul Oficial a posturilor didactice şi de cercetare vacante. </w:t>
      </w:r>
    </w:p>
    <w:p w14:paraId="17D5513A" w14:textId="77777777" w:rsidR="00874116" w:rsidRPr="00296D8B" w:rsidRDefault="00874116" w:rsidP="00E54C3B">
      <w:pPr>
        <w:spacing w:after="0" w:line="240" w:lineRule="auto"/>
        <w:rPr>
          <w:rFonts w:ascii="Times New Roman" w:hAnsi="Times New Roman" w:cs="Times New Roman"/>
          <w:lang w:val="ro-RO"/>
        </w:rPr>
      </w:pPr>
    </w:p>
    <w:p w14:paraId="1432FB26" w14:textId="2E16814D" w:rsidR="006A5422" w:rsidRPr="00296D8B" w:rsidRDefault="006A5422" w:rsidP="006A5422">
      <w:pPr>
        <w:spacing w:after="0" w:line="240" w:lineRule="auto"/>
        <w:rPr>
          <w:rFonts w:ascii="Times New Roman" w:hAnsi="Times New Roman" w:cs="Times New Roman"/>
          <w:lang w:val="ro-RO"/>
        </w:rPr>
      </w:pPr>
      <w:r w:rsidRPr="00296D8B">
        <w:rPr>
          <w:rFonts w:ascii="Times New Roman" w:hAnsi="Times New Roman" w:cs="Times New Roman"/>
          <w:lang w:val="ro-RO"/>
        </w:rPr>
        <w:t xml:space="preserve">Data completării formularului: </w:t>
      </w:r>
      <w:r w:rsidR="008A3E19" w:rsidRPr="00296D8B">
        <w:rPr>
          <w:rFonts w:ascii="Times New Roman" w:hAnsi="Times New Roman" w:cs="Times New Roman"/>
          <w:lang w:val="ro-RO"/>
        </w:rPr>
        <w:t>28.03.2024</w:t>
      </w:r>
    </w:p>
    <w:p w14:paraId="414516D1" w14:textId="77777777" w:rsidR="002154B8" w:rsidRPr="00296D8B" w:rsidRDefault="002154B8" w:rsidP="00E54C3B">
      <w:pPr>
        <w:spacing w:after="0" w:line="240" w:lineRule="auto"/>
        <w:rPr>
          <w:rFonts w:ascii="Times New Roman" w:hAnsi="Times New Roman" w:cs="Times New Roman"/>
          <w:lang w:val="ro-RO"/>
        </w:rPr>
      </w:pPr>
    </w:p>
    <w:p w14:paraId="12891F94" w14:textId="63F77B20" w:rsidR="009C737C" w:rsidRPr="00296D8B" w:rsidRDefault="00D84087" w:rsidP="00D84087">
      <w:pPr>
        <w:spacing w:after="0" w:line="240" w:lineRule="auto"/>
        <w:jc w:val="center"/>
        <w:rPr>
          <w:rFonts w:ascii="Times New Roman" w:hAnsi="Times New Roman" w:cs="Times New Roman"/>
          <w:lang w:val="ro-RO"/>
        </w:rPr>
      </w:pPr>
      <w:r w:rsidRPr="00296D8B">
        <w:rPr>
          <w:rFonts w:ascii="Times New Roman" w:hAnsi="Times New Roman" w:cs="Times New Roman"/>
          <w:lang w:val="ro-RO"/>
        </w:rPr>
        <w:tab/>
      </w:r>
      <w:r w:rsidRPr="00296D8B">
        <w:rPr>
          <w:rFonts w:ascii="Times New Roman" w:hAnsi="Times New Roman" w:cs="Times New Roman"/>
          <w:lang w:val="ro-RO"/>
        </w:rPr>
        <w:tab/>
      </w:r>
      <w:r w:rsidRPr="00296D8B">
        <w:rPr>
          <w:rFonts w:ascii="Times New Roman" w:hAnsi="Times New Roman" w:cs="Times New Roman"/>
          <w:lang w:val="ro-RO"/>
        </w:rPr>
        <w:tab/>
      </w:r>
      <w:r w:rsidRPr="00296D8B">
        <w:rPr>
          <w:rFonts w:ascii="Times New Roman" w:hAnsi="Times New Roman" w:cs="Times New Roman"/>
          <w:lang w:val="ro-RO"/>
        </w:rPr>
        <w:tab/>
      </w:r>
      <w:r w:rsidRPr="00296D8B">
        <w:rPr>
          <w:rFonts w:ascii="Times New Roman" w:hAnsi="Times New Roman" w:cs="Times New Roman"/>
          <w:lang w:val="ro-RO"/>
        </w:rPr>
        <w:tab/>
      </w:r>
      <w:r w:rsidR="00B82A46">
        <w:rPr>
          <w:rFonts w:ascii="Times New Roman" w:hAnsi="Times New Roman" w:cs="Times New Roman"/>
          <w:lang w:val="ro-RO"/>
        </w:rPr>
        <w:t>Intocmit</w:t>
      </w:r>
      <w:r w:rsidRPr="00296D8B">
        <w:rPr>
          <w:rFonts w:ascii="Times New Roman" w:hAnsi="Times New Roman" w:cs="Times New Roman"/>
          <w:lang w:val="ro-RO"/>
        </w:rPr>
        <w:t>,</w:t>
      </w:r>
    </w:p>
    <w:p w14:paraId="318D2777" w14:textId="3D22ADFA" w:rsidR="00D84087" w:rsidRPr="00296D8B" w:rsidRDefault="006A5422" w:rsidP="006A5422">
      <w:pPr>
        <w:spacing w:after="0" w:line="240" w:lineRule="auto"/>
        <w:ind w:left="5040" w:firstLine="720"/>
        <w:rPr>
          <w:rFonts w:ascii="Times New Roman" w:hAnsi="Times New Roman" w:cs="Times New Roman"/>
          <w:lang w:val="ro-RO"/>
        </w:rPr>
      </w:pPr>
      <w:r w:rsidRPr="00296D8B">
        <w:rPr>
          <w:rFonts w:ascii="Times New Roman" w:hAnsi="Times New Roman" w:cs="Times New Roman"/>
          <w:lang w:val="ro-RO"/>
        </w:rPr>
        <w:t>Prof dr. Tabaran Flaviu</w:t>
      </w:r>
    </w:p>
    <w:p w14:paraId="0F2FCAA3" w14:textId="77777777" w:rsidR="009C737C" w:rsidRPr="00296D8B" w:rsidRDefault="009C737C" w:rsidP="009C737C">
      <w:pPr>
        <w:spacing w:after="0" w:line="240" w:lineRule="auto"/>
        <w:jc w:val="center"/>
        <w:rPr>
          <w:rFonts w:ascii="Times New Roman" w:hAnsi="Times New Roman" w:cs="Times New Roman"/>
          <w:lang w:val="ro-RO"/>
        </w:rPr>
      </w:pPr>
    </w:p>
    <w:p w14:paraId="27EE9E72" w14:textId="77777777" w:rsidR="006A5422" w:rsidRPr="00296D8B" w:rsidRDefault="006A5422">
      <w:pPr>
        <w:spacing w:after="0" w:line="240" w:lineRule="auto"/>
        <w:rPr>
          <w:rFonts w:ascii="Times New Roman" w:hAnsi="Times New Roman" w:cs="Times New Roman"/>
          <w:lang w:val="ro-RO"/>
        </w:rPr>
      </w:pPr>
    </w:p>
    <w:sectPr w:rsidR="006A5422" w:rsidRPr="00296D8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D9A"/>
    <w:multiLevelType w:val="hybridMultilevel"/>
    <w:tmpl w:val="6226E2E0"/>
    <w:lvl w:ilvl="0" w:tplc="0409000F">
      <w:start w:val="1"/>
      <w:numFmt w:val="decimal"/>
      <w:lvlText w:val="%1."/>
      <w:lvlJc w:val="left"/>
      <w:pPr>
        <w:ind w:left="1984" w:hanging="360"/>
      </w:pPr>
      <w:rPr>
        <w:rFonts w:hint="default"/>
      </w:rPr>
    </w:lvl>
    <w:lvl w:ilvl="1" w:tplc="04090019" w:tentative="1">
      <w:start w:val="1"/>
      <w:numFmt w:val="lowerLetter"/>
      <w:lvlText w:val="%2."/>
      <w:lvlJc w:val="left"/>
      <w:pPr>
        <w:ind w:left="2704" w:hanging="360"/>
      </w:pPr>
    </w:lvl>
    <w:lvl w:ilvl="2" w:tplc="0409001B" w:tentative="1">
      <w:start w:val="1"/>
      <w:numFmt w:val="lowerRoman"/>
      <w:lvlText w:val="%3."/>
      <w:lvlJc w:val="right"/>
      <w:pPr>
        <w:ind w:left="3424" w:hanging="180"/>
      </w:pPr>
    </w:lvl>
    <w:lvl w:ilvl="3" w:tplc="0409000F" w:tentative="1">
      <w:start w:val="1"/>
      <w:numFmt w:val="decimal"/>
      <w:lvlText w:val="%4."/>
      <w:lvlJc w:val="left"/>
      <w:pPr>
        <w:ind w:left="4144" w:hanging="360"/>
      </w:pPr>
    </w:lvl>
    <w:lvl w:ilvl="4" w:tplc="04090019" w:tentative="1">
      <w:start w:val="1"/>
      <w:numFmt w:val="lowerLetter"/>
      <w:lvlText w:val="%5."/>
      <w:lvlJc w:val="left"/>
      <w:pPr>
        <w:ind w:left="4864" w:hanging="360"/>
      </w:pPr>
    </w:lvl>
    <w:lvl w:ilvl="5" w:tplc="0409001B" w:tentative="1">
      <w:start w:val="1"/>
      <w:numFmt w:val="lowerRoman"/>
      <w:lvlText w:val="%6."/>
      <w:lvlJc w:val="right"/>
      <w:pPr>
        <w:ind w:left="5584" w:hanging="180"/>
      </w:pPr>
    </w:lvl>
    <w:lvl w:ilvl="6" w:tplc="0409000F" w:tentative="1">
      <w:start w:val="1"/>
      <w:numFmt w:val="decimal"/>
      <w:lvlText w:val="%7."/>
      <w:lvlJc w:val="left"/>
      <w:pPr>
        <w:ind w:left="6304" w:hanging="360"/>
      </w:pPr>
    </w:lvl>
    <w:lvl w:ilvl="7" w:tplc="04090019" w:tentative="1">
      <w:start w:val="1"/>
      <w:numFmt w:val="lowerLetter"/>
      <w:lvlText w:val="%8."/>
      <w:lvlJc w:val="left"/>
      <w:pPr>
        <w:ind w:left="7024" w:hanging="360"/>
      </w:pPr>
    </w:lvl>
    <w:lvl w:ilvl="8" w:tplc="0409001B" w:tentative="1">
      <w:start w:val="1"/>
      <w:numFmt w:val="lowerRoman"/>
      <w:lvlText w:val="%9."/>
      <w:lvlJc w:val="right"/>
      <w:pPr>
        <w:ind w:left="7744" w:hanging="180"/>
      </w:pPr>
    </w:lvl>
  </w:abstractNum>
  <w:abstractNum w:abstractNumId="1">
    <w:nsid w:val="0C3330A7"/>
    <w:multiLevelType w:val="hybridMultilevel"/>
    <w:tmpl w:val="8C24CE74"/>
    <w:lvl w:ilvl="0" w:tplc="0409000B">
      <w:start w:val="1"/>
      <w:numFmt w:val="bullet"/>
      <w:lvlText w:val=""/>
      <w:lvlJc w:val="left"/>
      <w:pPr>
        <w:ind w:left="142" w:hanging="360"/>
      </w:pPr>
      <w:rPr>
        <w:rFonts w:ascii="Wingdings" w:hAnsi="Wingdings"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2">
    <w:nsid w:val="0E051312"/>
    <w:multiLevelType w:val="hybridMultilevel"/>
    <w:tmpl w:val="026C2C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FAC433E"/>
    <w:multiLevelType w:val="hybridMultilevel"/>
    <w:tmpl w:val="E3749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80A71"/>
    <w:multiLevelType w:val="hybridMultilevel"/>
    <w:tmpl w:val="7D42C83E"/>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42D2C"/>
    <w:multiLevelType w:val="hybridMultilevel"/>
    <w:tmpl w:val="59A22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E0289"/>
    <w:multiLevelType w:val="hybridMultilevel"/>
    <w:tmpl w:val="026C2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403C7448"/>
    <w:multiLevelType w:val="hybridMultilevel"/>
    <w:tmpl w:val="8E26E7C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F7C2901"/>
    <w:multiLevelType w:val="hybridMultilevel"/>
    <w:tmpl w:val="865E4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443827"/>
    <w:multiLevelType w:val="hybridMultilevel"/>
    <w:tmpl w:val="026C2C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5D41A97"/>
    <w:multiLevelType w:val="hybridMultilevel"/>
    <w:tmpl w:val="8E26E7C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5"/>
  </w:num>
  <w:num w:numId="4">
    <w:abstractNumId w:val="10"/>
  </w:num>
  <w:num w:numId="5">
    <w:abstractNumId w:val="8"/>
  </w:num>
  <w:num w:numId="6">
    <w:abstractNumId w:val="11"/>
  </w:num>
  <w:num w:numId="7">
    <w:abstractNumId w:val="5"/>
  </w:num>
  <w:num w:numId="8">
    <w:abstractNumId w:val="12"/>
  </w:num>
  <w:num w:numId="9">
    <w:abstractNumId w:val="13"/>
  </w:num>
  <w:num w:numId="10">
    <w:abstractNumId w:val="16"/>
  </w:num>
  <w:num w:numId="11">
    <w:abstractNumId w:val="0"/>
  </w:num>
  <w:num w:numId="12">
    <w:abstractNumId w:val="7"/>
  </w:num>
  <w:num w:numId="13">
    <w:abstractNumId w:val="17"/>
  </w:num>
  <w:num w:numId="14">
    <w:abstractNumId w:val="2"/>
  </w:num>
  <w:num w:numId="15">
    <w:abstractNumId w:val="6"/>
  </w:num>
  <w:num w:numId="16">
    <w:abstractNumId w:val="18"/>
  </w:num>
  <w:num w:numId="17">
    <w:abstractNumId w:val="9"/>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8"/>
    <w:rsid w:val="0000565E"/>
    <w:rsid w:val="0001031E"/>
    <w:rsid w:val="00040416"/>
    <w:rsid w:val="000C6818"/>
    <w:rsid w:val="001F3C4B"/>
    <w:rsid w:val="0020756A"/>
    <w:rsid w:val="002125FD"/>
    <w:rsid w:val="002154B8"/>
    <w:rsid w:val="00220C32"/>
    <w:rsid w:val="00287D25"/>
    <w:rsid w:val="00295FD6"/>
    <w:rsid w:val="00296D8B"/>
    <w:rsid w:val="002B2A3D"/>
    <w:rsid w:val="002F638D"/>
    <w:rsid w:val="003A36E1"/>
    <w:rsid w:val="003A6597"/>
    <w:rsid w:val="003B29B6"/>
    <w:rsid w:val="003C168E"/>
    <w:rsid w:val="003D0525"/>
    <w:rsid w:val="003D5511"/>
    <w:rsid w:val="00464357"/>
    <w:rsid w:val="00474A2A"/>
    <w:rsid w:val="00496E74"/>
    <w:rsid w:val="00551745"/>
    <w:rsid w:val="005B4CE4"/>
    <w:rsid w:val="00605D67"/>
    <w:rsid w:val="00637F72"/>
    <w:rsid w:val="00695BEA"/>
    <w:rsid w:val="006A5422"/>
    <w:rsid w:val="006B11FF"/>
    <w:rsid w:val="006D773A"/>
    <w:rsid w:val="00761B88"/>
    <w:rsid w:val="00781597"/>
    <w:rsid w:val="007F1F43"/>
    <w:rsid w:val="008056AD"/>
    <w:rsid w:val="00840B2B"/>
    <w:rsid w:val="008633CC"/>
    <w:rsid w:val="00874116"/>
    <w:rsid w:val="00880046"/>
    <w:rsid w:val="008A3E19"/>
    <w:rsid w:val="009127CB"/>
    <w:rsid w:val="0092075F"/>
    <w:rsid w:val="009B06D9"/>
    <w:rsid w:val="009C737C"/>
    <w:rsid w:val="009E56F4"/>
    <w:rsid w:val="00A055AB"/>
    <w:rsid w:val="00A16C33"/>
    <w:rsid w:val="00A34598"/>
    <w:rsid w:val="00A4727B"/>
    <w:rsid w:val="00A9094C"/>
    <w:rsid w:val="00A90A90"/>
    <w:rsid w:val="00AB0E4A"/>
    <w:rsid w:val="00B35659"/>
    <w:rsid w:val="00B52F57"/>
    <w:rsid w:val="00B82A46"/>
    <w:rsid w:val="00BD4620"/>
    <w:rsid w:val="00BE2E40"/>
    <w:rsid w:val="00BE5124"/>
    <w:rsid w:val="00BF24AE"/>
    <w:rsid w:val="00BF7FA5"/>
    <w:rsid w:val="00C06103"/>
    <w:rsid w:val="00C22AE2"/>
    <w:rsid w:val="00C43D37"/>
    <w:rsid w:val="00C965DF"/>
    <w:rsid w:val="00C97671"/>
    <w:rsid w:val="00CE1167"/>
    <w:rsid w:val="00CF416F"/>
    <w:rsid w:val="00D61B6E"/>
    <w:rsid w:val="00D84087"/>
    <w:rsid w:val="00D86285"/>
    <w:rsid w:val="00D86EC7"/>
    <w:rsid w:val="00D87059"/>
    <w:rsid w:val="00DA0651"/>
    <w:rsid w:val="00E50A28"/>
    <w:rsid w:val="00E54C3B"/>
    <w:rsid w:val="00E8015B"/>
    <w:rsid w:val="00F15E06"/>
    <w:rsid w:val="00FA730C"/>
    <w:rsid w:val="00FF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7763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2021-03-05T08:43:00Z</cp:lastPrinted>
  <dcterms:created xsi:type="dcterms:W3CDTF">2024-05-21T10:52:00Z</dcterms:created>
  <dcterms:modified xsi:type="dcterms:W3CDTF">2024-05-21T10:57:00Z</dcterms:modified>
</cp:coreProperties>
</file>