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6F" w:rsidRDefault="0054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26F" w:rsidRDefault="00D8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Posturi didactice şi de cercetare scoase la concurs, perioadă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nedeterminată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4526F" w:rsidRDefault="00D8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semestrul II, an universitar 2024-2025</w:t>
      </w:r>
    </w:p>
    <w:p w:rsidR="0054526F" w:rsidRDefault="0054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"/>
        <w:tblW w:w="1521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710"/>
        <w:gridCol w:w="1560"/>
        <w:gridCol w:w="1410"/>
        <w:gridCol w:w="1515"/>
        <w:gridCol w:w="3030"/>
        <w:gridCol w:w="2265"/>
        <w:gridCol w:w="1470"/>
        <w:gridCol w:w="1650"/>
      </w:tblGrid>
      <w:tr w:rsidR="0054526F">
        <w:trPr>
          <w:trHeight w:val="765"/>
          <w:tblHeader/>
        </w:trPr>
        <w:tc>
          <w:tcPr>
            <w:tcW w:w="60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 crt.</w:t>
            </w:r>
          </w:p>
        </w:tc>
        <w:tc>
          <w:tcPr>
            <w:tcW w:w="171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Facultate 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Departament </w:t>
            </w:r>
          </w:p>
        </w:tc>
        <w:tc>
          <w:tcPr>
            <w:tcW w:w="141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Poziția în Statul de funcții</w:t>
            </w:r>
          </w:p>
        </w:tc>
        <w:tc>
          <w:tcPr>
            <w:tcW w:w="1515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Funcția didactică </w:t>
            </w:r>
          </w:p>
        </w:tc>
        <w:tc>
          <w:tcPr>
            <w:tcW w:w="303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Disciplinele din structura postului</w:t>
            </w:r>
          </w:p>
        </w:tc>
        <w:tc>
          <w:tcPr>
            <w:tcW w:w="2265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Încadrarea postului în Domeniul fundamental / Ramura de știință</w:t>
            </w:r>
          </w:p>
        </w:tc>
        <w:tc>
          <w:tcPr>
            <w:tcW w:w="3120" w:type="dxa"/>
            <w:gridSpan w:val="2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Condiții minime de participare la concurs (studiile necesare pentru participarea la concurs)</w:t>
            </w:r>
          </w:p>
        </w:tc>
      </w:tr>
      <w:tr w:rsidR="0054526F">
        <w:trPr>
          <w:trHeight w:val="765"/>
          <w:tblHeader/>
        </w:trPr>
        <w:tc>
          <w:tcPr>
            <w:tcW w:w="60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3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5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Studii licență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Studii doctorat</w:t>
            </w:r>
          </w:p>
        </w:tc>
      </w:tr>
      <w:tr w:rsidR="0054526F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Silvicultură și Cadastru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Silvicultură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Dendrologie 1; Dendrologie 2; Împăduriri 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D</w:t>
            </w:r>
            <w:r w:rsidR="00D87F1B" w:rsidRPr="004517BC">
              <w:rPr>
                <w:rFonts w:ascii="Times New Roman" w:eastAsia="Times New Roman" w:hAnsi="Times New Roman" w:cs="Times New Roman"/>
              </w:rPr>
              <w:t>omeniul Silvicultură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R</w:t>
            </w:r>
            <w:r w:rsidR="00D87F1B" w:rsidRPr="004517BC">
              <w:rPr>
                <w:rFonts w:ascii="Times New Roman" w:eastAsia="Times New Roman" w:hAnsi="Times New Roman" w:cs="Times New Roman"/>
              </w:rPr>
              <w:t>amura de știință IRVA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Silvicultură și Cadastru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Silvicultură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Conferențiar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Ameliorarea şi refacerea bazinetelor forestiere degradate; Construcții forestiere; Ameliorații silvice 2.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Domeniul Silvicultură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Ramura de știință IRVA</w:t>
            </w:r>
          </w:p>
        </w:tc>
      </w:tr>
      <w:tr w:rsidR="0054526F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Zootehnie şi Biotehnologii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 Științe fundamentale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Fiziologie animală; Fiziologie animală 1; Fiziologie animală 2; Bazele fiziologice ale producțiilor la animalele de fermă şi organisme acvatice.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</w:t>
            </w:r>
            <w:r>
              <w:rPr>
                <w:rFonts w:ascii="Times New Roman" w:eastAsia="Times New Roman" w:hAnsi="Times New Roman" w:cs="Times New Roman"/>
              </w:rPr>
              <w:t>ale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D</w:t>
            </w:r>
            <w:r w:rsidR="00D87F1B" w:rsidRPr="004517BC">
              <w:rPr>
                <w:rFonts w:ascii="Times New Roman" w:eastAsia="Times New Roman" w:hAnsi="Times New Roman" w:cs="Times New Roman"/>
              </w:rPr>
              <w:t xml:space="preserve">omeniul </w:t>
            </w:r>
          </w:p>
          <w:p w:rsidR="0054526F" w:rsidRPr="004517BC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Zootehnie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R</w:t>
            </w:r>
            <w:r w:rsidR="00D87F1B" w:rsidRPr="004517BC">
              <w:rPr>
                <w:rFonts w:ascii="Times New Roman" w:eastAsia="Times New Roman" w:hAnsi="Times New Roman" w:cs="Times New Roman"/>
              </w:rPr>
              <w:t>amura de știință IRVA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Zootehnie şi Biotehnologii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 Științe tehnologice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Materii prime de origine animală; Autenticitatea produselor animaliere; Managementul calităţii produselor de origine animală şi piscicolă; Echitație și sporturi hipice; Legislație și siguranță alimentară.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</w:t>
            </w:r>
          </w:p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Zootehnie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Ramura de știință IRVA</w:t>
            </w:r>
          </w:p>
        </w:tc>
      </w:tr>
      <w:tr w:rsidR="0054526F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Medicină Veterinară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Științe preclinice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4526F" w:rsidRPr="004517BC" w:rsidRDefault="00D87F1B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</w:t>
            </w:r>
            <w:r w:rsidR="004517BC"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Clinică chirurgicală şi prelegeri clinice pe specii 3; Propedeutică și tehnica chirurgicală 2; Clinica animale de companie 2.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Clinică chirurgicală și prelegeri clinice pe specii 1;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chirurgicale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Surgical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animal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1; Clinica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ecvine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1; Clinica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ecvine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Anestesiology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resuscitative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therapy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Anesteziologie și reanimare; Medicină veterinară de urgență;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compagnie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2; Clinica animale de companie 2.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III/B/23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Anatomie patologică 1;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Pathological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1; Anatomie patologică 2;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Pathological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Necropsy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forensic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medicine 1.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Științe 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Boli infecțioase (clinica și prelegeri clinice pe specii) 4; Boli infecțioase (clinica și prelegeri clinice pe specii) 3; Clinica rumegătoare 1.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Științe 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IV/B/2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Troubles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1;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Troubles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2; Companion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2; Tulburări de reproducere (clinica si prelegeri clinice pe specii) 2;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compagnie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2; Companion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Științe 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IV/B/3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Conferențiar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Dermatologie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veterinaire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Parasitologie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maladies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parasitaires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3; Dermatologie veterinară.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Științe 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IV/B/4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Conferențiar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Infectious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Infectious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animal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3;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Infectious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animal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4;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Veterinary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legislation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deonthology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veterinary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medicine.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Științe Clinice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IV/B/5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Conferențiar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Maladies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infectieuses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3;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Maladies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infectieuses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leçons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4;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Clinique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ruminants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Médecine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préventive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Științe biologice și biomedicale - Medicină Veterinară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54526F">
        <w:trPr>
          <w:trHeight w:val="563"/>
        </w:trPr>
        <w:tc>
          <w:tcPr>
            <w:tcW w:w="600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6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Departamentul de Competențe Transversale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526F" w:rsidRDefault="0054526F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Lector universitar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Psihologia educaţiei; Psihologie educațională;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DPPD: Psihologia educației;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psychology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Științe ale Educației - Psihologie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4526F" w:rsidRDefault="0054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4526F" w:rsidRDefault="0054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54526F" w:rsidRDefault="0054526F"/>
    <w:p w:rsidR="0054526F" w:rsidRDefault="0054526F"/>
    <w:p w:rsidR="0054526F" w:rsidRDefault="0054526F"/>
    <w:p w:rsidR="0054526F" w:rsidRDefault="00545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26F" w:rsidRDefault="00D87F1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526F" w:rsidRDefault="00D8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Posturi didactice şi de cercetare scoase la concurs, perioadă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determinată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4526F" w:rsidRDefault="00D8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semestrul II, an universitar 2024-2025</w:t>
      </w:r>
    </w:p>
    <w:p w:rsidR="0054526F" w:rsidRDefault="0054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0"/>
        <w:tblW w:w="150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710"/>
        <w:gridCol w:w="1560"/>
        <w:gridCol w:w="1425"/>
        <w:gridCol w:w="1410"/>
        <w:gridCol w:w="3120"/>
        <w:gridCol w:w="2115"/>
        <w:gridCol w:w="1620"/>
        <w:gridCol w:w="1470"/>
      </w:tblGrid>
      <w:tr w:rsidR="0054526F">
        <w:trPr>
          <w:trHeight w:val="765"/>
          <w:tblHeader/>
        </w:trPr>
        <w:tc>
          <w:tcPr>
            <w:tcW w:w="615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 crt.</w:t>
            </w:r>
          </w:p>
        </w:tc>
        <w:tc>
          <w:tcPr>
            <w:tcW w:w="171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Facultate 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Departament </w:t>
            </w:r>
          </w:p>
        </w:tc>
        <w:tc>
          <w:tcPr>
            <w:tcW w:w="1425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Poziția în Statul de funcții</w:t>
            </w:r>
          </w:p>
        </w:tc>
        <w:tc>
          <w:tcPr>
            <w:tcW w:w="141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Funcția didactică </w:t>
            </w:r>
          </w:p>
        </w:tc>
        <w:tc>
          <w:tcPr>
            <w:tcW w:w="3120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Disciplinele din structura postului</w:t>
            </w:r>
          </w:p>
        </w:tc>
        <w:tc>
          <w:tcPr>
            <w:tcW w:w="2115" w:type="dxa"/>
            <w:vMerge w:val="restart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Încadrarea postului în Domeniul fundamental / Ramura de știință</w:t>
            </w:r>
          </w:p>
        </w:tc>
        <w:tc>
          <w:tcPr>
            <w:tcW w:w="3090" w:type="dxa"/>
            <w:gridSpan w:val="2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Condiții minime de participare la concurs (studiile necesare pentru participarea la concurs)</w:t>
            </w:r>
          </w:p>
        </w:tc>
      </w:tr>
      <w:tr w:rsidR="0054526F">
        <w:trPr>
          <w:trHeight w:val="765"/>
          <w:tblHeader/>
        </w:trPr>
        <w:tc>
          <w:tcPr>
            <w:tcW w:w="615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5" w:type="dxa"/>
            <w:vMerge/>
            <w:shd w:val="clear" w:color="auto" w:fill="FFFF00"/>
            <w:vAlign w:val="center"/>
          </w:tcPr>
          <w:p w:rsidR="0054526F" w:rsidRDefault="00545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Studii licență</w:t>
            </w:r>
          </w:p>
        </w:tc>
        <w:tc>
          <w:tcPr>
            <w:tcW w:w="1470" w:type="dxa"/>
            <w:shd w:val="clear" w:color="auto" w:fill="FFFF00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Studii doctorat</w:t>
            </w:r>
          </w:p>
        </w:tc>
      </w:tr>
      <w:tr w:rsidR="0054526F">
        <w:trPr>
          <w:trHeight w:val="691"/>
        </w:trPr>
        <w:tc>
          <w:tcPr>
            <w:tcW w:w="615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Horticultură și Afaceri în Dezvoltare Rurală   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Horticultură și Peisagistică</w:t>
            </w:r>
          </w:p>
        </w:tc>
        <w:tc>
          <w:tcPr>
            <w:tcW w:w="1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I/B/13</w:t>
            </w:r>
          </w:p>
        </w:tc>
        <w:tc>
          <w:tcPr>
            <w:tcW w:w="1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4526F" w:rsidRDefault="00D87F1B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Arboricultură ornamentală 1; Arboricultură ornamentală 2; Producere material dendrofloricol; Amenajarea şi întreținerea spațiilor verzi 2; Arboricultură şi arhitectură peisageră 1; Arboricultură și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arhitectură peisageră 2; Practică 2; Amenajarea şi întreținerea spațiilor verzi 1.</w:t>
            </w:r>
          </w:p>
        </w:tc>
        <w:tc>
          <w:tcPr>
            <w:tcW w:w="2115" w:type="dxa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Pregătirea candidaților, dovedită prin diplomă de licență în domeniul de licență ”Horticultură”, Specializare</w:t>
            </w:r>
            <w:r>
              <w:rPr>
                <w:rFonts w:ascii="Times New Roman" w:eastAsia="Times New Roman" w:hAnsi="Times New Roman" w:cs="Times New Roman"/>
              </w:rPr>
              <w:t xml:space="preserve">a ”Peisagistică” 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et50o4w3db9t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Domeniile de studii universitare de doctorat în care a obținut titlul sau la care este student-doctorand fără depășirea perioadei maxime de studii, care include prelungirile admisibile conform Legii 199/2023 art. 206 al (1) este ”Horticul</w:t>
            </w:r>
            <w:r>
              <w:rPr>
                <w:rFonts w:ascii="Times New Roman" w:eastAsia="Times New Roman" w:hAnsi="Times New Roman" w:cs="Times New Roman"/>
              </w:rPr>
              <w:t>tură”.</w:t>
            </w:r>
          </w:p>
        </w:tc>
      </w:tr>
      <w:tr w:rsidR="0054526F">
        <w:trPr>
          <w:trHeight w:val="691"/>
        </w:trPr>
        <w:tc>
          <w:tcPr>
            <w:tcW w:w="615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Horticultură și Afaceri în Dezvoltare Rurală   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Științe economice</w:t>
            </w:r>
          </w:p>
        </w:tc>
        <w:tc>
          <w:tcPr>
            <w:tcW w:w="1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II/B/13</w:t>
            </w:r>
          </w:p>
        </w:tc>
        <w:tc>
          <w:tcPr>
            <w:tcW w:w="1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4526F" w:rsidRDefault="00D87F1B">
            <w:pPr>
              <w:tabs>
                <w:tab w:val="left" w:pos="0"/>
                <w:tab w:val="left" w:pos="851"/>
              </w:tabs>
              <w:spacing w:after="0" w:line="240" w:lineRule="auto"/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 financiar; Practică; Asigurări; Managementul proiectelor.</w:t>
            </w:r>
          </w:p>
          <w:p w:rsidR="0054526F" w:rsidRDefault="0054526F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Pregătirea candidaților, dovedită prin diplomă de licență în domeniile de licență ”Inginerie şi management în agricultură şi dezv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oltare rurală”, ”Inginerie şi management” și toate domeniile de licență din ramura de știință ”Științe economice”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Domeniile de </w:t>
            </w:r>
            <w:r>
              <w:rPr>
                <w:rFonts w:ascii="Times New Roman" w:eastAsia="Times New Roman" w:hAnsi="Times New Roman" w:cs="Times New Roman"/>
              </w:rPr>
              <w:t>studii universitare de doctorat în care a obținut titlul sau la care</w:t>
            </w:r>
          </w:p>
          <w:p w:rsidR="0054526F" w:rsidRDefault="00D8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este student-doctorand fără depășirea perioadei maxime de studii, care include prelungirile admisibile conform Legii 199/2023 art. 206 al (1) sunt ”Inginerie şi management în agricultură </w:t>
            </w:r>
            <w:r>
              <w:rPr>
                <w:rFonts w:ascii="Times New Roman" w:eastAsia="Times New Roman" w:hAnsi="Times New Roman" w:cs="Times New Roman"/>
              </w:rPr>
              <w:t xml:space="preserve">şi dezvoltare rurală”, ”Inginerie şi management”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sau toate domeniile de studii universitare de doctorat din ramura de știință ”Științe economice".</w:t>
            </w:r>
          </w:p>
        </w:tc>
      </w:tr>
      <w:tr w:rsidR="0054526F">
        <w:trPr>
          <w:trHeight w:val="569"/>
        </w:trPr>
        <w:tc>
          <w:tcPr>
            <w:tcW w:w="615" w:type="dxa"/>
            <w:shd w:val="clear" w:color="auto" w:fill="auto"/>
            <w:vAlign w:val="center"/>
          </w:tcPr>
          <w:p w:rsidR="0054526F" w:rsidRDefault="005452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Zootehnie şi Biotehnologii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 Științe tehnologice</w:t>
            </w:r>
          </w:p>
        </w:tc>
        <w:tc>
          <w:tcPr>
            <w:tcW w:w="1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II/B/9</w:t>
            </w:r>
          </w:p>
        </w:tc>
        <w:tc>
          <w:tcPr>
            <w:tcW w:w="1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6F" w:rsidRDefault="00D87F1B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4526F" w:rsidRDefault="00D87F1B">
            <w:pPr>
              <w:tabs>
                <w:tab w:val="left" w:pos="0"/>
                <w:tab w:val="left" w:pos="851"/>
              </w:tabs>
              <w:spacing w:after="0" w:line="240" w:lineRule="auto"/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Tehnologia creșterii bovinelor 1; Tehnologia creșterii bovinelor 2; Animal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handling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restrait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Quality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welbeing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farm animal I; Practice 1; Practice.</w:t>
            </w:r>
          </w:p>
        </w:tc>
        <w:tc>
          <w:tcPr>
            <w:tcW w:w="2115" w:type="dxa"/>
            <w:vAlign w:val="center"/>
          </w:tcPr>
          <w:p w:rsidR="0054526F" w:rsidRDefault="00D8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Ştiinţe inginereşti - Ingineria resurselor vegetale şi animale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D</w:t>
            </w:r>
            <w:r w:rsidR="00D87F1B" w:rsidRPr="004517BC">
              <w:rPr>
                <w:rFonts w:ascii="Times New Roman" w:eastAsia="Times New Roman" w:hAnsi="Times New Roman" w:cs="Times New Roman"/>
              </w:rPr>
              <w:t>omeniul Zootehnie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4526F" w:rsidRPr="004517BC" w:rsidRDefault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D</w:t>
            </w:r>
            <w:r w:rsidR="00D87F1B" w:rsidRPr="004517BC">
              <w:rPr>
                <w:rFonts w:ascii="Times New Roman" w:eastAsia="Times New Roman" w:hAnsi="Times New Roman" w:cs="Times New Roman"/>
              </w:rPr>
              <w:t xml:space="preserve">omeniul </w:t>
            </w:r>
          </w:p>
          <w:p w:rsidR="0054526F" w:rsidRPr="004517BC" w:rsidRDefault="00D87F1B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>Z</w:t>
            </w:r>
            <w:r w:rsidRPr="004517BC">
              <w:rPr>
                <w:rFonts w:ascii="Times New Roman" w:eastAsia="Times New Roman" w:hAnsi="Times New Roman" w:cs="Times New Roman"/>
              </w:rPr>
              <w:t>ootehnie</w:t>
            </w:r>
          </w:p>
        </w:tc>
      </w:tr>
      <w:tr w:rsidR="004517BC">
        <w:trPr>
          <w:trHeight w:val="691"/>
        </w:trPr>
        <w:tc>
          <w:tcPr>
            <w:tcW w:w="615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III/B/18</w:t>
            </w:r>
          </w:p>
        </w:tc>
        <w:tc>
          <w:tcPr>
            <w:tcW w:w="1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517BC" w:rsidRDefault="004517BC" w:rsidP="004517BC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Clinica noilor animale de companie 1;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pet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pet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2; Clinică chirurgicală şi prelegeri clinice pe specii 3; Propedeutică și tehnica chirurgicală 2;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Minimally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invasive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115" w:type="dxa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Științe biologice și biomedicale - Medicină Veterinară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  <w:tr w:rsidR="004517BC">
        <w:trPr>
          <w:trHeight w:val="603"/>
        </w:trPr>
        <w:tc>
          <w:tcPr>
            <w:tcW w:w="615" w:type="dxa"/>
            <w:shd w:val="clear" w:color="auto" w:fill="auto"/>
            <w:vAlign w:val="center"/>
          </w:tcPr>
          <w:p w:rsidR="004517BC" w:rsidRDefault="004517BC" w:rsidP="004517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6"/>
              </w:tabs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7BC" w:rsidRDefault="004517BC" w:rsidP="004517BC">
            <w:pPr>
              <w:spacing w:before="144" w:after="14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Științe Clinice şi Paraclinice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III/B/21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7BC" w:rsidRDefault="004517BC" w:rsidP="004517BC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Asistent universitar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517BC" w:rsidRPr="004517BC" w:rsidRDefault="004517BC" w:rsidP="004517BC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Chirurgie minim invazivă;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Propaedeutics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surgical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1; Clinică chirurgicală şi prelegeri clinice pe specii 3; Clinica noilor animale de companie 1;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Equine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clinics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2;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Laboratory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animal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biology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breeding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pathology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115" w:type="dxa"/>
            <w:vAlign w:val="center"/>
          </w:tcPr>
          <w:p w:rsidR="004517BC" w:rsidRDefault="004517BC" w:rsidP="0045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Științe biologice și biomedicale - Medicină Veterinară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Domeniul Medicină Veterinară 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517BC" w:rsidRPr="004517BC" w:rsidRDefault="004517BC" w:rsidP="004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7BC">
              <w:rPr>
                <w:rFonts w:ascii="Times New Roman" w:eastAsia="Times New Roman" w:hAnsi="Times New Roman" w:cs="Times New Roman"/>
              </w:rPr>
              <w:t xml:space="preserve">Medicină Veterinară </w:t>
            </w:r>
          </w:p>
        </w:tc>
      </w:tr>
    </w:tbl>
    <w:p w:rsidR="0054526F" w:rsidRDefault="0054526F"/>
    <w:p w:rsidR="0054526F" w:rsidRDefault="0054526F"/>
    <w:p w:rsidR="0054526F" w:rsidRDefault="00545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4526F">
      <w:headerReference w:type="default" r:id="rId8"/>
      <w:footerReference w:type="default" r:id="rId9"/>
      <w:pgSz w:w="16840" w:h="11907" w:orient="landscape"/>
      <w:pgMar w:top="851" w:right="851" w:bottom="851" w:left="851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1B" w:rsidRDefault="00D87F1B">
      <w:pPr>
        <w:spacing w:after="0" w:line="240" w:lineRule="auto"/>
      </w:pPr>
      <w:r>
        <w:separator/>
      </w:r>
    </w:p>
  </w:endnote>
  <w:endnote w:type="continuationSeparator" w:id="0">
    <w:p w:rsidR="00D87F1B" w:rsidRDefault="00D8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6F" w:rsidRDefault="00D87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91FF0">
      <w:rPr>
        <w:color w:val="000000"/>
      </w:rPr>
      <w:fldChar w:fldCharType="separate"/>
    </w:r>
    <w:r w:rsidR="004517BC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1B" w:rsidRDefault="00D87F1B">
      <w:pPr>
        <w:spacing w:after="0" w:line="240" w:lineRule="auto"/>
      </w:pPr>
      <w:r>
        <w:separator/>
      </w:r>
    </w:p>
  </w:footnote>
  <w:footnote w:type="continuationSeparator" w:id="0">
    <w:p w:rsidR="00D87F1B" w:rsidRDefault="00D8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6F" w:rsidRDefault="00D87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343155" cy="92659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3155" cy="926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65C0"/>
    <w:multiLevelType w:val="multilevel"/>
    <w:tmpl w:val="61BE3DEC"/>
    <w:lvl w:ilvl="0">
      <w:start w:val="1"/>
      <w:numFmt w:val="decimal"/>
      <w:lvlText w:val="%1."/>
      <w:lvlJc w:val="left"/>
      <w:pPr>
        <w:ind w:left="654" w:hanging="359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6B1D7D92"/>
    <w:multiLevelType w:val="multilevel"/>
    <w:tmpl w:val="1C322682"/>
    <w:lvl w:ilvl="0">
      <w:start w:val="1"/>
      <w:numFmt w:val="decimal"/>
      <w:lvlText w:val="%1."/>
      <w:lvlJc w:val="left"/>
      <w:pPr>
        <w:ind w:left="654" w:hanging="359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F"/>
    <w:rsid w:val="00391FF0"/>
    <w:rsid w:val="004517BC"/>
    <w:rsid w:val="0054526F"/>
    <w:rsid w:val="00D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260B"/>
  <w15:docId w15:val="{7C4AB9C4-DB7A-4BC7-B14C-F4BEC7EB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1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6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59"/>
  </w:style>
  <w:style w:type="paragraph" w:styleId="Footer">
    <w:name w:val="footer"/>
    <w:basedOn w:val="Normal"/>
    <w:link w:val="FooterChar"/>
    <w:uiPriority w:val="99"/>
    <w:unhideWhenUsed/>
    <w:rsid w:val="0073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59"/>
  </w:style>
  <w:style w:type="paragraph" w:styleId="BalloonText">
    <w:name w:val="Balloon Text"/>
    <w:basedOn w:val="Normal"/>
    <w:link w:val="BalloonTextChar"/>
    <w:uiPriority w:val="99"/>
    <w:semiHidden/>
    <w:unhideWhenUsed/>
    <w:rsid w:val="0055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76"/>
    <w:rPr>
      <w:rFonts w:ascii="Tahoma" w:hAnsi="Tahoma" w:cs="Tahoma"/>
      <w:sz w:val="16"/>
      <w:szCs w:val="16"/>
    </w:rPr>
  </w:style>
  <w:style w:type="paragraph" w:customStyle="1" w:styleId="yiv8935296411msonormal">
    <w:name w:val="yiv8935296411msonormal"/>
    <w:basedOn w:val="Normal"/>
    <w:rsid w:val="0033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7KKLfAbkNp4OgxODsKQqB28og==">CgMxLjAyDmguZXQ1MG80dzNkYjl0OAByITFrZlo4ZXJEZnZzaWZ3dUdMd3NUOV9IcXlTcUF3Ukg0Ug==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dcterms:created xsi:type="dcterms:W3CDTF">2025-04-29T10:07:00Z</dcterms:created>
  <dcterms:modified xsi:type="dcterms:W3CDTF">2025-04-29T10:10:00Z</dcterms:modified>
</cp:coreProperties>
</file>