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AB31A" w14:textId="77777777" w:rsidR="00635494" w:rsidRDefault="00635494">
      <w:pPr>
        <w:pStyle w:val="Heading2"/>
        <w:spacing w:after="120"/>
        <w:ind w:firstLine="567"/>
        <w:jc w:val="center"/>
        <w:rPr>
          <w:sz w:val="20"/>
        </w:rPr>
      </w:pPr>
    </w:p>
    <w:p w14:paraId="56459FC5" w14:textId="70DD1F88" w:rsidR="00635494" w:rsidRPr="00E55F43" w:rsidRDefault="005B1A7C" w:rsidP="00350052">
      <w:pPr>
        <w:pStyle w:val="Heading2"/>
        <w:spacing w:after="120"/>
        <w:ind w:firstLine="0"/>
        <w:jc w:val="both"/>
        <w:rPr>
          <w:sz w:val="20"/>
          <w:lang w:val="en-RO"/>
        </w:rPr>
      </w:pPr>
      <w:proofErr w:type="spellStart"/>
      <w:r>
        <w:rPr>
          <w:sz w:val="20"/>
        </w:rPr>
        <w:t>Nr.__________din</w:t>
      </w:r>
      <w:proofErr w:type="spellEnd"/>
      <w:r>
        <w:rPr>
          <w:sz w:val="20"/>
        </w:rPr>
        <w:t xml:space="preserve"> _________                                              Formular USAMV–CN-</w:t>
      </w:r>
      <w:r w:rsidR="00E55F43" w:rsidRPr="00E55F43">
        <w:rPr>
          <w:sz w:val="20"/>
        </w:rPr>
        <w:t>0606010125</w:t>
      </w:r>
    </w:p>
    <w:p w14:paraId="480F32AA" w14:textId="77777777" w:rsidR="00635494" w:rsidRDefault="00635494">
      <w:pPr>
        <w:pStyle w:val="Heading2"/>
        <w:spacing w:after="120"/>
        <w:ind w:firstLine="567"/>
        <w:jc w:val="center"/>
        <w:rPr>
          <w:sz w:val="20"/>
        </w:rPr>
      </w:pPr>
    </w:p>
    <w:p w14:paraId="0A178565" w14:textId="77777777" w:rsidR="00635494" w:rsidRDefault="005B1A7C">
      <w:pPr>
        <w:pStyle w:val="Heading2"/>
        <w:spacing w:after="120"/>
        <w:ind w:firstLine="567"/>
        <w:jc w:val="center"/>
        <w:rPr>
          <w:sz w:val="20"/>
        </w:rPr>
      </w:pPr>
      <w:r>
        <w:rPr>
          <w:sz w:val="20"/>
        </w:rPr>
        <w:t>FIŞA DISCIPLINEI</w:t>
      </w:r>
    </w:p>
    <w:p w14:paraId="43651ACE" w14:textId="77777777" w:rsidR="00635494" w:rsidRDefault="005B1A7C">
      <w:pPr>
        <w:pBdr>
          <w:top w:val="nil"/>
          <w:left w:val="nil"/>
          <w:bottom w:val="nil"/>
          <w:right w:val="nil"/>
          <w:between w:val="nil"/>
        </w:pBdr>
        <w:ind w:right="-766"/>
        <w:jc w:val="both"/>
        <w:rPr>
          <w:b/>
          <w:color w:val="000000"/>
        </w:rPr>
      </w:pPr>
      <w:r>
        <w:rPr>
          <w:b/>
          <w:color w:val="00000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E55F43" w:rsidRPr="00906ACD" w14:paraId="48C30DE5" w14:textId="77777777" w:rsidTr="00AD1164">
        <w:trPr>
          <w:trHeight w:val="98"/>
        </w:trPr>
        <w:tc>
          <w:tcPr>
            <w:tcW w:w="3402" w:type="dxa"/>
          </w:tcPr>
          <w:p w14:paraId="36660EF3" w14:textId="77777777" w:rsidR="00E55F43" w:rsidRPr="00906ACD" w:rsidRDefault="00E55F43" w:rsidP="00AD1164">
            <w:pPr>
              <w:keepNext/>
              <w:ind w:left="34"/>
              <w:jc w:val="both"/>
              <w:outlineLvl w:val="0"/>
              <w:rPr>
                <w:sz w:val="22"/>
                <w:szCs w:val="22"/>
              </w:rPr>
            </w:pPr>
            <w:r w:rsidRPr="00906ACD">
              <w:rPr>
                <w:sz w:val="22"/>
                <w:szCs w:val="22"/>
              </w:rPr>
              <w:t>1.1. Instituția de învățământ superior</w:t>
            </w:r>
          </w:p>
        </w:tc>
        <w:tc>
          <w:tcPr>
            <w:tcW w:w="6498" w:type="dxa"/>
            <w:vAlign w:val="center"/>
          </w:tcPr>
          <w:p w14:paraId="04584105" w14:textId="77777777" w:rsidR="00E55F43" w:rsidRPr="00906ACD" w:rsidRDefault="00E55F43" w:rsidP="00AD1164">
            <w:pPr>
              <w:keepNext/>
              <w:outlineLvl w:val="0"/>
              <w:rPr>
                <w:iCs/>
                <w:sz w:val="22"/>
                <w:szCs w:val="22"/>
              </w:rPr>
            </w:pPr>
            <w:r w:rsidRPr="00906ACD">
              <w:rPr>
                <w:sz w:val="22"/>
                <w:szCs w:val="22"/>
              </w:rPr>
              <w:t xml:space="preserve">Universitatea </w:t>
            </w:r>
            <w:r w:rsidRPr="00906ACD">
              <w:rPr>
                <w:iCs/>
                <w:sz w:val="22"/>
                <w:szCs w:val="22"/>
              </w:rPr>
              <w:t>de Științe Agricole și Medicină Veterinară din Cluj-Napoca</w:t>
            </w:r>
          </w:p>
        </w:tc>
      </w:tr>
      <w:tr w:rsidR="00E55F43" w:rsidRPr="00906ACD" w14:paraId="2EFE1EA7" w14:textId="77777777" w:rsidTr="00AD1164">
        <w:tc>
          <w:tcPr>
            <w:tcW w:w="3402" w:type="dxa"/>
          </w:tcPr>
          <w:p w14:paraId="7DF8E30E" w14:textId="77777777" w:rsidR="00E55F43" w:rsidRPr="00906ACD" w:rsidRDefault="00E55F43" w:rsidP="00AD1164">
            <w:pPr>
              <w:keepNext/>
              <w:ind w:left="34"/>
              <w:outlineLvl w:val="4"/>
              <w:rPr>
                <w:sz w:val="22"/>
                <w:szCs w:val="22"/>
              </w:rPr>
            </w:pPr>
            <w:r w:rsidRPr="00906ACD">
              <w:rPr>
                <w:sz w:val="22"/>
                <w:szCs w:val="22"/>
              </w:rPr>
              <w:t>1.2. Facultatea</w:t>
            </w:r>
          </w:p>
        </w:tc>
        <w:tc>
          <w:tcPr>
            <w:tcW w:w="6498" w:type="dxa"/>
          </w:tcPr>
          <w:p w14:paraId="502B7A42" w14:textId="77777777" w:rsidR="00E55F43" w:rsidRPr="00906ACD" w:rsidRDefault="00E55F43" w:rsidP="00AD1164">
            <w:pPr>
              <w:rPr>
                <w:sz w:val="22"/>
                <w:szCs w:val="22"/>
              </w:rPr>
            </w:pPr>
            <w:r w:rsidRPr="00906ACD">
              <w:rPr>
                <w:sz w:val="22"/>
                <w:szCs w:val="22"/>
              </w:rPr>
              <w:t>Consiliul Studiilor Universitare de Doctorat</w:t>
            </w:r>
          </w:p>
        </w:tc>
      </w:tr>
      <w:tr w:rsidR="00E55F43" w:rsidRPr="00906ACD" w14:paraId="1FC7DAD5" w14:textId="77777777" w:rsidTr="00AD1164">
        <w:tc>
          <w:tcPr>
            <w:tcW w:w="3402" w:type="dxa"/>
          </w:tcPr>
          <w:p w14:paraId="65EABCFD" w14:textId="77777777" w:rsidR="00E55F43" w:rsidRPr="00906ACD" w:rsidRDefault="00E55F43" w:rsidP="00AD1164">
            <w:pPr>
              <w:keepNext/>
              <w:ind w:left="34" w:right="-625"/>
              <w:jc w:val="both"/>
              <w:outlineLvl w:val="0"/>
              <w:rPr>
                <w:sz w:val="22"/>
                <w:szCs w:val="22"/>
              </w:rPr>
            </w:pPr>
            <w:r w:rsidRPr="00906ACD">
              <w:rPr>
                <w:sz w:val="22"/>
                <w:szCs w:val="22"/>
              </w:rPr>
              <w:t>1.3. Departamentul</w:t>
            </w:r>
          </w:p>
        </w:tc>
        <w:tc>
          <w:tcPr>
            <w:tcW w:w="6498" w:type="dxa"/>
          </w:tcPr>
          <w:p w14:paraId="79612B52" w14:textId="77777777" w:rsidR="00E55F43" w:rsidRPr="00906ACD" w:rsidRDefault="00E55F43" w:rsidP="00AD1164">
            <w:pPr>
              <w:rPr>
                <w:sz w:val="22"/>
                <w:szCs w:val="22"/>
              </w:rPr>
            </w:pPr>
            <w:r w:rsidRPr="00906ACD">
              <w:rPr>
                <w:sz w:val="22"/>
                <w:szCs w:val="22"/>
              </w:rPr>
              <w:t>Școala Doctorală de Științe Agricole Inginerești</w:t>
            </w:r>
          </w:p>
        </w:tc>
      </w:tr>
      <w:tr w:rsidR="00E55F43" w:rsidRPr="00906ACD" w14:paraId="01AAD606" w14:textId="77777777" w:rsidTr="00AD1164">
        <w:tc>
          <w:tcPr>
            <w:tcW w:w="3402" w:type="dxa"/>
          </w:tcPr>
          <w:p w14:paraId="5122E289" w14:textId="77777777" w:rsidR="00E55F43" w:rsidRPr="00906ACD" w:rsidRDefault="00E55F43" w:rsidP="00AD1164">
            <w:pPr>
              <w:ind w:left="34"/>
              <w:rPr>
                <w:sz w:val="22"/>
                <w:szCs w:val="22"/>
              </w:rPr>
            </w:pPr>
            <w:r w:rsidRPr="00906ACD">
              <w:rPr>
                <w:sz w:val="22"/>
                <w:szCs w:val="22"/>
              </w:rPr>
              <w:t>1.4. Domeniul de studii</w:t>
            </w:r>
          </w:p>
        </w:tc>
        <w:tc>
          <w:tcPr>
            <w:tcW w:w="6498" w:type="dxa"/>
            <w:vAlign w:val="center"/>
          </w:tcPr>
          <w:p w14:paraId="425994B6" w14:textId="77777777" w:rsidR="00E55F43" w:rsidRPr="00906ACD" w:rsidRDefault="00E55F43" w:rsidP="00AD1164">
            <w:pPr>
              <w:pStyle w:val="Heading1"/>
              <w:numPr>
                <w:ilvl w:val="0"/>
                <w:numId w:val="0"/>
              </w:numPr>
              <w:ind w:right="15"/>
              <w:rPr>
                <w:b w:val="0"/>
                <w:sz w:val="22"/>
                <w:szCs w:val="22"/>
                <w:lang w:val="ro-RO"/>
              </w:rPr>
            </w:pPr>
            <w:r w:rsidRPr="00906ACD">
              <w:rPr>
                <w:b w:val="0"/>
                <w:sz w:val="22"/>
                <w:szCs w:val="22"/>
                <w:lang w:val="ro-RO"/>
              </w:rPr>
              <w:t xml:space="preserve">Doctorantură în domeniile: Agronomie, Horticultură, Zootehnie, Biotehnologii, Inginerie și Management în Agricultură și Dezvoltare Rurală, Ingineria produselor alimentare </w:t>
            </w:r>
          </w:p>
        </w:tc>
      </w:tr>
      <w:tr w:rsidR="00E55F43" w:rsidRPr="00906ACD" w14:paraId="5A17E8AC" w14:textId="77777777" w:rsidTr="00AD1164">
        <w:tc>
          <w:tcPr>
            <w:tcW w:w="3402" w:type="dxa"/>
          </w:tcPr>
          <w:p w14:paraId="11E157BC" w14:textId="77777777" w:rsidR="00E55F43" w:rsidRPr="00906ACD" w:rsidRDefault="00E55F43" w:rsidP="00AD1164">
            <w:pPr>
              <w:ind w:left="34"/>
              <w:rPr>
                <w:sz w:val="22"/>
                <w:szCs w:val="22"/>
                <w:vertAlign w:val="superscript"/>
              </w:rPr>
            </w:pPr>
            <w:r w:rsidRPr="00906ACD">
              <w:rPr>
                <w:sz w:val="22"/>
                <w:szCs w:val="22"/>
              </w:rPr>
              <w:t>1.5. Ciclul de studii</w:t>
            </w:r>
            <w:r w:rsidRPr="00906ACD">
              <w:rPr>
                <w:sz w:val="22"/>
                <w:szCs w:val="22"/>
                <w:vertAlign w:val="superscript"/>
              </w:rPr>
              <w:t>1</w:t>
            </w:r>
          </w:p>
        </w:tc>
        <w:tc>
          <w:tcPr>
            <w:tcW w:w="6498" w:type="dxa"/>
            <w:vAlign w:val="center"/>
          </w:tcPr>
          <w:p w14:paraId="0CEF7994" w14:textId="77777777" w:rsidR="00E55F43" w:rsidRPr="00906ACD" w:rsidRDefault="00E55F43" w:rsidP="00AD1164">
            <w:pPr>
              <w:pStyle w:val="Heading1"/>
              <w:numPr>
                <w:ilvl w:val="0"/>
                <w:numId w:val="0"/>
              </w:numPr>
              <w:jc w:val="left"/>
              <w:rPr>
                <w:b w:val="0"/>
                <w:sz w:val="22"/>
                <w:szCs w:val="22"/>
                <w:lang w:val="ro-RO"/>
              </w:rPr>
            </w:pPr>
            <w:r w:rsidRPr="00906ACD">
              <w:rPr>
                <w:b w:val="0"/>
                <w:sz w:val="22"/>
                <w:szCs w:val="22"/>
                <w:lang w:val="ro-RO"/>
              </w:rPr>
              <w:t xml:space="preserve">Doctorat  </w:t>
            </w:r>
          </w:p>
        </w:tc>
      </w:tr>
      <w:tr w:rsidR="00E55F43" w:rsidRPr="00906ACD" w14:paraId="6073ECB1" w14:textId="77777777" w:rsidTr="00AD1164">
        <w:trPr>
          <w:trHeight w:val="106"/>
        </w:trPr>
        <w:tc>
          <w:tcPr>
            <w:tcW w:w="3402" w:type="dxa"/>
          </w:tcPr>
          <w:p w14:paraId="6245FA61" w14:textId="77777777" w:rsidR="00E55F43" w:rsidRPr="00906ACD" w:rsidRDefault="00E55F43" w:rsidP="00AD1164">
            <w:pPr>
              <w:keepNext/>
              <w:ind w:left="34"/>
              <w:outlineLvl w:val="1"/>
              <w:rPr>
                <w:sz w:val="22"/>
                <w:szCs w:val="22"/>
              </w:rPr>
            </w:pPr>
            <w:r w:rsidRPr="00906ACD">
              <w:rPr>
                <w:sz w:val="22"/>
                <w:szCs w:val="22"/>
              </w:rPr>
              <w:t>1.6. Specializarea/ Programul de studii</w:t>
            </w:r>
          </w:p>
        </w:tc>
        <w:tc>
          <w:tcPr>
            <w:tcW w:w="6498" w:type="dxa"/>
            <w:vAlign w:val="center"/>
          </w:tcPr>
          <w:p w14:paraId="31A34AA8" w14:textId="77777777" w:rsidR="00E55F43" w:rsidRPr="00906ACD" w:rsidRDefault="00E55F43" w:rsidP="00AD1164">
            <w:pPr>
              <w:pStyle w:val="Heading1"/>
              <w:numPr>
                <w:ilvl w:val="0"/>
                <w:numId w:val="0"/>
              </w:numPr>
              <w:jc w:val="left"/>
              <w:rPr>
                <w:b w:val="0"/>
                <w:sz w:val="22"/>
                <w:szCs w:val="22"/>
                <w:lang w:val="ro-RO"/>
              </w:rPr>
            </w:pPr>
            <w:r w:rsidRPr="00906ACD">
              <w:rPr>
                <w:b w:val="0"/>
                <w:sz w:val="22"/>
                <w:szCs w:val="22"/>
                <w:lang w:val="ro-RO"/>
              </w:rPr>
              <w:t>Program de Studii Universitare Avansate</w:t>
            </w:r>
          </w:p>
        </w:tc>
      </w:tr>
      <w:tr w:rsidR="00E55F43" w:rsidRPr="00906ACD" w14:paraId="525FFA4C" w14:textId="77777777" w:rsidTr="00AD1164">
        <w:trPr>
          <w:trHeight w:val="106"/>
        </w:trPr>
        <w:tc>
          <w:tcPr>
            <w:tcW w:w="3402" w:type="dxa"/>
          </w:tcPr>
          <w:p w14:paraId="5A4C1E16" w14:textId="77777777" w:rsidR="00E55F43" w:rsidRPr="00906ACD" w:rsidRDefault="00E55F43" w:rsidP="00AD1164">
            <w:pPr>
              <w:keepNext/>
              <w:ind w:left="34"/>
              <w:outlineLvl w:val="1"/>
              <w:rPr>
                <w:sz w:val="22"/>
                <w:szCs w:val="22"/>
              </w:rPr>
            </w:pPr>
            <w:r w:rsidRPr="00906ACD">
              <w:rPr>
                <w:sz w:val="22"/>
                <w:szCs w:val="22"/>
              </w:rPr>
              <w:t>1.7. Forma de învățământ</w:t>
            </w:r>
          </w:p>
        </w:tc>
        <w:tc>
          <w:tcPr>
            <w:tcW w:w="6498" w:type="dxa"/>
            <w:vAlign w:val="center"/>
          </w:tcPr>
          <w:p w14:paraId="352B1F63" w14:textId="77777777" w:rsidR="00E55F43" w:rsidRPr="00906ACD" w:rsidRDefault="00E55F43" w:rsidP="00AD1164">
            <w:pPr>
              <w:pStyle w:val="Heading1"/>
              <w:numPr>
                <w:ilvl w:val="0"/>
                <w:numId w:val="0"/>
              </w:numPr>
              <w:jc w:val="left"/>
              <w:rPr>
                <w:b w:val="0"/>
                <w:sz w:val="22"/>
                <w:szCs w:val="22"/>
                <w:lang w:val="ro-RO"/>
              </w:rPr>
            </w:pPr>
            <w:r w:rsidRPr="00906ACD">
              <w:rPr>
                <w:b w:val="0"/>
                <w:sz w:val="22"/>
                <w:szCs w:val="22"/>
                <w:lang w:val="ro-RO"/>
              </w:rPr>
              <w:t>Frecvență și Frecvență redusă</w:t>
            </w:r>
          </w:p>
        </w:tc>
      </w:tr>
    </w:tbl>
    <w:p w14:paraId="0DA992B3" w14:textId="77777777" w:rsidR="00635494" w:rsidRDefault="00635494">
      <w:pPr>
        <w:rPr>
          <w:b/>
        </w:rPr>
      </w:pPr>
    </w:p>
    <w:p w14:paraId="31C31138" w14:textId="642CE6AF" w:rsidR="00635494" w:rsidRPr="00E55F43" w:rsidRDefault="005B1A7C">
      <w:pPr>
        <w:rPr>
          <w:b/>
        </w:rPr>
      </w:pPr>
      <w:r>
        <w:rPr>
          <w:b/>
        </w:rPr>
        <w:t xml:space="preserve">2. Date despre disciplină </w:t>
      </w:r>
    </w:p>
    <w:p w14:paraId="2F3A2E22" w14:textId="77777777" w:rsidR="00E55F43" w:rsidRDefault="00E55F43" w:rsidP="00B1716D">
      <w:pPr>
        <w:pBdr>
          <w:top w:val="nil"/>
          <w:left w:val="nil"/>
          <w:bottom w:val="nil"/>
          <w:right w:val="nil"/>
          <w:between w:val="nil"/>
        </w:pBdr>
        <w:ind w:right="-766"/>
        <w:rPr>
          <w:b/>
          <w:color w:val="00000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67"/>
        <w:gridCol w:w="103"/>
        <w:gridCol w:w="1370"/>
        <w:gridCol w:w="540"/>
        <w:gridCol w:w="358"/>
        <w:gridCol w:w="889"/>
        <w:gridCol w:w="1134"/>
        <w:gridCol w:w="1417"/>
        <w:gridCol w:w="1560"/>
        <w:gridCol w:w="567"/>
      </w:tblGrid>
      <w:tr w:rsidR="00E55F43" w:rsidRPr="00906ACD" w14:paraId="4AE1199E" w14:textId="77777777" w:rsidTr="00735936">
        <w:tc>
          <w:tcPr>
            <w:tcW w:w="2230" w:type="dxa"/>
            <w:gridSpan w:val="3"/>
          </w:tcPr>
          <w:p w14:paraId="1E498949" w14:textId="77777777" w:rsidR="00E55F43" w:rsidRPr="00906ACD" w:rsidRDefault="00E55F43" w:rsidP="00AD1164">
            <w:pPr>
              <w:rPr>
                <w:sz w:val="22"/>
                <w:szCs w:val="22"/>
              </w:rPr>
            </w:pPr>
            <w:r w:rsidRPr="00906ACD">
              <w:rPr>
                <w:sz w:val="22"/>
                <w:szCs w:val="22"/>
              </w:rPr>
              <w:t>2.1. Denumirea cursului</w:t>
            </w:r>
          </w:p>
        </w:tc>
        <w:tc>
          <w:tcPr>
            <w:tcW w:w="7835" w:type="dxa"/>
            <w:gridSpan w:val="8"/>
          </w:tcPr>
          <w:p w14:paraId="06247F41" w14:textId="77777777" w:rsidR="00E55F43" w:rsidRPr="00906ACD" w:rsidRDefault="00E55F43" w:rsidP="00AD1164">
            <w:pPr>
              <w:autoSpaceDE w:val="0"/>
              <w:autoSpaceDN w:val="0"/>
              <w:adjustRightInd w:val="0"/>
              <w:rPr>
                <w:sz w:val="22"/>
                <w:szCs w:val="22"/>
                <w:lang w:eastAsia="en-US"/>
              </w:rPr>
            </w:pPr>
            <w:r w:rsidRPr="00906ACD">
              <w:rPr>
                <w:sz w:val="22"/>
                <w:szCs w:val="22"/>
                <w:lang w:eastAsia="en-US"/>
              </w:rPr>
              <w:t>Elaborarea lucrărilor științifice și prezentării lor orale și a posterelor</w:t>
            </w:r>
          </w:p>
          <w:p w14:paraId="413289E6" w14:textId="77777777" w:rsidR="00E55F43" w:rsidRPr="00906ACD" w:rsidRDefault="00E55F43" w:rsidP="00AD1164">
            <w:pPr>
              <w:rPr>
                <w:sz w:val="22"/>
                <w:szCs w:val="22"/>
              </w:rPr>
            </w:pPr>
          </w:p>
        </w:tc>
      </w:tr>
      <w:tr w:rsidR="00E55F43" w:rsidRPr="00906ACD" w14:paraId="65220C4A" w14:textId="77777777" w:rsidTr="00735936">
        <w:tc>
          <w:tcPr>
            <w:tcW w:w="4498" w:type="dxa"/>
            <w:gridSpan w:val="6"/>
          </w:tcPr>
          <w:p w14:paraId="38A08CCE" w14:textId="77777777" w:rsidR="00E55F43" w:rsidRPr="00906ACD" w:rsidRDefault="00E55F43" w:rsidP="00AD1164">
            <w:pPr>
              <w:ind w:left="34"/>
              <w:rPr>
                <w:sz w:val="22"/>
                <w:szCs w:val="22"/>
              </w:rPr>
            </w:pPr>
            <w:r w:rsidRPr="00906ACD">
              <w:rPr>
                <w:sz w:val="22"/>
                <w:szCs w:val="22"/>
              </w:rPr>
              <w:t>2.2. Titularul activităților de curs</w:t>
            </w:r>
          </w:p>
        </w:tc>
        <w:tc>
          <w:tcPr>
            <w:tcW w:w="5567" w:type="dxa"/>
            <w:gridSpan w:val="5"/>
          </w:tcPr>
          <w:p w14:paraId="02467C7A" w14:textId="77777777" w:rsidR="00E55F43" w:rsidRPr="00906ACD" w:rsidRDefault="00E55F43" w:rsidP="00AD1164">
            <w:pPr>
              <w:rPr>
                <w:sz w:val="22"/>
                <w:szCs w:val="22"/>
              </w:rPr>
            </w:pPr>
            <w:r w:rsidRPr="00906ACD">
              <w:rPr>
                <w:sz w:val="22"/>
                <w:szCs w:val="22"/>
                <w:lang w:eastAsia="en-US"/>
              </w:rPr>
              <w:t>Prof. dr. Cristina Bianca POCOL</w:t>
            </w:r>
          </w:p>
        </w:tc>
      </w:tr>
      <w:tr w:rsidR="00E55F43" w:rsidRPr="00906ACD" w14:paraId="2C68070D" w14:textId="77777777" w:rsidTr="00735936">
        <w:tc>
          <w:tcPr>
            <w:tcW w:w="4498" w:type="dxa"/>
            <w:gridSpan w:val="6"/>
          </w:tcPr>
          <w:p w14:paraId="663E6706" w14:textId="77777777" w:rsidR="00E55F43" w:rsidRPr="00906ACD" w:rsidRDefault="00E55F43" w:rsidP="00AD1164">
            <w:pPr>
              <w:ind w:left="34"/>
              <w:rPr>
                <w:sz w:val="22"/>
                <w:szCs w:val="22"/>
              </w:rPr>
            </w:pPr>
            <w:r w:rsidRPr="00906ACD">
              <w:rPr>
                <w:sz w:val="22"/>
                <w:szCs w:val="22"/>
              </w:rPr>
              <w:t>2.3. Titularul activităților de seminar/ laborator/ proiect</w:t>
            </w:r>
          </w:p>
        </w:tc>
        <w:tc>
          <w:tcPr>
            <w:tcW w:w="5567" w:type="dxa"/>
            <w:gridSpan w:val="5"/>
          </w:tcPr>
          <w:p w14:paraId="0303307E" w14:textId="77777777" w:rsidR="00E55F43" w:rsidRPr="00906ACD" w:rsidRDefault="00E55F43" w:rsidP="00AD1164">
            <w:pPr>
              <w:rPr>
                <w:sz w:val="22"/>
                <w:szCs w:val="22"/>
              </w:rPr>
            </w:pPr>
            <w:r w:rsidRPr="00906ACD">
              <w:rPr>
                <w:sz w:val="22"/>
                <w:szCs w:val="22"/>
                <w:lang w:eastAsia="en-US"/>
              </w:rPr>
              <w:t>Prof. dr. Cristina Bianca POCOL</w:t>
            </w:r>
          </w:p>
        </w:tc>
      </w:tr>
      <w:tr w:rsidR="00E55F43" w:rsidRPr="00906ACD" w14:paraId="4C20581C" w14:textId="77777777" w:rsidTr="00735936">
        <w:trPr>
          <w:trHeight w:val="353"/>
        </w:trPr>
        <w:tc>
          <w:tcPr>
            <w:tcW w:w="1560" w:type="dxa"/>
            <w:vMerge w:val="restart"/>
          </w:tcPr>
          <w:p w14:paraId="2DE336D2" w14:textId="77777777" w:rsidR="00E55F43" w:rsidRPr="00906ACD" w:rsidRDefault="00E55F43" w:rsidP="00AD1164">
            <w:pPr>
              <w:ind w:left="34"/>
              <w:rPr>
                <w:sz w:val="22"/>
                <w:szCs w:val="22"/>
              </w:rPr>
            </w:pPr>
            <w:r w:rsidRPr="00906ACD">
              <w:rPr>
                <w:sz w:val="22"/>
                <w:szCs w:val="22"/>
              </w:rPr>
              <w:t>2.4. Anul de studiu</w:t>
            </w:r>
          </w:p>
        </w:tc>
        <w:tc>
          <w:tcPr>
            <w:tcW w:w="567" w:type="dxa"/>
            <w:vMerge w:val="restart"/>
          </w:tcPr>
          <w:p w14:paraId="00BAF082" w14:textId="77777777" w:rsidR="00E55F43" w:rsidRPr="00906ACD" w:rsidRDefault="00E55F43" w:rsidP="00AD1164">
            <w:pPr>
              <w:jc w:val="center"/>
              <w:rPr>
                <w:sz w:val="22"/>
                <w:szCs w:val="22"/>
              </w:rPr>
            </w:pPr>
            <w:r w:rsidRPr="00906ACD">
              <w:rPr>
                <w:sz w:val="22"/>
                <w:szCs w:val="22"/>
              </w:rPr>
              <w:t>I</w:t>
            </w:r>
          </w:p>
        </w:tc>
        <w:tc>
          <w:tcPr>
            <w:tcW w:w="1473" w:type="dxa"/>
            <w:gridSpan w:val="2"/>
            <w:vMerge w:val="restart"/>
          </w:tcPr>
          <w:p w14:paraId="1EA95304" w14:textId="77777777" w:rsidR="00E55F43" w:rsidRPr="00906ACD" w:rsidRDefault="00E55F43" w:rsidP="00AD1164">
            <w:pPr>
              <w:ind w:right="-203"/>
              <w:rPr>
                <w:sz w:val="22"/>
                <w:szCs w:val="22"/>
              </w:rPr>
            </w:pPr>
            <w:r w:rsidRPr="00906ACD">
              <w:rPr>
                <w:sz w:val="22"/>
                <w:szCs w:val="22"/>
              </w:rPr>
              <w:t>2.5. Semestrul</w:t>
            </w:r>
          </w:p>
        </w:tc>
        <w:tc>
          <w:tcPr>
            <w:tcW w:w="540" w:type="dxa"/>
            <w:vMerge w:val="restart"/>
          </w:tcPr>
          <w:p w14:paraId="60E2853D" w14:textId="77777777" w:rsidR="00E55F43" w:rsidRPr="00906ACD" w:rsidRDefault="00E55F43" w:rsidP="00AD1164">
            <w:pPr>
              <w:jc w:val="center"/>
              <w:rPr>
                <w:bCs/>
                <w:sz w:val="22"/>
                <w:szCs w:val="22"/>
              </w:rPr>
            </w:pPr>
            <w:r w:rsidRPr="00906ACD">
              <w:rPr>
                <w:bCs/>
                <w:sz w:val="22"/>
                <w:szCs w:val="22"/>
              </w:rPr>
              <w:t>I</w:t>
            </w:r>
          </w:p>
          <w:p w14:paraId="6D1E50C2" w14:textId="77777777" w:rsidR="00E55F43" w:rsidRPr="00906ACD" w:rsidRDefault="00E55F43" w:rsidP="00AD1164">
            <w:pPr>
              <w:jc w:val="center"/>
              <w:rPr>
                <w:b/>
                <w:color w:val="FF0000"/>
                <w:sz w:val="22"/>
                <w:szCs w:val="22"/>
              </w:rPr>
            </w:pPr>
          </w:p>
        </w:tc>
        <w:tc>
          <w:tcPr>
            <w:tcW w:w="1247" w:type="dxa"/>
            <w:gridSpan w:val="2"/>
            <w:vMerge w:val="restart"/>
          </w:tcPr>
          <w:p w14:paraId="3F0D11AC" w14:textId="77777777" w:rsidR="00E55F43" w:rsidRPr="00906ACD" w:rsidRDefault="00E55F43" w:rsidP="00AD1164">
            <w:pPr>
              <w:ind w:right="-288"/>
              <w:rPr>
                <w:sz w:val="22"/>
                <w:szCs w:val="22"/>
              </w:rPr>
            </w:pPr>
            <w:r w:rsidRPr="00906ACD">
              <w:rPr>
                <w:sz w:val="22"/>
                <w:szCs w:val="22"/>
              </w:rPr>
              <w:t>2.6. Tipul de evaluare</w:t>
            </w:r>
          </w:p>
        </w:tc>
        <w:tc>
          <w:tcPr>
            <w:tcW w:w="1134" w:type="dxa"/>
            <w:vMerge w:val="restart"/>
            <w:vAlign w:val="center"/>
          </w:tcPr>
          <w:p w14:paraId="736BBC3D" w14:textId="77777777" w:rsidR="00E55F43" w:rsidRPr="00906ACD" w:rsidRDefault="00E55F43" w:rsidP="00AD1164">
            <w:pPr>
              <w:rPr>
                <w:sz w:val="22"/>
                <w:szCs w:val="22"/>
              </w:rPr>
            </w:pPr>
            <w:r w:rsidRPr="00906ACD">
              <w:rPr>
                <w:sz w:val="22"/>
                <w:szCs w:val="22"/>
              </w:rPr>
              <w:t>Verificare pe parcurs</w:t>
            </w:r>
          </w:p>
        </w:tc>
        <w:tc>
          <w:tcPr>
            <w:tcW w:w="1417" w:type="dxa"/>
            <w:vMerge w:val="restart"/>
          </w:tcPr>
          <w:p w14:paraId="07215850" w14:textId="77777777" w:rsidR="00E55F43" w:rsidRPr="00906ACD" w:rsidRDefault="00E55F43" w:rsidP="00AD1164">
            <w:pPr>
              <w:rPr>
                <w:sz w:val="22"/>
                <w:szCs w:val="22"/>
                <w:vertAlign w:val="superscript"/>
              </w:rPr>
            </w:pPr>
            <w:r w:rsidRPr="00906ACD">
              <w:rPr>
                <w:sz w:val="22"/>
                <w:szCs w:val="22"/>
              </w:rPr>
              <w:t>2.7. Regimul disciplinei</w:t>
            </w:r>
          </w:p>
        </w:tc>
        <w:tc>
          <w:tcPr>
            <w:tcW w:w="1560" w:type="dxa"/>
          </w:tcPr>
          <w:p w14:paraId="2545BB1F" w14:textId="77777777" w:rsidR="00E55F43" w:rsidRPr="00906ACD" w:rsidRDefault="00E55F43" w:rsidP="00AD1164">
            <w:pPr>
              <w:rPr>
                <w:sz w:val="22"/>
                <w:szCs w:val="22"/>
                <w:vertAlign w:val="superscript"/>
              </w:rPr>
            </w:pPr>
            <w:r w:rsidRPr="00906ACD">
              <w:rPr>
                <w:sz w:val="22"/>
                <w:szCs w:val="22"/>
              </w:rPr>
              <w:t>Continut</w:t>
            </w:r>
            <w:r w:rsidRPr="00906ACD">
              <w:rPr>
                <w:sz w:val="22"/>
                <w:szCs w:val="22"/>
                <w:vertAlign w:val="superscript"/>
              </w:rPr>
              <w:t>2</w:t>
            </w:r>
          </w:p>
        </w:tc>
        <w:tc>
          <w:tcPr>
            <w:tcW w:w="567" w:type="dxa"/>
          </w:tcPr>
          <w:p w14:paraId="7F2867BA" w14:textId="06C01FFB" w:rsidR="00E55F43" w:rsidRPr="00735936" w:rsidRDefault="00735936" w:rsidP="00AD1164">
            <w:pPr>
              <w:rPr>
                <w:color w:val="000000" w:themeColor="text1"/>
                <w:sz w:val="16"/>
                <w:szCs w:val="16"/>
              </w:rPr>
            </w:pPr>
            <w:r w:rsidRPr="00735936">
              <w:rPr>
                <w:color w:val="000000" w:themeColor="text1"/>
                <w:sz w:val="16"/>
                <w:szCs w:val="16"/>
              </w:rPr>
              <w:t>DS</w:t>
            </w:r>
          </w:p>
        </w:tc>
      </w:tr>
      <w:tr w:rsidR="00E55F43" w:rsidRPr="00906ACD" w14:paraId="11FB979F" w14:textId="77777777" w:rsidTr="00735936">
        <w:trPr>
          <w:trHeight w:val="352"/>
        </w:trPr>
        <w:tc>
          <w:tcPr>
            <w:tcW w:w="1560" w:type="dxa"/>
            <w:vMerge/>
          </w:tcPr>
          <w:p w14:paraId="0FE108A9" w14:textId="77777777" w:rsidR="00E55F43" w:rsidRPr="00906ACD" w:rsidRDefault="00E55F43" w:rsidP="00AD1164">
            <w:pPr>
              <w:ind w:left="34"/>
              <w:rPr>
                <w:sz w:val="22"/>
                <w:szCs w:val="22"/>
              </w:rPr>
            </w:pPr>
          </w:p>
        </w:tc>
        <w:tc>
          <w:tcPr>
            <w:tcW w:w="567" w:type="dxa"/>
            <w:vMerge/>
            <w:vAlign w:val="center"/>
          </w:tcPr>
          <w:p w14:paraId="4715F0BE" w14:textId="77777777" w:rsidR="00E55F43" w:rsidRPr="00906ACD" w:rsidRDefault="00E55F43" w:rsidP="00AD1164">
            <w:pPr>
              <w:jc w:val="center"/>
              <w:rPr>
                <w:sz w:val="22"/>
                <w:szCs w:val="22"/>
              </w:rPr>
            </w:pPr>
          </w:p>
        </w:tc>
        <w:tc>
          <w:tcPr>
            <w:tcW w:w="1473" w:type="dxa"/>
            <w:gridSpan w:val="2"/>
            <w:vMerge/>
          </w:tcPr>
          <w:p w14:paraId="2FC18F74" w14:textId="77777777" w:rsidR="00E55F43" w:rsidRPr="00906ACD" w:rsidRDefault="00E55F43" w:rsidP="00AD1164">
            <w:pPr>
              <w:ind w:right="-203"/>
              <w:rPr>
                <w:sz w:val="22"/>
                <w:szCs w:val="22"/>
              </w:rPr>
            </w:pPr>
          </w:p>
        </w:tc>
        <w:tc>
          <w:tcPr>
            <w:tcW w:w="540" w:type="dxa"/>
            <w:vMerge/>
            <w:vAlign w:val="center"/>
          </w:tcPr>
          <w:p w14:paraId="2FA9143B" w14:textId="77777777" w:rsidR="00E55F43" w:rsidRPr="00906ACD" w:rsidRDefault="00E55F43" w:rsidP="00AD1164">
            <w:pPr>
              <w:jc w:val="center"/>
              <w:rPr>
                <w:b/>
                <w:sz w:val="22"/>
                <w:szCs w:val="22"/>
              </w:rPr>
            </w:pPr>
          </w:p>
        </w:tc>
        <w:tc>
          <w:tcPr>
            <w:tcW w:w="1247" w:type="dxa"/>
            <w:gridSpan w:val="2"/>
            <w:vMerge/>
          </w:tcPr>
          <w:p w14:paraId="0479F307" w14:textId="77777777" w:rsidR="00E55F43" w:rsidRPr="00906ACD" w:rsidRDefault="00E55F43" w:rsidP="00AD1164">
            <w:pPr>
              <w:ind w:right="-288"/>
              <w:rPr>
                <w:sz w:val="22"/>
                <w:szCs w:val="22"/>
              </w:rPr>
            </w:pPr>
          </w:p>
        </w:tc>
        <w:tc>
          <w:tcPr>
            <w:tcW w:w="1134" w:type="dxa"/>
            <w:vMerge/>
            <w:vAlign w:val="center"/>
          </w:tcPr>
          <w:p w14:paraId="556D13FB" w14:textId="77777777" w:rsidR="00E55F43" w:rsidRPr="00906ACD" w:rsidRDefault="00E55F43" w:rsidP="00AD1164">
            <w:pPr>
              <w:jc w:val="center"/>
              <w:rPr>
                <w:sz w:val="22"/>
                <w:szCs w:val="22"/>
              </w:rPr>
            </w:pPr>
          </w:p>
        </w:tc>
        <w:tc>
          <w:tcPr>
            <w:tcW w:w="1417" w:type="dxa"/>
            <w:vMerge/>
          </w:tcPr>
          <w:p w14:paraId="54A4661D" w14:textId="77777777" w:rsidR="00E55F43" w:rsidRPr="00906ACD" w:rsidRDefault="00E55F43" w:rsidP="00AD1164">
            <w:pPr>
              <w:rPr>
                <w:sz w:val="22"/>
                <w:szCs w:val="22"/>
              </w:rPr>
            </w:pPr>
          </w:p>
        </w:tc>
        <w:tc>
          <w:tcPr>
            <w:tcW w:w="1560" w:type="dxa"/>
          </w:tcPr>
          <w:p w14:paraId="41EE4FE2" w14:textId="77777777" w:rsidR="00E55F43" w:rsidRPr="00906ACD" w:rsidRDefault="00E55F43" w:rsidP="00AD1164">
            <w:pPr>
              <w:rPr>
                <w:sz w:val="22"/>
                <w:szCs w:val="22"/>
                <w:vertAlign w:val="superscript"/>
              </w:rPr>
            </w:pPr>
            <w:r w:rsidRPr="00906ACD">
              <w:rPr>
                <w:sz w:val="22"/>
                <w:szCs w:val="22"/>
              </w:rPr>
              <w:t>Obligativitate</w:t>
            </w:r>
            <w:r w:rsidRPr="00906ACD">
              <w:rPr>
                <w:sz w:val="22"/>
                <w:szCs w:val="22"/>
                <w:vertAlign w:val="superscript"/>
              </w:rPr>
              <w:t>3</w:t>
            </w:r>
          </w:p>
        </w:tc>
        <w:tc>
          <w:tcPr>
            <w:tcW w:w="567" w:type="dxa"/>
          </w:tcPr>
          <w:p w14:paraId="6E7B79C6" w14:textId="0FDA3CE3" w:rsidR="00E55F43" w:rsidRPr="00735936" w:rsidRDefault="00E55F43" w:rsidP="00AD1164">
            <w:pPr>
              <w:rPr>
                <w:color w:val="000000" w:themeColor="text1"/>
                <w:sz w:val="16"/>
                <w:szCs w:val="16"/>
              </w:rPr>
            </w:pPr>
            <w:r w:rsidRPr="00735936">
              <w:rPr>
                <w:color w:val="000000" w:themeColor="text1"/>
                <w:sz w:val="16"/>
                <w:szCs w:val="16"/>
              </w:rPr>
              <w:t>D</w:t>
            </w:r>
            <w:r w:rsidR="00735936" w:rsidRPr="00735936">
              <w:rPr>
                <w:color w:val="000000" w:themeColor="text1"/>
                <w:sz w:val="16"/>
                <w:szCs w:val="16"/>
              </w:rPr>
              <w:t>OB</w:t>
            </w:r>
          </w:p>
        </w:tc>
      </w:tr>
    </w:tbl>
    <w:p w14:paraId="75FFD850" w14:textId="77777777" w:rsidR="00E55F43" w:rsidRDefault="00E55F43" w:rsidP="00B1716D">
      <w:pPr>
        <w:pBdr>
          <w:top w:val="nil"/>
          <w:left w:val="nil"/>
          <w:bottom w:val="nil"/>
          <w:right w:val="nil"/>
          <w:between w:val="nil"/>
        </w:pBdr>
        <w:ind w:right="-766"/>
        <w:rPr>
          <w:b/>
          <w:color w:val="000000"/>
        </w:rPr>
      </w:pPr>
    </w:p>
    <w:p w14:paraId="6CEC4B5D" w14:textId="1E15F583" w:rsidR="00635494" w:rsidRDefault="005B1A7C" w:rsidP="00B1716D">
      <w:pPr>
        <w:pBdr>
          <w:top w:val="nil"/>
          <w:left w:val="nil"/>
          <w:bottom w:val="nil"/>
          <w:right w:val="nil"/>
          <w:between w:val="nil"/>
        </w:pBdr>
        <w:ind w:right="-766"/>
        <w:rPr>
          <w:color w:val="000000"/>
        </w:rPr>
      </w:pPr>
      <w:r>
        <w:rPr>
          <w:b/>
          <w:color w:val="000000"/>
        </w:rPr>
        <w:t xml:space="preserve">3. Timpul total estimat </w:t>
      </w:r>
      <w:r>
        <w:rPr>
          <w:color w:val="000000"/>
        </w:rPr>
        <w:t xml:space="preserve">(ore pe semestru al </w:t>
      </w:r>
      <w:proofErr w:type="spellStart"/>
      <w:r>
        <w:rPr>
          <w:color w:val="000000"/>
        </w:rPr>
        <w:t>activităţilor</w:t>
      </w:r>
      <w:proofErr w:type="spellEnd"/>
      <w:r>
        <w:rPr>
          <w:color w:val="000000"/>
        </w:rPr>
        <w:t xml:space="preserve"> didactice)</w:t>
      </w:r>
    </w:p>
    <w:p w14:paraId="4B78686C" w14:textId="654ADC29" w:rsidR="00E55F43" w:rsidRDefault="00E55F43" w:rsidP="00B1716D">
      <w:pPr>
        <w:pBdr>
          <w:top w:val="nil"/>
          <w:left w:val="nil"/>
          <w:bottom w:val="nil"/>
          <w:right w:val="nil"/>
          <w:between w:val="nil"/>
        </w:pBdr>
        <w:ind w:right="-766"/>
        <w:rPr>
          <w:color w:val="000000"/>
        </w:rPr>
      </w:pPr>
    </w:p>
    <w:p w14:paraId="03ED0470" w14:textId="54175B76" w:rsidR="00E55F43" w:rsidRDefault="00E55F43" w:rsidP="00B1716D">
      <w:pPr>
        <w:pBdr>
          <w:top w:val="nil"/>
          <w:left w:val="nil"/>
          <w:bottom w:val="nil"/>
          <w:right w:val="nil"/>
          <w:between w:val="nil"/>
        </w:pBdr>
        <w:ind w:right="-766"/>
        <w:rPr>
          <w:color w:val="000000"/>
        </w:rPr>
      </w:pPr>
    </w:p>
    <w:p w14:paraId="1F1C9550" w14:textId="2698D091" w:rsidR="00E55F43" w:rsidRDefault="00E55F43" w:rsidP="00B1716D">
      <w:pPr>
        <w:pBdr>
          <w:top w:val="nil"/>
          <w:left w:val="nil"/>
          <w:bottom w:val="nil"/>
          <w:right w:val="nil"/>
          <w:between w:val="nil"/>
        </w:pBdr>
        <w:ind w:right="-766"/>
        <w:rPr>
          <w:color w:val="000000"/>
        </w:rPr>
      </w:pPr>
    </w:p>
    <w:p w14:paraId="4F860E7C" w14:textId="64E693A5" w:rsidR="00E55F43" w:rsidRDefault="00E55F43" w:rsidP="00B1716D">
      <w:pPr>
        <w:pBdr>
          <w:top w:val="nil"/>
          <w:left w:val="nil"/>
          <w:bottom w:val="nil"/>
          <w:right w:val="nil"/>
          <w:between w:val="nil"/>
        </w:pBdr>
        <w:ind w:right="-766"/>
        <w:rPr>
          <w:color w:val="000000"/>
        </w:rPr>
      </w:pPr>
    </w:p>
    <w:p w14:paraId="7CBB10A8" w14:textId="2F7AF691" w:rsidR="00E55F43" w:rsidRDefault="00E55F43" w:rsidP="00B1716D">
      <w:pPr>
        <w:pBdr>
          <w:top w:val="nil"/>
          <w:left w:val="nil"/>
          <w:bottom w:val="nil"/>
          <w:right w:val="nil"/>
          <w:between w:val="nil"/>
        </w:pBdr>
        <w:ind w:right="-766"/>
        <w:rPr>
          <w:color w:val="000000"/>
        </w:rPr>
      </w:pPr>
    </w:p>
    <w:tbl>
      <w:tblPr>
        <w:tblpPr w:leftFromText="180" w:rightFromText="180" w:vertAnchor="text"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4"/>
        <w:gridCol w:w="527"/>
        <w:gridCol w:w="1839"/>
        <w:gridCol w:w="530"/>
        <w:gridCol w:w="2880"/>
        <w:gridCol w:w="540"/>
      </w:tblGrid>
      <w:tr w:rsidR="00E55F43" w:rsidRPr="00906ACD" w14:paraId="6A0486E3" w14:textId="77777777" w:rsidTr="00AD1164">
        <w:trPr>
          <w:trHeight w:val="248"/>
        </w:trPr>
        <w:tc>
          <w:tcPr>
            <w:tcW w:w="3584" w:type="dxa"/>
            <w:tcBorders>
              <w:bottom w:val="single" w:sz="4" w:space="0" w:color="auto"/>
            </w:tcBorders>
            <w:vAlign w:val="center"/>
          </w:tcPr>
          <w:p w14:paraId="2FA99C75" w14:textId="77777777" w:rsidR="00E55F43" w:rsidRPr="00906ACD" w:rsidRDefault="00E55F43" w:rsidP="00AD1164">
            <w:pPr>
              <w:keepNext/>
              <w:outlineLvl w:val="1"/>
              <w:rPr>
                <w:b/>
                <w:sz w:val="18"/>
                <w:szCs w:val="18"/>
              </w:rPr>
            </w:pPr>
            <w:r w:rsidRPr="00906ACD">
              <w:rPr>
                <w:b/>
                <w:sz w:val="18"/>
                <w:szCs w:val="18"/>
              </w:rPr>
              <w:t>3.1. Număr de ore pe săptămână– forma cu frecvență</w:t>
            </w:r>
          </w:p>
        </w:tc>
        <w:tc>
          <w:tcPr>
            <w:tcW w:w="527" w:type="dxa"/>
            <w:tcBorders>
              <w:bottom w:val="single" w:sz="4" w:space="0" w:color="auto"/>
            </w:tcBorders>
            <w:vAlign w:val="center"/>
          </w:tcPr>
          <w:p w14:paraId="18E3FF83" w14:textId="77777777" w:rsidR="00E55F43" w:rsidRPr="00906ACD" w:rsidRDefault="00E55F43" w:rsidP="00AD1164">
            <w:pPr>
              <w:jc w:val="center"/>
              <w:rPr>
                <w:sz w:val="18"/>
                <w:szCs w:val="18"/>
              </w:rPr>
            </w:pPr>
            <w:r w:rsidRPr="00906ACD">
              <w:rPr>
                <w:sz w:val="18"/>
                <w:szCs w:val="18"/>
              </w:rPr>
              <w:t>2</w:t>
            </w:r>
          </w:p>
        </w:tc>
        <w:tc>
          <w:tcPr>
            <w:tcW w:w="1839" w:type="dxa"/>
            <w:tcBorders>
              <w:bottom w:val="single" w:sz="4" w:space="0" w:color="auto"/>
            </w:tcBorders>
            <w:vAlign w:val="center"/>
          </w:tcPr>
          <w:p w14:paraId="7DCDF13E" w14:textId="77777777" w:rsidR="00E55F43" w:rsidRPr="00906ACD" w:rsidRDefault="00E55F43" w:rsidP="00AD1164">
            <w:pPr>
              <w:rPr>
                <w:sz w:val="18"/>
                <w:szCs w:val="18"/>
              </w:rPr>
            </w:pPr>
            <w:r w:rsidRPr="00906ACD">
              <w:rPr>
                <w:sz w:val="18"/>
                <w:szCs w:val="18"/>
              </w:rPr>
              <w:t>din care: 3.2. curs</w:t>
            </w:r>
          </w:p>
        </w:tc>
        <w:tc>
          <w:tcPr>
            <w:tcW w:w="530" w:type="dxa"/>
            <w:tcBorders>
              <w:bottom w:val="single" w:sz="4" w:space="0" w:color="auto"/>
            </w:tcBorders>
            <w:vAlign w:val="center"/>
          </w:tcPr>
          <w:p w14:paraId="60ACE19D" w14:textId="77777777" w:rsidR="00E55F43" w:rsidRPr="00906ACD" w:rsidRDefault="00E55F43" w:rsidP="00AD1164">
            <w:pPr>
              <w:jc w:val="center"/>
              <w:rPr>
                <w:sz w:val="18"/>
                <w:szCs w:val="18"/>
              </w:rPr>
            </w:pPr>
            <w:r w:rsidRPr="00906ACD">
              <w:rPr>
                <w:sz w:val="18"/>
                <w:szCs w:val="18"/>
              </w:rPr>
              <w:t>1</w:t>
            </w:r>
          </w:p>
        </w:tc>
        <w:tc>
          <w:tcPr>
            <w:tcW w:w="2880" w:type="dxa"/>
            <w:tcBorders>
              <w:bottom w:val="single" w:sz="4" w:space="0" w:color="auto"/>
            </w:tcBorders>
            <w:shd w:val="clear" w:color="auto" w:fill="auto"/>
            <w:vAlign w:val="center"/>
          </w:tcPr>
          <w:p w14:paraId="63583B3F" w14:textId="77777777" w:rsidR="00E55F43" w:rsidRPr="00906ACD" w:rsidRDefault="00E55F43" w:rsidP="00AD1164">
            <w:pPr>
              <w:rPr>
                <w:sz w:val="18"/>
                <w:szCs w:val="18"/>
              </w:rPr>
            </w:pPr>
            <w:r w:rsidRPr="00906ACD">
              <w:rPr>
                <w:sz w:val="18"/>
                <w:szCs w:val="18"/>
              </w:rPr>
              <w:t>3.3. seminar/ laborator/ proiect</w:t>
            </w:r>
          </w:p>
        </w:tc>
        <w:tc>
          <w:tcPr>
            <w:tcW w:w="540" w:type="dxa"/>
            <w:tcBorders>
              <w:bottom w:val="single" w:sz="4" w:space="0" w:color="auto"/>
            </w:tcBorders>
            <w:shd w:val="clear" w:color="auto" w:fill="auto"/>
            <w:vAlign w:val="center"/>
          </w:tcPr>
          <w:p w14:paraId="4AE5B95A" w14:textId="77777777" w:rsidR="00E55F43" w:rsidRPr="00906ACD" w:rsidRDefault="00E55F43" w:rsidP="00AD1164">
            <w:pPr>
              <w:jc w:val="center"/>
              <w:rPr>
                <w:sz w:val="18"/>
                <w:szCs w:val="18"/>
              </w:rPr>
            </w:pPr>
            <w:r w:rsidRPr="00906ACD">
              <w:rPr>
                <w:sz w:val="18"/>
                <w:szCs w:val="18"/>
              </w:rPr>
              <w:t>1</w:t>
            </w:r>
          </w:p>
        </w:tc>
      </w:tr>
      <w:tr w:rsidR="00E55F43" w:rsidRPr="00906ACD" w14:paraId="1A4CF3A4" w14:textId="77777777" w:rsidTr="00AD1164">
        <w:trPr>
          <w:trHeight w:val="247"/>
        </w:trPr>
        <w:tc>
          <w:tcPr>
            <w:tcW w:w="3584" w:type="dxa"/>
            <w:shd w:val="clear" w:color="auto" w:fill="auto"/>
            <w:vAlign w:val="center"/>
          </w:tcPr>
          <w:p w14:paraId="4AB7A076" w14:textId="77777777" w:rsidR="00E55F43" w:rsidRPr="00906ACD" w:rsidRDefault="00E55F43" w:rsidP="00AD1164">
            <w:pPr>
              <w:keepNext/>
              <w:outlineLvl w:val="1"/>
              <w:rPr>
                <w:b/>
                <w:sz w:val="18"/>
                <w:szCs w:val="18"/>
              </w:rPr>
            </w:pPr>
            <w:r w:rsidRPr="00906ACD">
              <w:rPr>
                <w:b/>
                <w:sz w:val="18"/>
                <w:szCs w:val="18"/>
              </w:rPr>
              <w:t>3.4.Total ore din planul de învățământ</w:t>
            </w:r>
          </w:p>
        </w:tc>
        <w:tc>
          <w:tcPr>
            <w:tcW w:w="527" w:type="dxa"/>
            <w:shd w:val="clear" w:color="auto" w:fill="auto"/>
            <w:vAlign w:val="center"/>
          </w:tcPr>
          <w:p w14:paraId="01939B39" w14:textId="77777777" w:rsidR="00E55F43" w:rsidRPr="00906ACD" w:rsidRDefault="00E55F43" w:rsidP="00AD1164">
            <w:pPr>
              <w:jc w:val="center"/>
              <w:rPr>
                <w:sz w:val="18"/>
                <w:szCs w:val="18"/>
              </w:rPr>
            </w:pPr>
            <w:r w:rsidRPr="00906ACD">
              <w:rPr>
                <w:sz w:val="18"/>
                <w:szCs w:val="18"/>
              </w:rPr>
              <w:t>28</w:t>
            </w:r>
          </w:p>
        </w:tc>
        <w:tc>
          <w:tcPr>
            <w:tcW w:w="1839" w:type="dxa"/>
            <w:shd w:val="clear" w:color="auto" w:fill="auto"/>
            <w:vAlign w:val="center"/>
          </w:tcPr>
          <w:p w14:paraId="16B690B5" w14:textId="77777777" w:rsidR="00E55F43" w:rsidRPr="00906ACD" w:rsidRDefault="00E55F43" w:rsidP="00AD1164">
            <w:pPr>
              <w:rPr>
                <w:color w:val="FF0000"/>
                <w:sz w:val="18"/>
                <w:szCs w:val="18"/>
              </w:rPr>
            </w:pPr>
            <w:r w:rsidRPr="00906ACD">
              <w:rPr>
                <w:bCs/>
                <w:sz w:val="18"/>
                <w:szCs w:val="18"/>
              </w:rPr>
              <w:t>din care: 3.5.</w:t>
            </w:r>
            <w:r w:rsidRPr="00906ACD">
              <w:rPr>
                <w:sz w:val="18"/>
                <w:szCs w:val="18"/>
              </w:rPr>
              <w:t>curs</w:t>
            </w:r>
          </w:p>
        </w:tc>
        <w:tc>
          <w:tcPr>
            <w:tcW w:w="530" w:type="dxa"/>
            <w:shd w:val="clear" w:color="auto" w:fill="auto"/>
            <w:vAlign w:val="center"/>
          </w:tcPr>
          <w:p w14:paraId="74DA2FAA" w14:textId="77777777" w:rsidR="00E55F43" w:rsidRPr="00906ACD" w:rsidRDefault="00E55F43" w:rsidP="00AD1164">
            <w:pPr>
              <w:keepNext/>
              <w:jc w:val="center"/>
              <w:outlineLvl w:val="1"/>
              <w:rPr>
                <w:sz w:val="18"/>
                <w:szCs w:val="18"/>
              </w:rPr>
            </w:pPr>
            <w:r w:rsidRPr="00906ACD">
              <w:rPr>
                <w:sz w:val="18"/>
                <w:szCs w:val="18"/>
              </w:rPr>
              <w:t>14</w:t>
            </w:r>
          </w:p>
        </w:tc>
        <w:tc>
          <w:tcPr>
            <w:tcW w:w="2880" w:type="dxa"/>
            <w:shd w:val="clear" w:color="auto" w:fill="auto"/>
            <w:vAlign w:val="center"/>
          </w:tcPr>
          <w:p w14:paraId="71639623" w14:textId="77777777" w:rsidR="00E55F43" w:rsidRPr="00906ACD" w:rsidRDefault="00E55F43" w:rsidP="00AD1164">
            <w:pPr>
              <w:keepNext/>
              <w:outlineLvl w:val="1"/>
              <w:rPr>
                <w:sz w:val="18"/>
                <w:szCs w:val="18"/>
              </w:rPr>
            </w:pPr>
            <w:r w:rsidRPr="00906ACD">
              <w:rPr>
                <w:sz w:val="18"/>
                <w:szCs w:val="18"/>
              </w:rPr>
              <w:t>3.6.seminar/laborator</w:t>
            </w:r>
          </w:p>
        </w:tc>
        <w:tc>
          <w:tcPr>
            <w:tcW w:w="540" w:type="dxa"/>
            <w:shd w:val="clear" w:color="auto" w:fill="auto"/>
            <w:vAlign w:val="center"/>
          </w:tcPr>
          <w:p w14:paraId="1483AB3D" w14:textId="77777777" w:rsidR="00E55F43" w:rsidRPr="00906ACD" w:rsidRDefault="00E55F43" w:rsidP="00AD1164">
            <w:pPr>
              <w:keepNext/>
              <w:jc w:val="center"/>
              <w:outlineLvl w:val="1"/>
              <w:rPr>
                <w:sz w:val="18"/>
                <w:szCs w:val="18"/>
              </w:rPr>
            </w:pPr>
            <w:r w:rsidRPr="00906ACD">
              <w:rPr>
                <w:sz w:val="18"/>
                <w:szCs w:val="18"/>
              </w:rPr>
              <w:t>14</w:t>
            </w:r>
          </w:p>
        </w:tc>
      </w:tr>
      <w:tr w:rsidR="00E55F43" w:rsidRPr="00906ACD" w14:paraId="62C9DCAC" w14:textId="77777777" w:rsidTr="00AD1164">
        <w:trPr>
          <w:trHeight w:val="247"/>
        </w:trPr>
        <w:tc>
          <w:tcPr>
            <w:tcW w:w="9360" w:type="dxa"/>
            <w:gridSpan w:val="5"/>
          </w:tcPr>
          <w:p w14:paraId="152BA210" w14:textId="77777777" w:rsidR="00E55F43" w:rsidRPr="00906ACD" w:rsidRDefault="00E55F43" w:rsidP="00AD1164">
            <w:pPr>
              <w:keepNext/>
              <w:outlineLvl w:val="1"/>
              <w:rPr>
                <w:b/>
                <w:sz w:val="18"/>
                <w:szCs w:val="18"/>
              </w:rPr>
            </w:pPr>
            <w:r w:rsidRPr="00906ACD">
              <w:rPr>
                <w:b/>
                <w:sz w:val="18"/>
                <w:szCs w:val="18"/>
              </w:rPr>
              <w:t>Distribuția fondului de timp</w:t>
            </w:r>
          </w:p>
        </w:tc>
        <w:tc>
          <w:tcPr>
            <w:tcW w:w="540" w:type="dxa"/>
            <w:shd w:val="clear" w:color="auto" w:fill="auto"/>
            <w:vAlign w:val="center"/>
          </w:tcPr>
          <w:p w14:paraId="45F4FE3A" w14:textId="77777777" w:rsidR="00E55F43" w:rsidRPr="00906ACD" w:rsidRDefault="00E55F43" w:rsidP="00AD1164">
            <w:pPr>
              <w:keepNext/>
              <w:jc w:val="center"/>
              <w:outlineLvl w:val="1"/>
              <w:rPr>
                <w:sz w:val="18"/>
                <w:szCs w:val="18"/>
              </w:rPr>
            </w:pPr>
            <w:r w:rsidRPr="00906ACD">
              <w:rPr>
                <w:sz w:val="18"/>
                <w:szCs w:val="18"/>
              </w:rPr>
              <w:t>ore</w:t>
            </w:r>
          </w:p>
        </w:tc>
      </w:tr>
      <w:tr w:rsidR="00E55F43" w:rsidRPr="00906ACD" w14:paraId="112C8823" w14:textId="77777777" w:rsidTr="00AD1164">
        <w:trPr>
          <w:trHeight w:val="247"/>
        </w:trPr>
        <w:tc>
          <w:tcPr>
            <w:tcW w:w="9360" w:type="dxa"/>
            <w:gridSpan w:val="5"/>
          </w:tcPr>
          <w:p w14:paraId="75239802" w14:textId="77777777" w:rsidR="00E55F43" w:rsidRPr="00906ACD" w:rsidRDefault="00E55F43" w:rsidP="00AD1164">
            <w:pPr>
              <w:keepNext/>
              <w:outlineLvl w:val="1"/>
              <w:rPr>
                <w:b/>
                <w:sz w:val="18"/>
                <w:szCs w:val="18"/>
              </w:rPr>
            </w:pPr>
            <w:r w:rsidRPr="00906ACD">
              <w:rPr>
                <w:b/>
                <w:sz w:val="18"/>
                <w:szCs w:val="18"/>
              </w:rPr>
              <w:t>3.4.1.Studiul după manual, suport de curs, bibliografie și notițe</w:t>
            </w:r>
          </w:p>
        </w:tc>
        <w:tc>
          <w:tcPr>
            <w:tcW w:w="540" w:type="dxa"/>
            <w:shd w:val="clear" w:color="auto" w:fill="auto"/>
          </w:tcPr>
          <w:p w14:paraId="718B89A6" w14:textId="77777777" w:rsidR="00E55F43" w:rsidRPr="00906ACD" w:rsidRDefault="00E55F43" w:rsidP="00AD1164">
            <w:pPr>
              <w:keepNext/>
              <w:jc w:val="center"/>
              <w:outlineLvl w:val="1"/>
              <w:rPr>
                <w:sz w:val="18"/>
                <w:szCs w:val="18"/>
              </w:rPr>
            </w:pPr>
            <w:r w:rsidRPr="00906ACD">
              <w:rPr>
                <w:sz w:val="18"/>
                <w:szCs w:val="18"/>
              </w:rPr>
              <w:t>15</w:t>
            </w:r>
          </w:p>
        </w:tc>
      </w:tr>
      <w:tr w:rsidR="00E55F43" w:rsidRPr="00906ACD" w14:paraId="70EBA1B1" w14:textId="77777777" w:rsidTr="00AD1164">
        <w:trPr>
          <w:trHeight w:val="247"/>
        </w:trPr>
        <w:tc>
          <w:tcPr>
            <w:tcW w:w="9360" w:type="dxa"/>
            <w:gridSpan w:val="5"/>
          </w:tcPr>
          <w:p w14:paraId="746F70AB" w14:textId="77777777" w:rsidR="00E55F43" w:rsidRPr="00906ACD" w:rsidRDefault="00E55F43" w:rsidP="00AD1164">
            <w:pPr>
              <w:keepNext/>
              <w:outlineLvl w:val="1"/>
              <w:rPr>
                <w:b/>
                <w:sz w:val="18"/>
                <w:szCs w:val="18"/>
              </w:rPr>
            </w:pPr>
            <w:r w:rsidRPr="00906ACD">
              <w:rPr>
                <w:b/>
                <w:sz w:val="18"/>
                <w:szCs w:val="18"/>
              </w:rPr>
              <w:t>3.4.2. Documentare suplimentară în bibliotecă, pe platformele electronice de specialitate și pe teren</w:t>
            </w:r>
          </w:p>
        </w:tc>
        <w:tc>
          <w:tcPr>
            <w:tcW w:w="540" w:type="dxa"/>
            <w:shd w:val="clear" w:color="auto" w:fill="auto"/>
          </w:tcPr>
          <w:p w14:paraId="724234AC" w14:textId="77777777" w:rsidR="00E55F43" w:rsidRPr="00906ACD" w:rsidRDefault="00E55F43" w:rsidP="00AD1164">
            <w:pPr>
              <w:keepNext/>
              <w:jc w:val="center"/>
              <w:outlineLvl w:val="1"/>
              <w:rPr>
                <w:sz w:val="18"/>
                <w:szCs w:val="18"/>
              </w:rPr>
            </w:pPr>
            <w:r w:rsidRPr="00906ACD">
              <w:rPr>
                <w:sz w:val="18"/>
                <w:szCs w:val="18"/>
              </w:rPr>
              <w:t>15</w:t>
            </w:r>
          </w:p>
        </w:tc>
      </w:tr>
      <w:tr w:rsidR="00E55F43" w:rsidRPr="00906ACD" w14:paraId="79B4C277" w14:textId="77777777" w:rsidTr="00AD1164">
        <w:trPr>
          <w:trHeight w:val="247"/>
        </w:trPr>
        <w:tc>
          <w:tcPr>
            <w:tcW w:w="9360" w:type="dxa"/>
            <w:gridSpan w:val="5"/>
          </w:tcPr>
          <w:p w14:paraId="1AA70335" w14:textId="77777777" w:rsidR="00E55F43" w:rsidRPr="00906ACD" w:rsidRDefault="00E55F43" w:rsidP="00AD1164">
            <w:pPr>
              <w:keepNext/>
              <w:outlineLvl w:val="1"/>
              <w:rPr>
                <w:b/>
                <w:sz w:val="18"/>
                <w:szCs w:val="18"/>
              </w:rPr>
            </w:pPr>
            <w:r w:rsidRPr="00906ACD">
              <w:rPr>
                <w:b/>
                <w:sz w:val="18"/>
                <w:szCs w:val="18"/>
              </w:rPr>
              <w:t>3.4.3. Pregătire seminare/ laboratoare/ proiecte, teme, referate, portofolii și eseuri</w:t>
            </w:r>
          </w:p>
        </w:tc>
        <w:tc>
          <w:tcPr>
            <w:tcW w:w="540" w:type="dxa"/>
            <w:shd w:val="clear" w:color="auto" w:fill="auto"/>
          </w:tcPr>
          <w:p w14:paraId="1432BE21" w14:textId="77777777" w:rsidR="00E55F43" w:rsidRPr="00906ACD" w:rsidRDefault="00E55F43" w:rsidP="00AD1164">
            <w:pPr>
              <w:keepNext/>
              <w:jc w:val="center"/>
              <w:outlineLvl w:val="1"/>
              <w:rPr>
                <w:sz w:val="18"/>
                <w:szCs w:val="18"/>
              </w:rPr>
            </w:pPr>
            <w:r w:rsidRPr="00906ACD">
              <w:rPr>
                <w:sz w:val="18"/>
                <w:szCs w:val="18"/>
              </w:rPr>
              <w:t>15</w:t>
            </w:r>
          </w:p>
        </w:tc>
      </w:tr>
      <w:tr w:rsidR="00E55F43" w:rsidRPr="00906ACD" w14:paraId="38459B0C" w14:textId="77777777" w:rsidTr="00AD1164">
        <w:trPr>
          <w:trHeight w:val="247"/>
        </w:trPr>
        <w:tc>
          <w:tcPr>
            <w:tcW w:w="9360" w:type="dxa"/>
            <w:gridSpan w:val="5"/>
          </w:tcPr>
          <w:p w14:paraId="26953E33" w14:textId="77777777" w:rsidR="00E55F43" w:rsidRPr="00906ACD" w:rsidRDefault="00E55F43" w:rsidP="00AD1164">
            <w:pPr>
              <w:keepNext/>
              <w:outlineLvl w:val="1"/>
              <w:rPr>
                <w:b/>
                <w:sz w:val="18"/>
                <w:szCs w:val="18"/>
              </w:rPr>
            </w:pPr>
            <w:r w:rsidRPr="00906ACD">
              <w:rPr>
                <w:b/>
                <w:sz w:val="18"/>
                <w:szCs w:val="18"/>
              </w:rPr>
              <w:t>3.4.4.Tutoriala</w:t>
            </w:r>
          </w:p>
        </w:tc>
        <w:tc>
          <w:tcPr>
            <w:tcW w:w="540" w:type="dxa"/>
            <w:shd w:val="clear" w:color="auto" w:fill="auto"/>
          </w:tcPr>
          <w:p w14:paraId="468004D1" w14:textId="77777777" w:rsidR="00E55F43" w:rsidRPr="00906ACD" w:rsidRDefault="00E55F43" w:rsidP="00AD1164">
            <w:pPr>
              <w:keepNext/>
              <w:jc w:val="center"/>
              <w:outlineLvl w:val="1"/>
              <w:rPr>
                <w:sz w:val="18"/>
                <w:szCs w:val="18"/>
              </w:rPr>
            </w:pPr>
            <w:r w:rsidRPr="00906ACD">
              <w:rPr>
                <w:sz w:val="18"/>
                <w:szCs w:val="18"/>
              </w:rPr>
              <w:t>6</w:t>
            </w:r>
          </w:p>
        </w:tc>
      </w:tr>
      <w:tr w:rsidR="00E55F43" w:rsidRPr="00906ACD" w14:paraId="631EBDA7" w14:textId="77777777" w:rsidTr="00AD1164">
        <w:trPr>
          <w:trHeight w:val="247"/>
        </w:trPr>
        <w:tc>
          <w:tcPr>
            <w:tcW w:w="9360" w:type="dxa"/>
            <w:gridSpan w:val="5"/>
          </w:tcPr>
          <w:p w14:paraId="6159DC05" w14:textId="77777777" w:rsidR="00E55F43" w:rsidRPr="00906ACD" w:rsidRDefault="00E55F43" w:rsidP="00AD1164">
            <w:pPr>
              <w:keepNext/>
              <w:outlineLvl w:val="1"/>
              <w:rPr>
                <w:b/>
                <w:sz w:val="18"/>
                <w:szCs w:val="18"/>
              </w:rPr>
            </w:pPr>
            <w:r w:rsidRPr="00906ACD">
              <w:rPr>
                <w:b/>
                <w:sz w:val="18"/>
                <w:szCs w:val="18"/>
              </w:rPr>
              <w:t>3.4.5.Examinări</w:t>
            </w:r>
          </w:p>
        </w:tc>
        <w:tc>
          <w:tcPr>
            <w:tcW w:w="540" w:type="dxa"/>
            <w:shd w:val="clear" w:color="auto" w:fill="auto"/>
          </w:tcPr>
          <w:p w14:paraId="4F5AA2A7" w14:textId="77777777" w:rsidR="00E55F43" w:rsidRPr="00906ACD" w:rsidRDefault="00E55F43" w:rsidP="00AD1164">
            <w:pPr>
              <w:keepNext/>
              <w:jc w:val="center"/>
              <w:outlineLvl w:val="1"/>
              <w:rPr>
                <w:sz w:val="18"/>
                <w:szCs w:val="18"/>
              </w:rPr>
            </w:pPr>
            <w:r w:rsidRPr="00906ACD">
              <w:rPr>
                <w:sz w:val="18"/>
                <w:szCs w:val="18"/>
              </w:rPr>
              <w:t>10</w:t>
            </w:r>
          </w:p>
        </w:tc>
      </w:tr>
      <w:tr w:rsidR="00E55F43" w:rsidRPr="00906ACD" w14:paraId="232798A8" w14:textId="77777777" w:rsidTr="00AD1164">
        <w:trPr>
          <w:trHeight w:val="247"/>
        </w:trPr>
        <w:tc>
          <w:tcPr>
            <w:tcW w:w="9360" w:type="dxa"/>
            <w:gridSpan w:val="5"/>
          </w:tcPr>
          <w:p w14:paraId="2D5E9978" w14:textId="77777777" w:rsidR="00E55F43" w:rsidRPr="00906ACD" w:rsidRDefault="00E55F43" w:rsidP="00AD1164">
            <w:pPr>
              <w:keepNext/>
              <w:outlineLvl w:val="1"/>
              <w:rPr>
                <w:b/>
                <w:sz w:val="18"/>
                <w:szCs w:val="18"/>
              </w:rPr>
            </w:pPr>
            <w:r w:rsidRPr="00906ACD">
              <w:rPr>
                <w:b/>
                <w:sz w:val="18"/>
                <w:szCs w:val="18"/>
              </w:rPr>
              <w:t xml:space="preserve">3.4.6. Alte activități </w:t>
            </w:r>
          </w:p>
        </w:tc>
        <w:tc>
          <w:tcPr>
            <w:tcW w:w="540" w:type="dxa"/>
            <w:shd w:val="clear" w:color="auto" w:fill="auto"/>
            <w:vAlign w:val="center"/>
          </w:tcPr>
          <w:p w14:paraId="2132565B" w14:textId="77777777" w:rsidR="00E55F43" w:rsidRPr="00906ACD" w:rsidRDefault="00E55F43" w:rsidP="00AD1164">
            <w:pPr>
              <w:keepNext/>
              <w:jc w:val="center"/>
              <w:outlineLvl w:val="1"/>
              <w:rPr>
                <w:sz w:val="18"/>
                <w:szCs w:val="18"/>
              </w:rPr>
            </w:pPr>
            <w:r w:rsidRPr="00906ACD">
              <w:rPr>
                <w:sz w:val="18"/>
                <w:szCs w:val="18"/>
              </w:rPr>
              <w:t>1</w:t>
            </w:r>
          </w:p>
        </w:tc>
      </w:tr>
      <w:tr w:rsidR="00E55F43" w:rsidRPr="00906ACD" w14:paraId="004E656F" w14:textId="77777777" w:rsidTr="00AD1164">
        <w:trPr>
          <w:gridAfter w:val="4"/>
          <w:wAfter w:w="5789" w:type="dxa"/>
          <w:trHeight w:val="247"/>
        </w:trPr>
        <w:tc>
          <w:tcPr>
            <w:tcW w:w="3584" w:type="dxa"/>
            <w:shd w:val="clear" w:color="auto" w:fill="auto"/>
          </w:tcPr>
          <w:p w14:paraId="41183654" w14:textId="77777777" w:rsidR="00E55F43" w:rsidRPr="00906ACD" w:rsidRDefault="00E55F43" w:rsidP="00AD1164">
            <w:pPr>
              <w:keepNext/>
              <w:outlineLvl w:val="1"/>
              <w:rPr>
                <w:b/>
                <w:sz w:val="18"/>
                <w:szCs w:val="18"/>
              </w:rPr>
            </w:pPr>
            <w:r w:rsidRPr="00906ACD">
              <w:rPr>
                <w:b/>
                <w:sz w:val="18"/>
                <w:szCs w:val="18"/>
              </w:rPr>
              <w:t>3.7. Total ore studiu individual</w:t>
            </w:r>
          </w:p>
        </w:tc>
        <w:tc>
          <w:tcPr>
            <w:tcW w:w="527" w:type="dxa"/>
            <w:shd w:val="clear" w:color="auto" w:fill="auto"/>
            <w:vAlign w:val="center"/>
          </w:tcPr>
          <w:p w14:paraId="58E9116D" w14:textId="77777777" w:rsidR="00E55F43" w:rsidRPr="00906ACD" w:rsidRDefault="00E55F43" w:rsidP="00AD1164">
            <w:pPr>
              <w:keepNext/>
              <w:jc w:val="center"/>
              <w:outlineLvl w:val="1"/>
              <w:rPr>
                <w:sz w:val="18"/>
                <w:szCs w:val="18"/>
              </w:rPr>
            </w:pPr>
            <w:r w:rsidRPr="00906ACD">
              <w:rPr>
                <w:sz w:val="18"/>
                <w:szCs w:val="18"/>
              </w:rPr>
              <w:t>62</w:t>
            </w:r>
          </w:p>
        </w:tc>
      </w:tr>
      <w:tr w:rsidR="00E55F43" w:rsidRPr="00906ACD" w14:paraId="0C023082" w14:textId="77777777" w:rsidTr="00AD1164">
        <w:trPr>
          <w:gridAfter w:val="4"/>
          <w:wAfter w:w="5789" w:type="dxa"/>
          <w:trHeight w:val="247"/>
        </w:trPr>
        <w:tc>
          <w:tcPr>
            <w:tcW w:w="3584" w:type="dxa"/>
            <w:shd w:val="clear" w:color="auto" w:fill="auto"/>
          </w:tcPr>
          <w:p w14:paraId="5A95F6D7" w14:textId="77777777" w:rsidR="00E55F43" w:rsidRPr="00906ACD" w:rsidRDefault="00E55F43" w:rsidP="00AD1164">
            <w:pPr>
              <w:keepNext/>
              <w:outlineLvl w:val="1"/>
              <w:rPr>
                <w:b/>
                <w:sz w:val="18"/>
                <w:szCs w:val="18"/>
              </w:rPr>
            </w:pPr>
            <w:r w:rsidRPr="00906ACD">
              <w:rPr>
                <w:b/>
                <w:sz w:val="18"/>
                <w:szCs w:val="18"/>
              </w:rPr>
              <w:t>3.8. Total ore pe semestru</w:t>
            </w:r>
          </w:p>
        </w:tc>
        <w:tc>
          <w:tcPr>
            <w:tcW w:w="527" w:type="dxa"/>
            <w:shd w:val="clear" w:color="auto" w:fill="auto"/>
          </w:tcPr>
          <w:p w14:paraId="462B73B1" w14:textId="77777777" w:rsidR="00E55F43" w:rsidRPr="00906ACD" w:rsidRDefault="00E55F43" w:rsidP="00AD1164">
            <w:pPr>
              <w:keepNext/>
              <w:outlineLvl w:val="1"/>
              <w:rPr>
                <w:bCs/>
                <w:sz w:val="18"/>
                <w:szCs w:val="18"/>
              </w:rPr>
            </w:pPr>
            <w:r w:rsidRPr="00906ACD">
              <w:rPr>
                <w:bCs/>
                <w:sz w:val="18"/>
                <w:szCs w:val="18"/>
              </w:rPr>
              <w:t xml:space="preserve"> 90</w:t>
            </w:r>
          </w:p>
        </w:tc>
      </w:tr>
      <w:tr w:rsidR="00E55F43" w:rsidRPr="00906ACD" w14:paraId="4FBB48A6" w14:textId="77777777" w:rsidTr="00AD1164">
        <w:trPr>
          <w:gridAfter w:val="4"/>
          <w:wAfter w:w="5789" w:type="dxa"/>
          <w:trHeight w:val="247"/>
        </w:trPr>
        <w:tc>
          <w:tcPr>
            <w:tcW w:w="3584" w:type="dxa"/>
            <w:shd w:val="clear" w:color="auto" w:fill="auto"/>
          </w:tcPr>
          <w:p w14:paraId="4B0BB195" w14:textId="77777777" w:rsidR="00E55F43" w:rsidRPr="00906ACD" w:rsidRDefault="00E55F43" w:rsidP="00AD1164">
            <w:pPr>
              <w:keepNext/>
              <w:outlineLvl w:val="1"/>
              <w:rPr>
                <w:b/>
                <w:sz w:val="18"/>
                <w:szCs w:val="18"/>
                <w:vertAlign w:val="superscript"/>
              </w:rPr>
            </w:pPr>
            <w:r w:rsidRPr="00906ACD">
              <w:rPr>
                <w:b/>
                <w:sz w:val="18"/>
                <w:szCs w:val="18"/>
              </w:rPr>
              <w:t>3.9. Numărul de credite</w:t>
            </w:r>
          </w:p>
        </w:tc>
        <w:tc>
          <w:tcPr>
            <w:tcW w:w="527" w:type="dxa"/>
            <w:shd w:val="clear" w:color="auto" w:fill="auto"/>
          </w:tcPr>
          <w:p w14:paraId="1AA8907A" w14:textId="77777777" w:rsidR="00E55F43" w:rsidRPr="00906ACD" w:rsidRDefault="00E55F43" w:rsidP="00AD1164">
            <w:pPr>
              <w:keepNext/>
              <w:jc w:val="center"/>
              <w:outlineLvl w:val="1"/>
              <w:rPr>
                <w:sz w:val="18"/>
                <w:szCs w:val="18"/>
              </w:rPr>
            </w:pPr>
            <w:r w:rsidRPr="00906ACD">
              <w:rPr>
                <w:sz w:val="18"/>
                <w:szCs w:val="18"/>
              </w:rPr>
              <w:t>3</w:t>
            </w:r>
          </w:p>
        </w:tc>
      </w:tr>
    </w:tbl>
    <w:p w14:paraId="13A77ACB" w14:textId="77777777" w:rsidR="00635494" w:rsidRDefault="005B1A7C">
      <w:r>
        <w:rPr>
          <w:b/>
        </w:rPr>
        <w:t xml:space="preserve">4. </w:t>
      </w:r>
      <w:proofErr w:type="spellStart"/>
      <w:r>
        <w:rPr>
          <w:b/>
        </w:rPr>
        <w:t>Precondiţii</w:t>
      </w:r>
      <w:proofErr w:type="spellEnd"/>
      <w:r>
        <w:rPr>
          <w:b/>
        </w:rPr>
        <w:t xml:space="preserve"> </w:t>
      </w:r>
      <w:r>
        <w:t>(acolo unde este cazul)</w:t>
      </w:r>
    </w:p>
    <w:p w14:paraId="1B1E8AA0" w14:textId="77777777" w:rsidR="00635494" w:rsidRDefault="00635494"/>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57"/>
      </w:tblGrid>
      <w:tr w:rsidR="00E55F43" w:rsidRPr="00906ACD" w14:paraId="50469946" w14:textId="77777777" w:rsidTr="00AD1164">
        <w:tc>
          <w:tcPr>
            <w:tcW w:w="1843" w:type="dxa"/>
          </w:tcPr>
          <w:p w14:paraId="53A35566" w14:textId="77777777" w:rsidR="00E55F43" w:rsidRPr="00906ACD" w:rsidRDefault="00E55F43" w:rsidP="00AD1164">
            <w:pPr>
              <w:rPr>
                <w:sz w:val="18"/>
                <w:szCs w:val="18"/>
              </w:rPr>
            </w:pPr>
            <w:r w:rsidRPr="00906ACD">
              <w:rPr>
                <w:sz w:val="18"/>
                <w:szCs w:val="18"/>
              </w:rPr>
              <w:t>4.1. de curriculum</w:t>
            </w:r>
          </w:p>
        </w:tc>
        <w:tc>
          <w:tcPr>
            <w:tcW w:w="8057" w:type="dxa"/>
            <w:tcBorders>
              <w:bottom w:val="single" w:sz="4" w:space="0" w:color="auto"/>
            </w:tcBorders>
            <w:vAlign w:val="center"/>
          </w:tcPr>
          <w:p w14:paraId="3C1016C7" w14:textId="77777777" w:rsidR="00E55F43" w:rsidRPr="00906ACD" w:rsidRDefault="00E55F43" w:rsidP="00AD1164">
            <w:pPr>
              <w:ind w:left="72"/>
              <w:rPr>
                <w:sz w:val="18"/>
                <w:szCs w:val="18"/>
              </w:rPr>
            </w:pPr>
            <w:r w:rsidRPr="00906ACD">
              <w:rPr>
                <w:sz w:val="18"/>
                <w:szCs w:val="18"/>
              </w:rPr>
              <w:t>Discipline adiacente domeniului/specializării prin doctorat</w:t>
            </w:r>
          </w:p>
        </w:tc>
      </w:tr>
      <w:tr w:rsidR="00E55F43" w:rsidRPr="00906ACD" w14:paraId="086CA0A5" w14:textId="77777777" w:rsidTr="00AD1164">
        <w:tc>
          <w:tcPr>
            <w:tcW w:w="1843" w:type="dxa"/>
          </w:tcPr>
          <w:p w14:paraId="3F72E91F" w14:textId="77777777" w:rsidR="00E55F43" w:rsidRPr="00906ACD" w:rsidRDefault="00E55F43" w:rsidP="00AD1164">
            <w:pPr>
              <w:rPr>
                <w:sz w:val="18"/>
                <w:szCs w:val="18"/>
              </w:rPr>
            </w:pPr>
            <w:r w:rsidRPr="00906ACD">
              <w:rPr>
                <w:sz w:val="18"/>
                <w:szCs w:val="18"/>
              </w:rPr>
              <w:t>4.2. de competențe</w:t>
            </w:r>
          </w:p>
        </w:tc>
        <w:tc>
          <w:tcPr>
            <w:tcW w:w="8057" w:type="dxa"/>
            <w:shd w:val="clear" w:color="auto" w:fill="auto"/>
            <w:vAlign w:val="center"/>
          </w:tcPr>
          <w:p w14:paraId="36662A2C" w14:textId="77777777" w:rsidR="00E55F43" w:rsidRPr="00906ACD" w:rsidRDefault="00E55F43" w:rsidP="00AD1164">
            <w:pPr>
              <w:ind w:left="72"/>
              <w:jc w:val="both"/>
              <w:rPr>
                <w:sz w:val="18"/>
                <w:szCs w:val="18"/>
              </w:rPr>
            </w:pPr>
            <w:r w:rsidRPr="00906ACD">
              <w:rPr>
                <w:sz w:val="18"/>
                <w:szCs w:val="18"/>
              </w:rPr>
              <w:t xml:space="preserve">Studentul doctorand trebuie să aibă competențe specifice domeniului de doctorat și competențe minime în redactarea academică, organizarea informațiilor, utilizarea corectă a surselor bibliografice și a instrumentelor vizuale. </w:t>
            </w:r>
          </w:p>
        </w:tc>
      </w:tr>
    </w:tbl>
    <w:p w14:paraId="1F148350" w14:textId="77777777" w:rsidR="00635494" w:rsidRDefault="00635494">
      <w:pPr>
        <w:rPr>
          <w:b/>
        </w:rPr>
      </w:pPr>
    </w:p>
    <w:p w14:paraId="68FC68EB" w14:textId="111500A8" w:rsidR="00635494" w:rsidRDefault="005B1A7C">
      <w:r>
        <w:rPr>
          <w:b/>
        </w:rPr>
        <w:lastRenderedPageBreak/>
        <w:t xml:space="preserve">5. </w:t>
      </w:r>
      <w:proofErr w:type="spellStart"/>
      <w:r>
        <w:rPr>
          <w:b/>
        </w:rPr>
        <w:t>Condiţii</w:t>
      </w:r>
      <w:proofErr w:type="spellEnd"/>
      <w:r>
        <w:rPr>
          <w:b/>
        </w:rPr>
        <w:t xml:space="preserve"> </w:t>
      </w:r>
      <w: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E55F43" w:rsidRPr="00906ACD" w14:paraId="3A70F8A0" w14:textId="77777777" w:rsidTr="00AD1164">
        <w:tc>
          <w:tcPr>
            <w:tcW w:w="2977" w:type="dxa"/>
          </w:tcPr>
          <w:p w14:paraId="0D7BF100" w14:textId="77777777" w:rsidR="00E55F43" w:rsidRPr="00906ACD" w:rsidRDefault="00E55F43" w:rsidP="00AD1164">
            <w:pPr>
              <w:rPr>
                <w:sz w:val="18"/>
                <w:szCs w:val="18"/>
              </w:rPr>
            </w:pPr>
            <w:r w:rsidRPr="00906ACD">
              <w:rPr>
                <w:sz w:val="18"/>
                <w:szCs w:val="18"/>
              </w:rPr>
              <w:t>5.1. de desfășurare a cursului</w:t>
            </w:r>
          </w:p>
        </w:tc>
        <w:tc>
          <w:tcPr>
            <w:tcW w:w="6923" w:type="dxa"/>
            <w:vAlign w:val="center"/>
          </w:tcPr>
          <w:p w14:paraId="66D953CE" w14:textId="77777777" w:rsidR="00E55F43" w:rsidRPr="00906ACD" w:rsidRDefault="00E55F43" w:rsidP="00AD1164">
            <w:pPr>
              <w:jc w:val="both"/>
              <w:rPr>
                <w:sz w:val="18"/>
                <w:szCs w:val="18"/>
              </w:rPr>
            </w:pPr>
            <w:r w:rsidRPr="00906ACD">
              <w:rPr>
                <w:sz w:val="18"/>
                <w:szCs w:val="18"/>
              </w:rPr>
              <w:t>Cursul are un format interactiv, iar studenții doctoranzi primesc materialele de curs cu câteva zile înainte de desfășurarea acestuia. Pe parcursul prelegerii, aceștia sunt încurajați să adreseze întrebări legate de conținut. Alte activități nu sunt permise în timpul cursului, iar telefoanele mobile trebuie să fie închise. Disciplina universitară impune respectarea orei de începere și terminare a cursului.</w:t>
            </w:r>
          </w:p>
        </w:tc>
      </w:tr>
      <w:tr w:rsidR="00E55F43" w:rsidRPr="00906ACD" w14:paraId="6AFC157F" w14:textId="77777777" w:rsidTr="00AD1164">
        <w:tc>
          <w:tcPr>
            <w:tcW w:w="2977" w:type="dxa"/>
          </w:tcPr>
          <w:p w14:paraId="1AFEF675" w14:textId="77777777" w:rsidR="00E55F43" w:rsidRPr="00906ACD" w:rsidRDefault="00E55F43" w:rsidP="00AD1164">
            <w:pPr>
              <w:rPr>
                <w:sz w:val="18"/>
                <w:szCs w:val="18"/>
              </w:rPr>
            </w:pPr>
            <w:r w:rsidRPr="00906ACD">
              <w:rPr>
                <w:sz w:val="18"/>
                <w:szCs w:val="18"/>
              </w:rPr>
              <w:t>5.2. de desfășurare a seminarului/ laboratorului/ proiectului</w:t>
            </w:r>
          </w:p>
        </w:tc>
        <w:tc>
          <w:tcPr>
            <w:tcW w:w="6923" w:type="dxa"/>
            <w:vAlign w:val="center"/>
          </w:tcPr>
          <w:p w14:paraId="4241A24C" w14:textId="77777777" w:rsidR="00E55F43" w:rsidRPr="00906ACD" w:rsidRDefault="00E55F43" w:rsidP="00AD1164">
            <w:pPr>
              <w:jc w:val="both"/>
              <w:rPr>
                <w:sz w:val="18"/>
                <w:szCs w:val="18"/>
              </w:rPr>
            </w:pPr>
            <w:r w:rsidRPr="00906ACD">
              <w:rPr>
                <w:sz w:val="18"/>
                <w:szCs w:val="18"/>
              </w:rPr>
              <w:t>La lucrările practice, este esențial ca fiecare student doctorand să consulte în prealabil atât suportul de curs, cât și bibliografia recomandată, pentru a asigura o pregătire temeinică. Fiecare student va desfășura o activitate individuală, utilizând mijloace digitale moderne, care să faciliteze aplicarea practică a cunoștințelor teoretice.</w:t>
            </w:r>
          </w:p>
        </w:tc>
      </w:tr>
    </w:tbl>
    <w:p w14:paraId="75FF12C7" w14:textId="77777777" w:rsidR="00635494" w:rsidRPr="00735936" w:rsidRDefault="00635494">
      <w:pPr>
        <w:rPr>
          <w:sz w:val="10"/>
          <w:szCs w:val="10"/>
        </w:rPr>
      </w:pPr>
    </w:p>
    <w:p w14:paraId="39D37597" w14:textId="6A93E223" w:rsidR="00635494" w:rsidRDefault="005B1A7C">
      <w:pPr>
        <w:rPr>
          <w:b/>
        </w:rPr>
      </w:pPr>
      <w:r>
        <w:rPr>
          <w:b/>
        </w:rPr>
        <w:t xml:space="preserve">6. </w:t>
      </w:r>
      <w:proofErr w:type="spellStart"/>
      <w:r>
        <w:rPr>
          <w:b/>
        </w:rPr>
        <w:t>Competenţe</w:t>
      </w:r>
      <w:proofErr w:type="spellEnd"/>
      <w:r>
        <w:rPr>
          <w:b/>
        </w:rPr>
        <w:t xml:space="preserve"> specifice acumulate</w:t>
      </w:r>
      <w:r w:rsidR="001F6A60">
        <w:rPr>
          <w:b/>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650AFC" w:rsidRPr="00650AFC" w14:paraId="456EE963" w14:textId="77777777" w:rsidTr="00AD1164">
        <w:trPr>
          <w:cantSplit/>
          <w:trHeight w:val="1332"/>
        </w:trPr>
        <w:tc>
          <w:tcPr>
            <w:tcW w:w="567" w:type="dxa"/>
            <w:shd w:val="clear" w:color="auto" w:fill="auto"/>
            <w:textDirection w:val="btLr"/>
          </w:tcPr>
          <w:p w14:paraId="49F4AECF" w14:textId="77777777" w:rsidR="00ED6998" w:rsidRPr="00650AFC" w:rsidRDefault="00ED6998" w:rsidP="00AD1164">
            <w:pPr>
              <w:ind w:left="113" w:right="113"/>
              <w:rPr>
                <w:color w:val="000000" w:themeColor="text1"/>
                <w:sz w:val="18"/>
                <w:szCs w:val="18"/>
              </w:rPr>
            </w:pPr>
            <w:r w:rsidRPr="00650AFC">
              <w:rPr>
                <w:color w:val="000000" w:themeColor="text1"/>
                <w:sz w:val="18"/>
                <w:szCs w:val="18"/>
              </w:rPr>
              <w:t>Competențe profesionale</w:t>
            </w:r>
          </w:p>
        </w:tc>
        <w:tc>
          <w:tcPr>
            <w:tcW w:w="9333" w:type="dxa"/>
            <w:shd w:val="clear" w:color="auto" w:fill="auto"/>
            <w:vAlign w:val="center"/>
          </w:tcPr>
          <w:p w14:paraId="4AE306BA" w14:textId="77777777" w:rsidR="00ED6998" w:rsidRPr="00650AFC" w:rsidRDefault="00ED6998" w:rsidP="00ED6998">
            <w:pPr>
              <w:numPr>
                <w:ilvl w:val="0"/>
                <w:numId w:val="7"/>
              </w:numPr>
              <w:jc w:val="both"/>
              <w:rPr>
                <w:color w:val="000000" w:themeColor="text1"/>
                <w:sz w:val="18"/>
                <w:szCs w:val="18"/>
              </w:rPr>
            </w:pPr>
            <w:r w:rsidRPr="00650AFC">
              <w:rPr>
                <w:color w:val="000000" w:themeColor="text1"/>
                <w:sz w:val="18"/>
                <w:szCs w:val="18"/>
              </w:rPr>
              <w:t>Capacitatea de a analiza și sintetiza literatura de specialitate pentru a fundamenta și motiva alegerea temei de cercetare, cu accent pe claritatea și relevanța științifică a lucrării;</w:t>
            </w:r>
          </w:p>
          <w:p w14:paraId="1A675C3F" w14:textId="77777777" w:rsidR="00735936" w:rsidRDefault="00ED6998" w:rsidP="00ED6998">
            <w:pPr>
              <w:numPr>
                <w:ilvl w:val="0"/>
                <w:numId w:val="7"/>
              </w:numPr>
              <w:jc w:val="both"/>
              <w:rPr>
                <w:color w:val="000000" w:themeColor="text1"/>
                <w:sz w:val="18"/>
                <w:szCs w:val="18"/>
              </w:rPr>
            </w:pPr>
            <w:r w:rsidRPr="00650AFC">
              <w:rPr>
                <w:color w:val="000000" w:themeColor="text1"/>
                <w:sz w:val="18"/>
                <w:szCs w:val="18"/>
              </w:rPr>
              <w:t>Competența de a înțelege și aplica metodologia necesară pentru redactarea și structurarea corectă a lucrărilor științifice și a prezentării lor orale eficiente;</w:t>
            </w:r>
            <w:r w:rsidR="00735936">
              <w:rPr>
                <w:color w:val="000000" w:themeColor="text1"/>
                <w:sz w:val="18"/>
                <w:szCs w:val="18"/>
              </w:rPr>
              <w:t xml:space="preserve"> </w:t>
            </w:r>
          </w:p>
          <w:p w14:paraId="0285EB03" w14:textId="61229B9C" w:rsidR="00ED6998" w:rsidRPr="00650AFC" w:rsidRDefault="00735936" w:rsidP="00ED6998">
            <w:pPr>
              <w:numPr>
                <w:ilvl w:val="0"/>
                <w:numId w:val="7"/>
              </w:numPr>
              <w:jc w:val="both"/>
              <w:rPr>
                <w:color w:val="000000" w:themeColor="text1"/>
                <w:sz w:val="18"/>
                <w:szCs w:val="18"/>
              </w:rPr>
            </w:pPr>
            <w:r>
              <w:rPr>
                <w:color w:val="000000" w:themeColor="text1"/>
                <w:sz w:val="18"/>
                <w:szCs w:val="18"/>
              </w:rPr>
              <w:t>C</w:t>
            </w:r>
            <w:r w:rsidRPr="00735936">
              <w:rPr>
                <w:color w:val="000000" w:themeColor="text1"/>
                <w:sz w:val="18"/>
                <w:szCs w:val="18"/>
              </w:rPr>
              <w:t xml:space="preserve">apacitate de a redacta lucrări </w:t>
            </w:r>
            <w:proofErr w:type="spellStart"/>
            <w:r w:rsidRPr="00735936">
              <w:rPr>
                <w:color w:val="000000" w:themeColor="text1"/>
                <w:sz w:val="18"/>
                <w:szCs w:val="18"/>
              </w:rPr>
              <w:t>ştiinţifice</w:t>
            </w:r>
            <w:proofErr w:type="spellEnd"/>
            <w:r w:rsidRPr="00735936">
              <w:rPr>
                <w:color w:val="000000" w:themeColor="text1"/>
                <w:sz w:val="18"/>
                <w:szCs w:val="18"/>
              </w:rPr>
              <w:t xml:space="preserve"> </w:t>
            </w:r>
            <w:proofErr w:type="spellStart"/>
            <w:r w:rsidRPr="00735936">
              <w:rPr>
                <w:color w:val="000000" w:themeColor="text1"/>
                <w:sz w:val="18"/>
                <w:szCs w:val="18"/>
              </w:rPr>
              <w:t>şi</w:t>
            </w:r>
            <w:proofErr w:type="spellEnd"/>
            <w:r w:rsidRPr="00735936">
              <w:rPr>
                <w:color w:val="000000" w:themeColor="text1"/>
                <w:sz w:val="18"/>
                <w:szCs w:val="18"/>
              </w:rPr>
              <w:t xml:space="preserve"> alte materiale academice la un nivel avansat, într-un stil adecvat domeniului de studiu </w:t>
            </w:r>
            <w:proofErr w:type="spellStart"/>
            <w:r w:rsidRPr="00735936">
              <w:rPr>
                <w:color w:val="000000" w:themeColor="text1"/>
                <w:sz w:val="18"/>
                <w:szCs w:val="18"/>
              </w:rPr>
              <w:t>şi</w:t>
            </w:r>
            <w:proofErr w:type="spellEnd"/>
            <w:r w:rsidRPr="00735936">
              <w:rPr>
                <w:color w:val="000000" w:themeColor="text1"/>
                <w:sz w:val="18"/>
                <w:szCs w:val="18"/>
              </w:rPr>
              <w:t xml:space="preserve"> cu respectarea rigorilor specifice acestuia la nivel </w:t>
            </w:r>
            <w:proofErr w:type="spellStart"/>
            <w:r w:rsidRPr="00735936">
              <w:rPr>
                <w:color w:val="000000" w:themeColor="text1"/>
                <w:sz w:val="18"/>
                <w:szCs w:val="18"/>
              </w:rPr>
              <w:t>naţional</w:t>
            </w:r>
            <w:proofErr w:type="spellEnd"/>
            <w:r w:rsidRPr="00735936">
              <w:rPr>
                <w:color w:val="000000" w:themeColor="text1"/>
                <w:sz w:val="18"/>
                <w:szCs w:val="18"/>
              </w:rPr>
              <w:t xml:space="preserve"> </w:t>
            </w:r>
            <w:proofErr w:type="spellStart"/>
            <w:r w:rsidRPr="00735936">
              <w:rPr>
                <w:color w:val="000000" w:themeColor="text1"/>
                <w:sz w:val="18"/>
                <w:szCs w:val="18"/>
              </w:rPr>
              <w:t>şi</w:t>
            </w:r>
            <w:proofErr w:type="spellEnd"/>
            <w:r w:rsidRPr="00735936">
              <w:rPr>
                <w:color w:val="000000" w:themeColor="text1"/>
                <w:sz w:val="18"/>
                <w:szCs w:val="18"/>
              </w:rPr>
              <w:t xml:space="preserve"> </w:t>
            </w:r>
            <w:proofErr w:type="spellStart"/>
            <w:r w:rsidRPr="00735936">
              <w:rPr>
                <w:color w:val="000000" w:themeColor="text1"/>
                <w:sz w:val="18"/>
                <w:szCs w:val="18"/>
              </w:rPr>
              <w:t>internaţional</w:t>
            </w:r>
            <w:proofErr w:type="spellEnd"/>
            <w:r>
              <w:rPr>
                <w:color w:val="000000" w:themeColor="text1"/>
                <w:sz w:val="18"/>
                <w:szCs w:val="18"/>
              </w:rPr>
              <w:t>;</w:t>
            </w:r>
          </w:p>
          <w:p w14:paraId="6695729B" w14:textId="77777777" w:rsidR="00ED6998" w:rsidRPr="00650AFC" w:rsidRDefault="00ED6998" w:rsidP="00ED6998">
            <w:pPr>
              <w:numPr>
                <w:ilvl w:val="0"/>
                <w:numId w:val="7"/>
              </w:numPr>
              <w:jc w:val="both"/>
              <w:rPr>
                <w:color w:val="000000" w:themeColor="text1"/>
                <w:sz w:val="18"/>
                <w:szCs w:val="18"/>
              </w:rPr>
            </w:pPr>
            <w:r w:rsidRPr="00650AFC">
              <w:rPr>
                <w:color w:val="000000" w:themeColor="text1"/>
                <w:sz w:val="18"/>
                <w:szCs w:val="18"/>
              </w:rPr>
              <w:t>Capacitatea de a crea și prezenta postere științifice într-un format clar și atractiv, utilizând elemente grafice și structurale care să evidențieze cele mai importante rezultate ale cercetării;</w:t>
            </w:r>
          </w:p>
          <w:p w14:paraId="7C767116" w14:textId="77777777" w:rsidR="00ED6998" w:rsidRDefault="00ED6998" w:rsidP="00ED6998">
            <w:pPr>
              <w:numPr>
                <w:ilvl w:val="0"/>
                <w:numId w:val="7"/>
              </w:numPr>
              <w:jc w:val="both"/>
              <w:rPr>
                <w:color w:val="000000" w:themeColor="text1"/>
                <w:sz w:val="18"/>
                <w:szCs w:val="18"/>
              </w:rPr>
            </w:pPr>
            <w:r w:rsidRPr="00650AFC">
              <w:rPr>
                <w:color w:val="000000" w:themeColor="text1"/>
                <w:sz w:val="18"/>
                <w:szCs w:val="18"/>
              </w:rPr>
              <w:t>Dezvoltarea competențelor de prezentare orală și vizuală a cercetărilor științifice, prin utilizarea eficientă a instrumentelor digitale și a tehnicilor de comunicare academică.</w:t>
            </w:r>
          </w:p>
          <w:p w14:paraId="0E5A9E13" w14:textId="29E97691" w:rsidR="00735936" w:rsidRPr="00650AFC" w:rsidRDefault="00735936" w:rsidP="00735936">
            <w:pPr>
              <w:rPr>
                <w:color w:val="000000" w:themeColor="text1"/>
                <w:sz w:val="18"/>
                <w:szCs w:val="18"/>
              </w:rPr>
            </w:pPr>
          </w:p>
        </w:tc>
      </w:tr>
      <w:tr w:rsidR="00650AFC" w:rsidRPr="00650AFC" w14:paraId="0E103809" w14:textId="77777777" w:rsidTr="00AD1164">
        <w:trPr>
          <w:cantSplit/>
          <w:trHeight w:val="1403"/>
        </w:trPr>
        <w:tc>
          <w:tcPr>
            <w:tcW w:w="567" w:type="dxa"/>
            <w:shd w:val="clear" w:color="auto" w:fill="auto"/>
            <w:textDirection w:val="btLr"/>
          </w:tcPr>
          <w:p w14:paraId="4AFC546E" w14:textId="77777777" w:rsidR="00ED6998" w:rsidRPr="00650AFC" w:rsidRDefault="00ED6998" w:rsidP="00AD1164">
            <w:pPr>
              <w:ind w:left="113" w:right="113"/>
              <w:rPr>
                <w:color w:val="000000" w:themeColor="text1"/>
                <w:sz w:val="18"/>
                <w:szCs w:val="18"/>
              </w:rPr>
            </w:pPr>
            <w:r w:rsidRPr="00650AFC">
              <w:rPr>
                <w:color w:val="000000" w:themeColor="text1"/>
                <w:sz w:val="18"/>
                <w:szCs w:val="18"/>
              </w:rPr>
              <w:t>Competențe transversale</w:t>
            </w:r>
          </w:p>
        </w:tc>
        <w:tc>
          <w:tcPr>
            <w:tcW w:w="9333" w:type="dxa"/>
            <w:shd w:val="clear" w:color="auto" w:fill="auto"/>
            <w:vAlign w:val="center"/>
          </w:tcPr>
          <w:p w14:paraId="4D3FD527" w14:textId="77777777" w:rsidR="00ED6998" w:rsidRPr="00650AFC" w:rsidRDefault="00ED6998" w:rsidP="00ED6998">
            <w:pPr>
              <w:numPr>
                <w:ilvl w:val="0"/>
                <w:numId w:val="8"/>
              </w:numPr>
              <w:autoSpaceDE w:val="0"/>
              <w:autoSpaceDN w:val="0"/>
              <w:adjustRightInd w:val="0"/>
              <w:jc w:val="both"/>
              <w:rPr>
                <w:color w:val="000000" w:themeColor="text1"/>
                <w:sz w:val="18"/>
                <w:szCs w:val="18"/>
              </w:rPr>
            </w:pPr>
            <w:r w:rsidRPr="00650AFC">
              <w:rPr>
                <w:color w:val="000000" w:themeColor="text1"/>
                <w:sz w:val="18"/>
                <w:szCs w:val="18"/>
              </w:rPr>
              <w:t>Capacitatea de a soluționa eficient situațiile problematice de dificultate medie, respectând normele de etică profesională și promovând o atitudine responsabilă și pro activă față de pregătirea academică în cadrul doctoratului, cu un accent deosebit pe integritatea științifică și rigoarea academică;</w:t>
            </w:r>
          </w:p>
          <w:p w14:paraId="24E1272A" w14:textId="77777777" w:rsidR="00ED6998" w:rsidRPr="00650AFC" w:rsidRDefault="00ED6998" w:rsidP="00ED6998">
            <w:pPr>
              <w:numPr>
                <w:ilvl w:val="0"/>
                <w:numId w:val="8"/>
              </w:numPr>
              <w:autoSpaceDE w:val="0"/>
              <w:autoSpaceDN w:val="0"/>
              <w:adjustRightInd w:val="0"/>
              <w:jc w:val="both"/>
              <w:rPr>
                <w:color w:val="000000" w:themeColor="text1"/>
                <w:sz w:val="18"/>
                <w:szCs w:val="18"/>
              </w:rPr>
            </w:pPr>
            <w:r w:rsidRPr="00650AFC">
              <w:rPr>
                <w:color w:val="000000" w:themeColor="text1"/>
                <w:sz w:val="18"/>
                <w:szCs w:val="18"/>
              </w:rPr>
              <w:t>Dezvoltarea și aplicarea abilităților eficiente de comunicare și colaborare la nivel organizațional sau în grupuri profesionale, adaptându-se rolurilor și responsabilităților specifice diverselor niveluri ierarhice și promovând schimbul de cunoștințe în contexte academice și profesionale;</w:t>
            </w:r>
          </w:p>
          <w:p w14:paraId="6CA8429B" w14:textId="77777777" w:rsidR="00ED6998" w:rsidRPr="00650AFC" w:rsidRDefault="00ED6998" w:rsidP="00ED6998">
            <w:pPr>
              <w:numPr>
                <w:ilvl w:val="0"/>
                <w:numId w:val="8"/>
              </w:numPr>
              <w:autoSpaceDE w:val="0"/>
              <w:autoSpaceDN w:val="0"/>
              <w:adjustRightInd w:val="0"/>
              <w:jc w:val="both"/>
              <w:rPr>
                <w:color w:val="000000" w:themeColor="text1"/>
                <w:sz w:val="18"/>
                <w:szCs w:val="18"/>
              </w:rPr>
            </w:pPr>
            <w:r w:rsidRPr="00650AFC">
              <w:rPr>
                <w:color w:val="000000" w:themeColor="text1"/>
                <w:sz w:val="18"/>
                <w:szCs w:val="18"/>
              </w:rPr>
              <w:t>Capacitatea de a autoevalua constant nevoile de formare profesională și de dezvoltare personală, orientându-se către o evoluție continuă în carieră, prin aprofundarea competențelor dobândite și prin adaptarea acestora la cerințele în continuă schimbare ale mediului academic și ale societății.</w:t>
            </w:r>
          </w:p>
        </w:tc>
      </w:tr>
    </w:tbl>
    <w:p w14:paraId="6CEA8589" w14:textId="77777777" w:rsidR="007369A5" w:rsidRDefault="007369A5">
      <w:pPr>
        <w:rPr>
          <w:b/>
        </w:rPr>
      </w:pPr>
    </w:p>
    <w:p w14:paraId="7C11CE1B" w14:textId="77777777" w:rsidR="007369A5" w:rsidRPr="007369A5" w:rsidRDefault="007369A5" w:rsidP="007369A5">
      <w:pPr>
        <w:spacing w:before="60" w:after="60"/>
        <w:jc w:val="both"/>
        <w:rPr>
          <w:b/>
          <w:bCs/>
        </w:rPr>
      </w:pPr>
      <w:r w:rsidRPr="007369A5">
        <w:rPr>
          <w:b/>
          <w:bCs/>
        </w:rPr>
        <w:t xml:space="preserve">7. Rezultatele învățării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8385"/>
      </w:tblGrid>
      <w:tr w:rsidR="00ED6998" w:rsidRPr="00CC40CD" w14:paraId="4097AEC6" w14:textId="77777777" w:rsidTr="00EA66A9">
        <w:trPr>
          <w:cantSplit/>
          <w:trHeight w:val="892"/>
        </w:trPr>
        <w:tc>
          <w:tcPr>
            <w:tcW w:w="1538" w:type="dxa"/>
          </w:tcPr>
          <w:p w14:paraId="521CCD08" w14:textId="77777777" w:rsidR="007369A5" w:rsidRPr="00977861" w:rsidRDefault="007369A5" w:rsidP="007369A5">
            <w:pPr>
              <w:spacing w:before="60" w:after="60"/>
              <w:jc w:val="center"/>
              <w:rPr>
                <w:color w:val="000000" w:themeColor="text1"/>
                <w:sz w:val="18"/>
                <w:szCs w:val="18"/>
              </w:rPr>
            </w:pPr>
            <w:r w:rsidRPr="00977861">
              <w:rPr>
                <w:color w:val="000000" w:themeColor="text1"/>
                <w:sz w:val="18"/>
                <w:szCs w:val="18"/>
              </w:rPr>
              <w:t>7.1. Cunoștințe</w:t>
            </w:r>
          </w:p>
        </w:tc>
        <w:tc>
          <w:tcPr>
            <w:tcW w:w="8385" w:type="dxa"/>
          </w:tcPr>
          <w:p w14:paraId="339A46B7" w14:textId="40A96D17" w:rsidR="007369A5" w:rsidRPr="00977861" w:rsidRDefault="00EA66A9" w:rsidP="006C3B99">
            <w:pPr>
              <w:spacing w:before="60" w:after="60"/>
              <w:jc w:val="both"/>
              <w:rPr>
                <w:color w:val="000000" w:themeColor="text1"/>
                <w:sz w:val="18"/>
                <w:szCs w:val="18"/>
              </w:rPr>
            </w:pPr>
            <w:r w:rsidRPr="00977861">
              <w:rPr>
                <w:color w:val="000000" w:themeColor="text1"/>
                <w:sz w:val="18"/>
                <w:szCs w:val="18"/>
              </w:rPr>
              <w:t>Dobândirea de cunoștințe avansate privind metodologia de elaborare a lucrărilor științifice, structura și logica redactării academice, normele etice și de integritate în cercetare, precum și standardele internaționale de redactare și publicare științifică. Înțelegerea principiilor comunicării științifice orale și vizuale, inclusiv a modului de concepere și prezentare a posterelor științifice.</w:t>
            </w:r>
          </w:p>
        </w:tc>
      </w:tr>
      <w:tr w:rsidR="00ED6998" w:rsidRPr="00CC40CD" w14:paraId="218AA233" w14:textId="77777777" w:rsidTr="00EA66A9">
        <w:trPr>
          <w:cantSplit/>
          <w:trHeight w:val="848"/>
        </w:trPr>
        <w:tc>
          <w:tcPr>
            <w:tcW w:w="1538" w:type="dxa"/>
          </w:tcPr>
          <w:p w14:paraId="1618C909" w14:textId="77777777" w:rsidR="007369A5" w:rsidRPr="00977861" w:rsidRDefault="007369A5" w:rsidP="007369A5">
            <w:pPr>
              <w:spacing w:before="60" w:after="60"/>
              <w:jc w:val="center"/>
              <w:rPr>
                <w:color w:val="000000" w:themeColor="text1"/>
                <w:sz w:val="18"/>
                <w:szCs w:val="18"/>
              </w:rPr>
            </w:pPr>
            <w:r w:rsidRPr="00977861">
              <w:rPr>
                <w:color w:val="000000" w:themeColor="text1"/>
                <w:sz w:val="18"/>
                <w:szCs w:val="18"/>
              </w:rPr>
              <w:t>7.2. Aptitudini</w:t>
            </w:r>
          </w:p>
        </w:tc>
        <w:tc>
          <w:tcPr>
            <w:tcW w:w="8385" w:type="dxa"/>
          </w:tcPr>
          <w:p w14:paraId="4FE50F59" w14:textId="5E39E61C" w:rsidR="004A6F50" w:rsidRPr="00977861" w:rsidRDefault="00EA66A9" w:rsidP="004A6F50">
            <w:pPr>
              <w:spacing w:before="60" w:after="60"/>
              <w:jc w:val="both"/>
              <w:rPr>
                <w:color w:val="000000" w:themeColor="text1"/>
                <w:sz w:val="18"/>
                <w:szCs w:val="18"/>
              </w:rPr>
            </w:pPr>
            <w:r w:rsidRPr="00977861">
              <w:rPr>
                <w:color w:val="000000" w:themeColor="text1"/>
                <w:sz w:val="18"/>
                <w:szCs w:val="18"/>
              </w:rPr>
              <w:t>Dezvoltarea abilităților avansate de analiză, sinteză și argumentare științifică, de redactare academică în conformitate cu cerințele unei publicații de profil, precum și de realizare și susținere clară și coerentă a unei prezentări orale. Capacitatea de a adapta conținutul științific la</w:t>
            </w:r>
            <w:r w:rsidR="00CC40CD" w:rsidRPr="00977861">
              <w:rPr>
                <w:color w:val="000000" w:themeColor="text1"/>
                <w:sz w:val="18"/>
                <w:szCs w:val="18"/>
              </w:rPr>
              <w:t xml:space="preserve"> </w:t>
            </w:r>
            <w:r w:rsidRPr="00977861">
              <w:rPr>
                <w:color w:val="000000" w:themeColor="text1"/>
                <w:sz w:val="18"/>
                <w:szCs w:val="18"/>
              </w:rPr>
              <w:t>diferite</w:t>
            </w:r>
            <w:r w:rsidR="00CC40CD" w:rsidRPr="00977861">
              <w:rPr>
                <w:color w:val="000000" w:themeColor="text1"/>
                <w:sz w:val="18"/>
                <w:szCs w:val="18"/>
              </w:rPr>
              <w:t xml:space="preserve"> categorii de public</w:t>
            </w:r>
            <w:r w:rsidRPr="00977861">
              <w:rPr>
                <w:color w:val="000000" w:themeColor="text1"/>
                <w:sz w:val="18"/>
                <w:szCs w:val="18"/>
              </w:rPr>
              <w:t xml:space="preserve"> și de a utiliza instrumente digitale și vizuale moderne pentru comunicarea rezultatelor cercetării.</w:t>
            </w:r>
          </w:p>
        </w:tc>
      </w:tr>
      <w:tr w:rsidR="00ED6998" w:rsidRPr="00CC40CD" w14:paraId="2FC0B8D3" w14:textId="77777777" w:rsidTr="00EA66A9">
        <w:trPr>
          <w:cantSplit/>
          <w:trHeight w:val="974"/>
        </w:trPr>
        <w:tc>
          <w:tcPr>
            <w:tcW w:w="1538" w:type="dxa"/>
          </w:tcPr>
          <w:p w14:paraId="5E7D4256" w14:textId="77777777" w:rsidR="007369A5" w:rsidRPr="00977861" w:rsidRDefault="007369A5" w:rsidP="007369A5">
            <w:pPr>
              <w:spacing w:before="60" w:after="60"/>
              <w:jc w:val="center"/>
              <w:rPr>
                <w:color w:val="000000" w:themeColor="text1"/>
                <w:sz w:val="18"/>
                <w:szCs w:val="18"/>
              </w:rPr>
            </w:pPr>
            <w:r w:rsidRPr="00977861">
              <w:rPr>
                <w:color w:val="000000" w:themeColor="text1"/>
                <w:sz w:val="18"/>
                <w:szCs w:val="18"/>
              </w:rPr>
              <w:t>7.3. Responsabilitate și autonomie</w:t>
            </w:r>
          </w:p>
        </w:tc>
        <w:tc>
          <w:tcPr>
            <w:tcW w:w="8385" w:type="dxa"/>
          </w:tcPr>
          <w:p w14:paraId="0666C5D9" w14:textId="6E3DA77F" w:rsidR="007369A5" w:rsidRPr="00977861" w:rsidRDefault="00EA66A9" w:rsidP="00C54890">
            <w:pPr>
              <w:spacing w:before="60" w:after="60"/>
              <w:jc w:val="both"/>
              <w:rPr>
                <w:color w:val="000000" w:themeColor="text1"/>
                <w:sz w:val="18"/>
                <w:szCs w:val="18"/>
              </w:rPr>
            </w:pPr>
            <w:r w:rsidRPr="00977861">
              <w:rPr>
                <w:color w:val="000000" w:themeColor="text1"/>
                <w:sz w:val="18"/>
                <w:szCs w:val="18"/>
              </w:rPr>
              <w:t>Demonstrarea unui nivel ridicat de autonomie și responsabilitate în elaborarea și prezentarea rezultatelor propriei cercetări, cu respectarea principiilor eticii și integrității științifice. Manifestarea inițiativei în structurarea și diseminarea informației științifice, asumarea rolului de comunicator profesionist în contexte academice naționale și internaționale și implicarea activă în promovarea cercetării de calitate.</w:t>
            </w:r>
          </w:p>
        </w:tc>
      </w:tr>
    </w:tbl>
    <w:p w14:paraId="0F7F49D3" w14:textId="77777777" w:rsidR="007369A5" w:rsidRPr="007454AA" w:rsidRDefault="007369A5" w:rsidP="007369A5">
      <w:pPr>
        <w:spacing w:before="60" w:after="60"/>
        <w:jc w:val="both"/>
        <w:rPr>
          <w:rFonts w:asciiTheme="minorHAnsi" w:hAnsiTheme="minorHAnsi"/>
        </w:rPr>
      </w:pPr>
    </w:p>
    <w:p w14:paraId="2CBEF589" w14:textId="31E2F313" w:rsidR="00635494" w:rsidRDefault="007369A5">
      <w:r>
        <w:rPr>
          <w:b/>
        </w:rPr>
        <w:t>8</w:t>
      </w:r>
      <w:r w:rsidR="005B1A7C">
        <w:rPr>
          <w:b/>
        </w:rPr>
        <w:t xml:space="preserve">. Obiectivele disciplinei </w:t>
      </w:r>
      <w:r w:rsidR="005B1A7C">
        <w:t>(reieşind din grila competenţelor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ED6998" w:rsidRPr="00906ACD" w14:paraId="3EA60BDB" w14:textId="77777777" w:rsidTr="00AD1164">
        <w:trPr>
          <w:trHeight w:val="78"/>
        </w:trPr>
        <w:tc>
          <w:tcPr>
            <w:tcW w:w="3227" w:type="dxa"/>
            <w:shd w:val="clear" w:color="auto" w:fill="auto"/>
          </w:tcPr>
          <w:p w14:paraId="44FD62FA" w14:textId="6842697A" w:rsidR="00ED6998" w:rsidRPr="00906ACD" w:rsidRDefault="00ED6998" w:rsidP="00AD1164">
            <w:pPr>
              <w:rPr>
                <w:sz w:val="18"/>
                <w:szCs w:val="18"/>
              </w:rPr>
            </w:pPr>
            <w:r>
              <w:rPr>
                <w:sz w:val="18"/>
                <w:szCs w:val="18"/>
              </w:rPr>
              <w:t>8</w:t>
            </w:r>
            <w:r w:rsidRPr="00906ACD">
              <w:rPr>
                <w:sz w:val="18"/>
                <w:szCs w:val="18"/>
              </w:rPr>
              <w:t>.1. Obiectivul general al disciplinei</w:t>
            </w:r>
          </w:p>
        </w:tc>
        <w:tc>
          <w:tcPr>
            <w:tcW w:w="6673" w:type="dxa"/>
            <w:shd w:val="clear" w:color="auto" w:fill="auto"/>
          </w:tcPr>
          <w:p w14:paraId="47CAFB98" w14:textId="77777777" w:rsidR="00ED6998" w:rsidRPr="00906ACD" w:rsidRDefault="00ED6998" w:rsidP="00AD1164">
            <w:pPr>
              <w:jc w:val="both"/>
              <w:rPr>
                <w:sz w:val="18"/>
                <w:szCs w:val="18"/>
              </w:rPr>
            </w:pPr>
            <w:r w:rsidRPr="00906ACD">
              <w:rPr>
                <w:sz w:val="18"/>
                <w:szCs w:val="18"/>
              </w:rPr>
              <w:t>Să-și însușească cunoștințele necesare pentru redactarea, structurarea și publicarea lucrărilor științifice la standarde academice înalte, precum și pentru prezentarea eficientă a rezultatelor cercetării prin comunicări orale și postere.</w:t>
            </w:r>
          </w:p>
          <w:p w14:paraId="5122C9D7" w14:textId="77777777" w:rsidR="00ED6998" w:rsidRPr="00906ACD" w:rsidRDefault="00ED6998" w:rsidP="00AD1164">
            <w:pPr>
              <w:jc w:val="both"/>
              <w:rPr>
                <w:sz w:val="18"/>
                <w:szCs w:val="18"/>
              </w:rPr>
            </w:pPr>
          </w:p>
        </w:tc>
      </w:tr>
      <w:tr w:rsidR="00ED6998" w:rsidRPr="00906ACD" w14:paraId="1D2ACED3" w14:textId="77777777" w:rsidTr="00AD1164">
        <w:tc>
          <w:tcPr>
            <w:tcW w:w="3227" w:type="dxa"/>
            <w:shd w:val="clear" w:color="auto" w:fill="auto"/>
          </w:tcPr>
          <w:p w14:paraId="0321A6BB" w14:textId="5453454D" w:rsidR="00ED6998" w:rsidRPr="00906ACD" w:rsidRDefault="00ED6998" w:rsidP="00AD1164">
            <w:pPr>
              <w:rPr>
                <w:sz w:val="18"/>
                <w:szCs w:val="18"/>
              </w:rPr>
            </w:pPr>
            <w:r>
              <w:rPr>
                <w:sz w:val="18"/>
                <w:szCs w:val="18"/>
              </w:rPr>
              <w:t>8</w:t>
            </w:r>
            <w:r w:rsidRPr="00906ACD">
              <w:rPr>
                <w:sz w:val="18"/>
                <w:szCs w:val="18"/>
              </w:rPr>
              <w:t>.2. Obiectivele specifice</w:t>
            </w:r>
          </w:p>
        </w:tc>
        <w:tc>
          <w:tcPr>
            <w:tcW w:w="6673" w:type="dxa"/>
            <w:shd w:val="clear" w:color="auto" w:fill="auto"/>
          </w:tcPr>
          <w:p w14:paraId="3D060310" w14:textId="77777777" w:rsidR="00ED6998" w:rsidRPr="00906ACD" w:rsidRDefault="00ED6998" w:rsidP="00ED6998">
            <w:pPr>
              <w:numPr>
                <w:ilvl w:val="0"/>
                <w:numId w:val="9"/>
              </w:numPr>
              <w:ind w:left="212" w:hanging="212"/>
              <w:jc w:val="both"/>
              <w:rPr>
                <w:sz w:val="18"/>
                <w:szCs w:val="18"/>
              </w:rPr>
            </w:pPr>
            <w:r w:rsidRPr="00906ACD">
              <w:rPr>
                <w:sz w:val="18"/>
                <w:szCs w:val="18"/>
              </w:rPr>
              <w:t>Să dobândească abilități de analiză și sinteză a literaturii științifice, în vederea identificării unor teme de cercetare relevante și bine fundamentate pentru teza de doctorat.</w:t>
            </w:r>
          </w:p>
          <w:p w14:paraId="2AB06052" w14:textId="77777777" w:rsidR="00ED6998" w:rsidRPr="00906ACD" w:rsidRDefault="00ED6998" w:rsidP="00ED6998">
            <w:pPr>
              <w:numPr>
                <w:ilvl w:val="0"/>
                <w:numId w:val="9"/>
              </w:numPr>
              <w:ind w:left="212" w:hanging="212"/>
              <w:jc w:val="both"/>
              <w:rPr>
                <w:sz w:val="18"/>
                <w:szCs w:val="18"/>
              </w:rPr>
            </w:pPr>
            <w:r w:rsidRPr="00906ACD">
              <w:rPr>
                <w:sz w:val="18"/>
                <w:szCs w:val="18"/>
              </w:rPr>
              <w:t>Să dobândească tehnicile corecte de redactare și structurare a unei lucrări științifice, respectând rigorile academice și cerințele specifice publicării în jurnale de prestigiu.</w:t>
            </w:r>
          </w:p>
          <w:p w14:paraId="4B6BFCA9" w14:textId="77777777" w:rsidR="00ED6998" w:rsidRPr="00906ACD" w:rsidRDefault="00ED6998" w:rsidP="00ED6998">
            <w:pPr>
              <w:numPr>
                <w:ilvl w:val="0"/>
                <w:numId w:val="9"/>
              </w:numPr>
              <w:ind w:left="212" w:hanging="212"/>
              <w:jc w:val="both"/>
              <w:rPr>
                <w:sz w:val="18"/>
                <w:szCs w:val="18"/>
              </w:rPr>
            </w:pPr>
            <w:r w:rsidRPr="00906ACD">
              <w:rPr>
                <w:sz w:val="18"/>
                <w:szCs w:val="18"/>
              </w:rPr>
              <w:t>Să exerseze prezentarea orală eficientă a rezultatelor cercetării, prin utilizarea instrumentelor digitale și a tehnicilor de comunicare academică adecvate unui public de specialitate.</w:t>
            </w:r>
          </w:p>
          <w:p w14:paraId="08C8B531" w14:textId="77777777" w:rsidR="00ED6998" w:rsidRPr="00906ACD" w:rsidRDefault="00ED6998" w:rsidP="00ED6998">
            <w:pPr>
              <w:numPr>
                <w:ilvl w:val="0"/>
                <w:numId w:val="9"/>
              </w:numPr>
              <w:ind w:left="212" w:hanging="212"/>
              <w:jc w:val="both"/>
              <w:rPr>
                <w:sz w:val="18"/>
                <w:szCs w:val="18"/>
              </w:rPr>
            </w:pPr>
            <w:r w:rsidRPr="00906ACD">
              <w:rPr>
                <w:sz w:val="18"/>
                <w:szCs w:val="18"/>
              </w:rPr>
              <w:t xml:space="preserve">Să dobândească competențe de realizare și prezentare a posterelor științifice, într-un mod atractiv și clar, utilizând mijloace vizuale care să evidențieze esența și impactul </w:t>
            </w:r>
            <w:r w:rsidRPr="00906ACD">
              <w:rPr>
                <w:sz w:val="18"/>
                <w:szCs w:val="18"/>
              </w:rPr>
              <w:lastRenderedPageBreak/>
              <w:t>cercetării.</w:t>
            </w:r>
          </w:p>
          <w:p w14:paraId="16DBCB75" w14:textId="77777777" w:rsidR="00ED6998" w:rsidRPr="00906ACD" w:rsidRDefault="00ED6998" w:rsidP="00ED6998">
            <w:pPr>
              <w:numPr>
                <w:ilvl w:val="0"/>
                <w:numId w:val="9"/>
              </w:numPr>
              <w:ind w:left="212" w:hanging="212"/>
              <w:jc w:val="both"/>
              <w:rPr>
                <w:sz w:val="18"/>
                <w:szCs w:val="18"/>
              </w:rPr>
            </w:pPr>
            <w:r w:rsidRPr="00906ACD">
              <w:rPr>
                <w:sz w:val="18"/>
                <w:szCs w:val="18"/>
              </w:rPr>
              <w:t>Să promoveze respectarea normelor de etică și integritate academică, în redactarea și diseminarea rezultatelor științifice, asigurând originalitatea și corectitudinea lucrărilor.</w:t>
            </w:r>
          </w:p>
          <w:p w14:paraId="0918F2E4" w14:textId="77777777" w:rsidR="00ED6998" w:rsidRPr="00906ACD" w:rsidRDefault="00ED6998" w:rsidP="00ED6998">
            <w:pPr>
              <w:numPr>
                <w:ilvl w:val="0"/>
                <w:numId w:val="9"/>
              </w:numPr>
              <w:ind w:left="212" w:hanging="212"/>
              <w:jc w:val="both"/>
              <w:rPr>
                <w:sz w:val="18"/>
                <w:szCs w:val="18"/>
              </w:rPr>
            </w:pPr>
            <w:r w:rsidRPr="00906ACD">
              <w:rPr>
                <w:sz w:val="18"/>
                <w:szCs w:val="18"/>
              </w:rPr>
              <w:t>Să-și îmbunătățească capacitatea de a gestiona feedback-</w:t>
            </w:r>
            <w:proofErr w:type="spellStart"/>
            <w:r w:rsidRPr="00906ACD">
              <w:rPr>
                <w:sz w:val="18"/>
                <w:szCs w:val="18"/>
              </w:rPr>
              <w:t>ul</w:t>
            </w:r>
            <w:proofErr w:type="spellEnd"/>
            <w:r w:rsidRPr="00906ACD">
              <w:rPr>
                <w:sz w:val="18"/>
                <w:szCs w:val="18"/>
              </w:rPr>
              <w:t xml:space="preserve"> și de a revizui lucrările științifice, în urma comentariilor primite din partea recenzorilor sau editorilor de jurnale.</w:t>
            </w:r>
          </w:p>
        </w:tc>
      </w:tr>
    </w:tbl>
    <w:p w14:paraId="1D676A54" w14:textId="77777777" w:rsidR="007369A5" w:rsidRDefault="007369A5">
      <w:pPr>
        <w:rPr>
          <w:b/>
        </w:rPr>
      </w:pPr>
    </w:p>
    <w:p w14:paraId="03EC3529" w14:textId="04AB121F" w:rsidR="00C54890" w:rsidRDefault="007369A5">
      <w:pPr>
        <w:rPr>
          <w:b/>
        </w:rPr>
      </w:pPr>
      <w:r>
        <w:rPr>
          <w:b/>
        </w:rPr>
        <w:t>9</w:t>
      </w:r>
      <w:r w:rsidR="005B1A7C">
        <w:rPr>
          <w:b/>
        </w:rPr>
        <w:t xml:space="preserve">. </w:t>
      </w:r>
      <w:proofErr w:type="spellStart"/>
      <w:r w:rsidR="005B1A7C">
        <w:rPr>
          <w:b/>
        </w:rPr>
        <w:t>Conţinuturi</w:t>
      </w:r>
      <w:proofErr w:type="spellEnd"/>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1101"/>
        <w:gridCol w:w="2562"/>
      </w:tblGrid>
      <w:tr w:rsidR="00ED6998" w:rsidRPr="00906ACD" w14:paraId="57942016" w14:textId="77777777" w:rsidTr="00A72DE7">
        <w:tc>
          <w:tcPr>
            <w:tcW w:w="6237" w:type="dxa"/>
            <w:shd w:val="clear" w:color="auto" w:fill="auto"/>
          </w:tcPr>
          <w:p w14:paraId="292F91AB" w14:textId="7197A2DC" w:rsidR="00ED6998" w:rsidRPr="00906ACD" w:rsidRDefault="00ED6998" w:rsidP="00AD1164">
            <w:pPr>
              <w:rPr>
                <w:b/>
                <w:sz w:val="18"/>
                <w:szCs w:val="18"/>
              </w:rPr>
            </w:pPr>
            <w:r>
              <w:rPr>
                <w:b/>
                <w:sz w:val="18"/>
                <w:szCs w:val="18"/>
              </w:rPr>
              <w:t>9</w:t>
            </w:r>
            <w:r w:rsidRPr="00906ACD">
              <w:rPr>
                <w:b/>
                <w:sz w:val="18"/>
                <w:szCs w:val="18"/>
              </w:rPr>
              <w:t>.1. CURSURI</w:t>
            </w:r>
          </w:p>
          <w:p w14:paraId="20F40FF6" w14:textId="77777777" w:rsidR="00ED6998" w:rsidRPr="00906ACD" w:rsidRDefault="00ED6998" w:rsidP="00AD1164">
            <w:pPr>
              <w:rPr>
                <w:b/>
                <w:sz w:val="18"/>
                <w:szCs w:val="18"/>
              </w:rPr>
            </w:pPr>
          </w:p>
          <w:p w14:paraId="4E1504BE" w14:textId="77777777" w:rsidR="00ED6998" w:rsidRPr="00906ACD" w:rsidRDefault="00ED6998" w:rsidP="00AD1164">
            <w:pPr>
              <w:rPr>
                <w:bCs/>
                <w:sz w:val="18"/>
                <w:szCs w:val="18"/>
              </w:rPr>
            </w:pPr>
            <w:r w:rsidRPr="00906ACD">
              <w:rPr>
                <w:bCs/>
                <w:sz w:val="18"/>
                <w:szCs w:val="18"/>
              </w:rPr>
              <w:t>1. Introducere în cercetarea științifică</w:t>
            </w:r>
          </w:p>
          <w:p w14:paraId="1763C597" w14:textId="77777777" w:rsidR="00ED6998" w:rsidRPr="00906ACD" w:rsidRDefault="00ED6998" w:rsidP="00AD1164">
            <w:pPr>
              <w:rPr>
                <w:bCs/>
                <w:sz w:val="18"/>
                <w:szCs w:val="18"/>
              </w:rPr>
            </w:pPr>
            <w:r w:rsidRPr="00906ACD">
              <w:rPr>
                <w:bCs/>
                <w:sz w:val="18"/>
                <w:szCs w:val="18"/>
              </w:rPr>
              <w:t>1.1. Ce este o revistă științifică?</w:t>
            </w:r>
          </w:p>
          <w:p w14:paraId="69A00027" w14:textId="77777777" w:rsidR="00ED6998" w:rsidRPr="00906ACD" w:rsidRDefault="00ED6998" w:rsidP="00AD1164">
            <w:pPr>
              <w:rPr>
                <w:bCs/>
                <w:sz w:val="18"/>
                <w:szCs w:val="18"/>
              </w:rPr>
            </w:pPr>
            <w:r w:rsidRPr="00906ACD">
              <w:rPr>
                <w:bCs/>
                <w:sz w:val="18"/>
                <w:szCs w:val="18"/>
              </w:rPr>
              <w:t>1.2. Ce este un articol științific?</w:t>
            </w:r>
          </w:p>
          <w:p w14:paraId="3A32D141" w14:textId="77777777" w:rsidR="00ED6998" w:rsidRPr="00906ACD" w:rsidRDefault="00ED6998" w:rsidP="00AD1164">
            <w:pPr>
              <w:rPr>
                <w:bCs/>
                <w:sz w:val="18"/>
                <w:szCs w:val="18"/>
              </w:rPr>
            </w:pPr>
            <w:r w:rsidRPr="00906ACD">
              <w:rPr>
                <w:bCs/>
                <w:sz w:val="18"/>
                <w:szCs w:val="18"/>
              </w:rPr>
              <w:t>1.3. Cum se citește și cum se analizează un articol științific?</w:t>
            </w:r>
          </w:p>
          <w:p w14:paraId="4A927278" w14:textId="77777777" w:rsidR="00ED6998" w:rsidRPr="00906ACD" w:rsidRDefault="00ED6998" w:rsidP="00AD1164">
            <w:pPr>
              <w:rPr>
                <w:bCs/>
                <w:sz w:val="18"/>
                <w:szCs w:val="18"/>
              </w:rPr>
            </w:pPr>
            <w:r w:rsidRPr="00906ACD">
              <w:rPr>
                <w:bCs/>
                <w:sz w:val="18"/>
                <w:szCs w:val="18"/>
              </w:rPr>
              <w:t>1.4. Etica cercetării și integritatea academică</w:t>
            </w:r>
          </w:p>
          <w:p w14:paraId="6F3E46D9" w14:textId="77777777" w:rsidR="00ED6998" w:rsidRPr="00906ACD" w:rsidRDefault="00ED6998" w:rsidP="00AD1164">
            <w:pPr>
              <w:rPr>
                <w:bCs/>
                <w:sz w:val="18"/>
                <w:szCs w:val="18"/>
              </w:rPr>
            </w:pPr>
          </w:p>
          <w:p w14:paraId="4330EA31" w14:textId="77777777" w:rsidR="00ED6998" w:rsidRPr="00906ACD" w:rsidRDefault="00ED6998" w:rsidP="00AD1164">
            <w:pPr>
              <w:rPr>
                <w:bCs/>
                <w:sz w:val="18"/>
                <w:szCs w:val="18"/>
              </w:rPr>
            </w:pPr>
            <w:r w:rsidRPr="00906ACD">
              <w:rPr>
                <w:bCs/>
                <w:sz w:val="18"/>
                <w:szCs w:val="18"/>
              </w:rPr>
              <w:t>2. Elemente de bibliometrie</w:t>
            </w:r>
          </w:p>
          <w:p w14:paraId="46954147" w14:textId="77777777" w:rsidR="00ED6998" w:rsidRPr="00906ACD" w:rsidRDefault="00ED6998" w:rsidP="00AD1164">
            <w:pPr>
              <w:rPr>
                <w:bCs/>
                <w:sz w:val="18"/>
                <w:szCs w:val="18"/>
              </w:rPr>
            </w:pPr>
            <w:r w:rsidRPr="00906ACD">
              <w:rPr>
                <w:bCs/>
                <w:sz w:val="18"/>
                <w:szCs w:val="18"/>
              </w:rPr>
              <w:t xml:space="preserve">2.1. Indicatori </w:t>
            </w:r>
            <w:proofErr w:type="spellStart"/>
            <w:r w:rsidRPr="00906ACD">
              <w:rPr>
                <w:bCs/>
                <w:sz w:val="18"/>
                <w:szCs w:val="18"/>
              </w:rPr>
              <w:t>bibliometrici</w:t>
            </w:r>
            <w:proofErr w:type="spellEnd"/>
          </w:p>
          <w:p w14:paraId="66F614B6" w14:textId="77777777" w:rsidR="00ED6998" w:rsidRPr="00906ACD" w:rsidRDefault="00ED6998" w:rsidP="00AD1164">
            <w:pPr>
              <w:rPr>
                <w:bCs/>
                <w:sz w:val="18"/>
                <w:szCs w:val="18"/>
              </w:rPr>
            </w:pPr>
            <w:r w:rsidRPr="00906ACD">
              <w:rPr>
                <w:bCs/>
                <w:sz w:val="18"/>
                <w:szCs w:val="18"/>
              </w:rPr>
              <w:t>2.2. Rolul bibliometriei în evaluarea cercetării</w:t>
            </w:r>
          </w:p>
          <w:p w14:paraId="098574BE" w14:textId="77777777" w:rsidR="00ED6998" w:rsidRPr="00906ACD" w:rsidRDefault="00ED6998" w:rsidP="00AD1164">
            <w:pPr>
              <w:rPr>
                <w:bCs/>
                <w:sz w:val="18"/>
                <w:szCs w:val="18"/>
              </w:rPr>
            </w:pPr>
            <w:r w:rsidRPr="00906ACD">
              <w:rPr>
                <w:bCs/>
                <w:sz w:val="18"/>
                <w:szCs w:val="18"/>
              </w:rPr>
              <w:t>2.3. Studii de caz privind aplicarea bibliometriei</w:t>
            </w:r>
          </w:p>
          <w:p w14:paraId="5FDC62B5" w14:textId="77777777" w:rsidR="00ED6998" w:rsidRPr="00906ACD" w:rsidRDefault="00ED6998" w:rsidP="00AD1164">
            <w:pPr>
              <w:rPr>
                <w:bCs/>
                <w:sz w:val="18"/>
                <w:szCs w:val="18"/>
              </w:rPr>
            </w:pPr>
          </w:p>
          <w:p w14:paraId="24C390BF" w14:textId="77777777" w:rsidR="00ED6998" w:rsidRPr="00906ACD" w:rsidRDefault="00ED6998" w:rsidP="00AD1164">
            <w:pPr>
              <w:rPr>
                <w:bCs/>
                <w:sz w:val="18"/>
                <w:szCs w:val="18"/>
              </w:rPr>
            </w:pPr>
            <w:r w:rsidRPr="00906ACD">
              <w:rPr>
                <w:bCs/>
                <w:sz w:val="18"/>
                <w:szCs w:val="18"/>
              </w:rPr>
              <w:t>3. Procesul editorial</w:t>
            </w:r>
          </w:p>
          <w:p w14:paraId="7D94C4CD" w14:textId="77777777" w:rsidR="00ED6998" w:rsidRPr="00906ACD" w:rsidRDefault="00ED6998" w:rsidP="00AD1164">
            <w:pPr>
              <w:rPr>
                <w:bCs/>
                <w:sz w:val="18"/>
                <w:szCs w:val="18"/>
              </w:rPr>
            </w:pPr>
            <w:r w:rsidRPr="00906ACD">
              <w:rPr>
                <w:bCs/>
                <w:sz w:val="18"/>
                <w:szCs w:val="18"/>
              </w:rPr>
              <w:t>3.1. Etapele procesului de publicare a articolelor științifice</w:t>
            </w:r>
          </w:p>
          <w:p w14:paraId="4F4EEF5F" w14:textId="77777777" w:rsidR="00ED6998" w:rsidRPr="00906ACD" w:rsidRDefault="00ED6998" w:rsidP="00AD1164">
            <w:pPr>
              <w:rPr>
                <w:bCs/>
                <w:sz w:val="18"/>
                <w:szCs w:val="18"/>
              </w:rPr>
            </w:pPr>
            <w:r w:rsidRPr="00906ACD">
              <w:rPr>
                <w:bCs/>
                <w:sz w:val="18"/>
                <w:szCs w:val="18"/>
              </w:rPr>
              <w:t xml:space="preserve">3.2. Comunicarea cu editorii și cu recenzorii </w:t>
            </w:r>
          </w:p>
          <w:p w14:paraId="2241F5F1" w14:textId="77777777" w:rsidR="00ED6998" w:rsidRPr="00906ACD" w:rsidRDefault="00ED6998" w:rsidP="00AD1164">
            <w:pPr>
              <w:rPr>
                <w:bCs/>
                <w:sz w:val="18"/>
                <w:szCs w:val="18"/>
              </w:rPr>
            </w:pPr>
          </w:p>
          <w:p w14:paraId="5784DDA4" w14:textId="77777777" w:rsidR="00ED6998" w:rsidRPr="00906ACD" w:rsidRDefault="00ED6998" w:rsidP="00AD1164">
            <w:pPr>
              <w:rPr>
                <w:bCs/>
                <w:sz w:val="18"/>
                <w:szCs w:val="18"/>
              </w:rPr>
            </w:pPr>
            <w:r w:rsidRPr="00906ACD">
              <w:rPr>
                <w:bCs/>
                <w:sz w:val="18"/>
                <w:szCs w:val="18"/>
              </w:rPr>
              <w:t>4. Scrierea unei publicații științifice</w:t>
            </w:r>
          </w:p>
          <w:p w14:paraId="1F37B42C" w14:textId="77777777" w:rsidR="00ED6998" w:rsidRPr="00906ACD" w:rsidRDefault="00ED6998" w:rsidP="00AD1164">
            <w:pPr>
              <w:rPr>
                <w:bCs/>
                <w:sz w:val="18"/>
                <w:szCs w:val="18"/>
              </w:rPr>
            </w:pPr>
            <w:r w:rsidRPr="00906ACD">
              <w:rPr>
                <w:bCs/>
                <w:sz w:val="18"/>
                <w:szCs w:val="18"/>
              </w:rPr>
              <w:t>4.1. Structura generală a unei lucrări științifice</w:t>
            </w:r>
          </w:p>
          <w:p w14:paraId="3707BC6C" w14:textId="77777777" w:rsidR="00ED6998" w:rsidRPr="00906ACD" w:rsidRDefault="00ED6998" w:rsidP="00AD1164">
            <w:pPr>
              <w:rPr>
                <w:bCs/>
                <w:sz w:val="18"/>
                <w:szCs w:val="18"/>
              </w:rPr>
            </w:pPr>
            <w:r w:rsidRPr="00906ACD">
              <w:rPr>
                <w:bCs/>
                <w:sz w:val="18"/>
                <w:szCs w:val="18"/>
              </w:rPr>
              <w:t>4.1. Etapele procesului de redactare</w:t>
            </w:r>
          </w:p>
          <w:p w14:paraId="3ED45D2B" w14:textId="77777777" w:rsidR="00ED6998" w:rsidRPr="00906ACD" w:rsidRDefault="00ED6998" w:rsidP="00AD1164">
            <w:pPr>
              <w:rPr>
                <w:bCs/>
                <w:sz w:val="18"/>
                <w:szCs w:val="18"/>
              </w:rPr>
            </w:pPr>
            <w:r w:rsidRPr="00906ACD">
              <w:rPr>
                <w:bCs/>
                <w:sz w:val="18"/>
                <w:szCs w:val="18"/>
              </w:rPr>
              <w:t>4.2. Tehnici de redactare eficientă și clară</w:t>
            </w:r>
          </w:p>
          <w:p w14:paraId="7406FD9B" w14:textId="77777777" w:rsidR="00ED6998" w:rsidRPr="00906ACD" w:rsidRDefault="00ED6998" w:rsidP="00AD1164">
            <w:pPr>
              <w:rPr>
                <w:bCs/>
                <w:sz w:val="18"/>
                <w:szCs w:val="18"/>
              </w:rPr>
            </w:pPr>
          </w:p>
          <w:p w14:paraId="4B3C0BFC" w14:textId="77777777" w:rsidR="00ED6998" w:rsidRPr="00906ACD" w:rsidRDefault="00ED6998" w:rsidP="00AD1164">
            <w:pPr>
              <w:rPr>
                <w:bCs/>
                <w:sz w:val="18"/>
                <w:szCs w:val="18"/>
              </w:rPr>
            </w:pPr>
            <w:r w:rsidRPr="00906ACD">
              <w:rPr>
                <w:bCs/>
                <w:sz w:val="18"/>
                <w:szCs w:val="18"/>
              </w:rPr>
              <w:t>5. Participarea la conferințe</w:t>
            </w:r>
          </w:p>
          <w:p w14:paraId="59A492F2" w14:textId="77777777" w:rsidR="00ED6998" w:rsidRPr="00906ACD" w:rsidRDefault="00ED6998" w:rsidP="00AD1164">
            <w:pPr>
              <w:rPr>
                <w:bCs/>
                <w:sz w:val="18"/>
                <w:szCs w:val="18"/>
              </w:rPr>
            </w:pPr>
            <w:r w:rsidRPr="00906ACD">
              <w:rPr>
                <w:bCs/>
                <w:sz w:val="18"/>
                <w:szCs w:val="18"/>
              </w:rPr>
              <w:t>5.1. Realizarea unei prezentări orale</w:t>
            </w:r>
          </w:p>
          <w:p w14:paraId="19A623EF" w14:textId="77777777" w:rsidR="00ED6998" w:rsidRPr="00906ACD" w:rsidRDefault="00ED6998" w:rsidP="00AD1164">
            <w:pPr>
              <w:rPr>
                <w:bCs/>
                <w:sz w:val="18"/>
                <w:szCs w:val="18"/>
              </w:rPr>
            </w:pPr>
            <w:r w:rsidRPr="00906ACD">
              <w:rPr>
                <w:bCs/>
                <w:sz w:val="18"/>
                <w:szCs w:val="18"/>
              </w:rPr>
              <w:t>5.2. Realizarea unui poster</w:t>
            </w:r>
          </w:p>
          <w:p w14:paraId="15BD4F62" w14:textId="77777777" w:rsidR="00ED6998" w:rsidRPr="00906ACD" w:rsidRDefault="00ED6998" w:rsidP="00AD1164">
            <w:pPr>
              <w:rPr>
                <w:b/>
                <w:sz w:val="18"/>
                <w:szCs w:val="18"/>
              </w:rPr>
            </w:pPr>
          </w:p>
          <w:p w14:paraId="1A9B27FD" w14:textId="77777777" w:rsidR="00ED6998" w:rsidRPr="00906ACD" w:rsidRDefault="00ED6998" w:rsidP="00AD1164">
            <w:pPr>
              <w:rPr>
                <w:b/>
                <w:sz w:val="18"/>
                <w:szCs w:val="18"/>
              </w:rPr>
            </w:pPr>
            <w:r w:rsidRPr="00906ACD">
              <w:rPr>
                <w:b/>
                <w:sz w:val="18"/>
                <w:szCs w:val="18"/>
              </w:rPr>
              <w:t>TOTAL</w:t>
            </w:r>
          </w:p>
          <w:p w14:paraId="4D59D007" w14:textId="77777777" w:rsidR="00ED6998" w:rsidRPr="00906ACD" w:rsidRDefault="00ED6998" w:rsidP="00AD1164">
            <w:pPr>
              <w:ind w:left="12" w:right="-113" w:hanging="492"/>
              <w:rPr>
                <w:sz w:val="18"/>
                <w:szCs w:val="18"/>
              </w:rPr>
            </w:pPr>
          </w:p>
        </w:tc>
        <w:tc>
          <w:tcPr>
            <w:tcW w:w="1101" w:type="dxa"/>
            <w:shd w:val="clear" w:color="auto" w:fill="auto"/>
          </w:tcPr>
          <w:p w14:paraId="098E8273" w14:textId="77777777" w:rsidR="00ED6998" w:rsidRPr="00906ACD" w:rsidRDefault="00ED6998" w:rsidP="00AD1164">
            <w:pPr>
              <w:jc w:val="both"/>
              <w:rPr>
                <w:sz w:val="18"/>
                <w:szCs w:val="18"/>
              </w:rPr>
            </w:pPr>
          </w:p>
          <w:p w14:paraId="3B2F2A74" w14:textId="77777777" w:rsidR="00ED6998" w:rsidRPr="00906ACD" w:rsidRDefault="00ED6998" w:rsidP="00AD1164">
            <w:pPr>
              <w:jc w:val="both"/>
              <w:rPr>
                <w:sz w:val="18"/>
                <w:szCs w:val="18"/>
              </w:rPr>
            </w:pPr>
          </w:p>
          <w:p w14:paraId="1B7C7238" w14:textId="77777777" w:rsidR="00ED6998" w:rsidRPr="00906ACD" w:rsidRDefault="00ED6998" w:rsidP="00AD1164">
            <w:pPr>
              <w:jc w:val="both"/>
              <w:rPr>
                <w:sz w:val="18"/>
                <w:szCs w:val="18"/>
              </w:rPr>
            </w:pPr>
            <w:r w:rsidRPr="00906ACD">
              <w:rPr>
                <w:sz w:val="18"/>
                <w:szCs w:val="18"/>
              </w:rPr>
              <w:t>Prelegere</w:t>
            </w:r>
          </w:p>
          <w:p w14:paraId="10368C2A" w14:textId="77777777" w:rsidR="00ED6998" w:rsidRPr="00906ACD" w:rsidRDefault="00ED6998" w:rsidP="00AD1164">
            <w:pPr>
              <w:jc w:val="both"/>
              <w:rPr>
                <w:sz w:val="18"/>
                <w:szCs w:val="18"/>
              </w:rPr>
            </w:pPr>
          </w:p>
          <w:p w14:paraId="17ABD51E" w14:textId="77777777" w:rsidR="00ED6998" w:rsidRPr="00906ACD" w:rsidRDefault="00ED6998" w:rsidP="00AD1164">
            <w:pPr>
              <w:jc w:val="both"/>
              <w:rPr>
                <w:sz w:val="18"/>
                <w:szCs w:val="18"/>
              </w:rPr>
            </w:pPr>
          </w:p>
          <w:p w14:paraId="361B99AB" w14:textId="77777777" w:rsidR="00ED6998" w:rsidRPr="00906ACD" w:rsidRDefault="00ED6998" w:rsidP="00AD1164">
            <w:pPr>
              <w:jc w:val="both"/>
              <w:rPr>
                <w:sz w:val="18"/>
                <w:szCs w:val="18"/>
              </w:rPr>
            </w:pPr>
          </w:p>
          <w:p w14:paraId="5BE310AF" w14:textId="77777777" w:rsidR="00ED6998" w:rsidRPr="00906ACD" w:rsidRDefault="00ED6998" w:rsidP="00AD1164">
            <w:pPr>
              <w:jc w:val="both"/>
              <w:rPr>
                <w:sz w:val="18"/>
                <w:szCs w:val="18"/>
              </w:rPr>
            </w:pPr>
          </w:p>
          <w:p w14:paraId="3103E211" w14:textId="77777777" w:rsidR="00ED6998" w:rsidRPr="00906ACD" w:rsidRDefault="00ED6998" w:rsidP="00AD1164">
            <w:pPr>
              <w:jc w:val="both"/>
              <w:rPr>
                <w:sz w:val="18"/>
                <w:szCs w:val="18"/>
              </w:rPr>
            </w:pPr>
          </w:p>
          <w:p w14:paraId="7D046D81" w14:textId="77777777" w:rsidR="00ED6998" w:rsidRPr="00906ACD" w:rsidRDefault="00ED6998" w:rsidP="00AD1164">
            <w:pPr>
              <w:jc w:val="both"/>
              <w:rPr>
                <w:sz w:val="18"/>
                <w:szCs w:val="18"/>
              </w:rPr>
            </w:pPr>
            <w:r w:rsidRPr="00906ACD">
              <w:rPr>
                <w:sz w:val="18"/>
                <w:szCs w:val="18"/>
              </w:rPr>
              <w:t>Prelegere</w:t>
            </w:r>
          </w:p>
          <w:p w14:paraId="2DE9EB12" w14:textId="77777777" w:rsidR="00ED6998" w:rsidRPr="00906ACD" w:rsidRDefault="00ED6998" w:rsidP="00AD1164">
            <w:pPr>
              <w:jc w:val="both"/>
              <w:rPr>
                <w:sz w:val="18"/>
                <w:szCs w:val="18"/>
              </w:rPr>
            </w:pPr>
          </w:p>
          <w:p w14:paraId="01EBD91A" w14:textId="77777777" w:rsidR="00ED6998" w:rsidRPr="00906ACD" w:rsidRDefault="00ED6998" w:rsidP="00AD1164">
            <w:pPr>
              <w:jc w:val="both"/>
              <w:rPr>
                <w:sz w:val="18"/>
                <w:szCs w:val="18"/>
              </w:rPr>
            </w:pPr>
          </w:p>
          <w:p w14:paraId="4FF45977" w14:textId="77777777" w:rsidR="00ED6998" w:rsidRPr="00906ACD" w:rsidRDefault="00ED6998" w:rsidP="00AD1164">
            <w:pPr>
              <w:jc w:val="both"/>
              <w:rPr>
                <w:sz w:val="18"/>
                <w:szCs w:val="18"/>
              </w:rPr>
            </w:pPr>
          </w:p>
          <w:p w14:paraId="6C190BB6" w14:textId="77777777" w:rsidR="00ED6998" w:rsidRPr="00906ACD" w:rsidRDefault="00ED6998" w:rsidP="00AD1164">
            <w:pPr>
              <w:jc w:val="both"/>
              <w:rPr>
                <w:sz w:val="18"/>
                <w:szCs w:val="18"/>
              </w:rPr>
            </w:pPr>
          </w:p>
          <w:p w14:paraId="17E34207" w14:textId="77777777" w:rsidR="00ED6998" w:rsidRPr="00906ACD" w:rsidRDefault="00ED6998" w:rsidP="00AD1164">
            <w:pPr>
              <w:jc w:val="both"/>
              <w:rPr>
                <w:sz w:val="18"/>
                <w:szCs w:val="18"/>
              </w:rPr>
            </w:pPr>
            <w:r w:rsidRPr="00906ACD">
              <w:rPr>
                <w:sz w:val="18"/>
                <w:szCs w:val="18"/>
              </w:rPr>
              <w:t>Prelegere</w:t>
            </w:r>
          </w:p>
          <w:p w14:paraId="0468B23B" w14:textId="77777777" w:rsidR="00ED6998" w:rsidRPr="00906ACD" w:rsidRDefault="00ED6998" w:rsidP="00AD1164">
            <w:pPr>
              <w:jc w:val="both"/>
              <w:rPr>
                <w:sz w:val="18"/>
                <w:szCs w:val="18"/>
              </w:rPr>
            </w:pPr>
          </w:p>
          <w:p w14:paraId="3F8A30F0" w14:textId="77777777" w:rsidR="00ED6998" w:rsidRPr="00906ACD" w:rsidRDefault="00ED6998" w:rsidP="00AD1164">
            <w:pPr>
              <w:jc w:val="both"/>
              <w:rPr>
                <w:sz w:val="18"/>
                <w:szCs w:val="18"/>
              </w:rPr>
            </w:pPr>
          </w:p>
          <w:p w14:paraId="3384472C" w14:textId="77777777" w:rsidR="00ED6998" w:rsidRPr="00906ACD" w:rsidRDefault="00ED6998" w:rsidP="00AD1164">
            <w:pPr>
              <w:jc w:val="both"/>
              <w:rPr>
                <w:sz w:val="18"/>
                <w:szCs w:val="18"/>
              </w:rPr>
            </w:pPr>
          </w:p>
          <w:p w14:paraId="74AB309B" w14:textId="77777777" w:rsidR="00ED6998" w:rsidRPr="00906ACD" w:rsidRDefault="00ED6998" w:rsidP="00AD1164">
            <w:pPr>
              <w:jc w:val="both"/>
              <w:rPr>
                <w:sz w:val="18"/>
                <w:szCs w:val="18"/>
              </w:rPr>
            </w:pPr>
            <w:r w:rsidRPr="00906ACD">
              <w:rPr>
                <w:sz w:val="18"/>
                <w:szCs w:val="18"/>
              </w:rPr>
              <w:t>Prelegere</w:t>
            </w:r>
          </w:p>
          <w:p w14:paraId="6674B167" w14:textId="77777777" w:rsidR="00ED6998" w:rsidRPr="00906ACD" w:rsidRDefault="00ED6998" w:rsidP="00AD1164">
            <w:pPr>
              <w:jc w:val="both"/>
              <w:rPr>
                <w:sz w:val="18"/>
                <w:szCs w:val="18"/>
              </w:rPr>
            </w:pPr>
          </w:p>
          <w:p w14:paraId="25C6A971" w14:textId="77777777" w:rsidR="00ED6998" w:rsidRPr="00906ACD" w:rsidRDefault="00ED6998" w:rsidP="00AD1164">
            <w:pPr>
              <w:jc w:val="both"/>
              <w:rPr>
                <w:sz w:val="18"/>
                <w:szCs w:val="18"/>
              </w:rPr>
            </w:pPr>
          </w:p>
          <w:p w14:paraId="515F128A" w14:textId="77777777" w:rsidR="00ED6998" w:rsidRPr="00906ACD" w:rsidRDefault="00ED6998" w:rsidP="00AD1164">
            <w:pPr>
              <w:jc w:val="both"/>
              <w:rPr>
                <w:sz w:val="18"/>
                <w:szCs w:val="18"/>
              </w:rPr>
            </w:pPr>
          </w:p>
          <w:p w14:paraId="475724B4" w14:textId="77777777" w:rsidR="00ED6998" w:rsidRPr="00906ACD" w:rsidRDefault="00ED6998" w:rsidP="00AD1164">
            <w:pPr>
              <w:jc w:val="both"/>
              <w:rPr>
                <w:sz w:val="18"/>
                <w:szCs w:val="18"/>
              </w:rPr>
            </w:pPr>
          </w:p>
          <w:p w14:paraId="7527EECB" w14:textId="77777777" w:rsidR="00ED6998" w:rsidRPr="00906ACD" w:rsidRDefault="00ED6998" w:rsidP="00AD1164">
            <w:pPr>
              <w:jc w:val="both"/>
              <w:rPr>
                <w:sz w:val="18"/>
                <w:szCs w:val="18"/>
              </w:rPr>
            </w:pPr>
            <w:r w:rsidRPr="00906ACD">
              <w:rPr>
                <w:sz w:val="18"/>
                <w:szCs w:val="18"/>
              </w:rPr>
              <w:t>Prelegere</w:t>
            </w:r>
          </w:p>
          <w:p w14:paraId="1800E70C" w14:textId="77777777" w:rsidR="00ED6998" w:rsidRPr="00906ACD" w:rsidRDefault="00ED6998" w:rsidP="00AD1164">
            <w:pPr>
              <w:jc w:val="both"/>
              <w:rPr>
                <w:sz w:val="18"/>
                <w:szCs w:val="18"/>
              </w:rPr>
            </w:pPr>
          </w:p>
        </w:tc>
        <w:tc>
          <w:tcPr>
            <w:tcW w:w="2562" w:type="dxa"/>
            <w:shd w:val="clear" w:color="auto" w:fill="auto"/>
          </w:tcPr>
          <w:p w14:paraId="75AC703A" w14:textId="77777777" w:rsidR="00ED6998" w:rsidRPr="00906ACD" w:rsidRDefault="00ED6998" w:rsidP="00AD1164">
            <w:pPr>
              <w:jc w:val="both"/>
              <w:rPr>
                <w:sz w:val="18"/>
                <w:szCs w:val="18"/>
              </w:rPr>
            </w:pPr>
          </w:p>
          <w:p w14:paraId="735A5C1A" w14:textId="77777777" w:rsidR="00ED6998" w:rsidRPr="00906ACD" w:rsidRDefault="00ED6998" w:rsidP="00AD1164">
            <w:pPr>
              <w:jc w:val="both"/>
              <w:rPr>
                <w:sz w:val="18"/>
                <w:szCs w:val="18"/>
              </w:rPr>
            </w:pPr>
          </w:p>
          <w:p w14:paraId="6C8C352C" w14:textId="77777777" w:rsidR="00ED6998" w:rsidRPr="00906ACD" w:rsidRDefault="00ED6998" w:rsidP="00AD1164">
            <w:pPr>
              <w:jc w:val="both"/>
              <w:rPr>
                <w:sz w:val="18"/>
                <w:szCs w:val="18"/>
              </w:rPr>
            </w:pPr>
            <w:r w:rsidRPr="00906ACD">
              <w:rPr>
                <w:sz w:val="18"/>
                <w:szCs w:val="18"/>
              </w:rPr>
              <w:t>2 ore</w:t>
            </w:r>
          </w:p>
          <w:p w14:paraId="59E0D032" w14:textId="77777777" w:rsidR="00ED6998" w:rsidRPr="00906ACD" w:rsidRDefault="00ED6998" w:rsidP="00AD1164">
            <w:pPr>
              <w:jc w:val="both"/>
              <w:rPr>
                <w:sz w:val="18"/>
                <w:szCs w:val="18"/>
              </w:rPr>
            </w:pPr>
          </w:p>
          <w:p w14:paraId="209FE7B5" w14:textId="77777777" w:rsidR="00ED6998" w:rsidRPr="00906ACD" w:rsidRDefault="00ED6998" w:rsidP="00AD1164">
            <w:pPr>
              <w:jc w:val="both"/>
              <w:rPr>
                <w:sz w:val="18"/>
                <w:szCs w:val="18"/>
              </w:rPr>
            </w:pPr>
          </w:p>
          <w:p w14:paraId="3188C08E" w14:textId="77777777" w:rsidR="00ED6998" w:rsidRPr="00906ACD" w:rsidRDefault="00ED6998" w:rsidP="00AD1164">
            <w:pPr>
              <w:jc w:val="both"/>
              <w:rPr>
                <w:sz w:val="18"/>
                <w:szCs w:val="18"/>
              </w:rPr>
            </w:pPr>
          </w:p>
          <w:p w14:paraId="664FCB18" w14:textId="77777777" w:rsidR="00ED6998" w:rsidRPr="00906ACD" w:rsidRDefault="00ED6998" w:rsidP="00AD1164">
            <w:pPr>
              <w:jc w:val="both"/>
              <w:rPr>
                <w:sz w:val="18"/>
                <w:szCs w:val="18"/>
              </w:rPr>
            </w:pPr>
          </w:p>
          <w:p w14:paraId="1E2F4AD0" w14:textId="77777777" w:rsidR="00ED6998" w:rsidRPr="00906ACD" w:rsidRDefault="00ED6998" w:rsidP="00AD1164">
            <w:pPr>
              <w:jc w:val="both"/>
              <w:rPr>
                <w:sz w:val="18"/>
                <w:szCs w:val="18"/>
              </w:rPr>
            </w:pPr>
          </w:p>
          <w:p w14:paraId="1755C10B" w14:textId="77777777" w:rsidR="00ED6998" w:rsidRPr="00906ACD" w:rsidRDefault="00ED6998" w:rsidP="00AD1164">
            <w:pPr>
              <w:jc w:val="both"/>
              <w:rPr>
                <w:sz w:val="18"/>
                <w:szCs w:val="18"/>
              </w:rPr>
            </w:pPr>
            <w:r w:rsidRPr="00906ACD">
              <w:rPr>
                <w:sz w:val="18"/>
                <w:szCs w:val="18"/>
              </w:rPr>
              <w:t>2 ore</w:t>
            </w:r>
          </w:p>
          <w:p w14:paraId="4FDB6E4E" w14:textId="77777777" w:rsidR="00ED6998" w:rsidRPr="00906ACD" w:rsidRDefault="00ED6998" w:rsidP="00AD1164">
            <w:pPr>
              <w:jc w:val="both"/>
              <w:rPr>
                <w:sz w:val="18"/>
                <w:szCs w:val="18"/>
              </w:rPr>
            </w:pPr>
          </w:p>
          <w:p w14:paraId="30237FBA" w14:textId="77777777" w:rsidR="00ED6998" w:rsidRPr="00906ACD" w:rsidRDefault="00ED6998" w:rsidP="00AD1164">
            <w:pPr>
              <w:jc w:val="both"/>
              <w:rPr>
                <w:sz w:val="18"/>
                <w:szCs w:val="18"/>
              </w:rPr>
            </w:pPr>
          </w:p>
          <w:p w14:paraId="5CE7D0CB" w14:textId="77777777" w:rsidR="00ED6998" w:rsidRPr="00906ACD" w:rsidRDefault="00ED6998" w:rsidP="00AD1164">
            <w:pPr>
              <w:jc w:val="both"/>
              <w:rPr>
                <w:sz w:val="18"/>
                <w:szCs w:val="18"/>
              </w:rPr>
            </w:pPr>
          </w:p>
          <w:p w14:paraId="4441EDDD" w14:textId="77777777" w:rsidR="00ED6998" w:rsidRPr="00906ACD" w:rsidRDefault="00ED6998" w:rsidP="00AD1164">
            <w:pPr>
              <w:jc w:val="both"/>
              <w:rPr>
                <w:sz w:val="18"/>
                <w:szCs w:val="18"/>
              </w:rPr>
            </w:pPr>
          </w:p>
          <w:p w14:paraId="304F0344" w14:textId="77777777" w:rsidR="00ED6998" w:rsidRPr="00906ACD" w:rsidRDefault="00ED6998" w:rsidP="00AD1164">
            <w:pPr>
              <w:jc w:val="both"/>
              <w:rPr>
                <w:sz w:val="18"/>
                <w:szCs w:val="18"/>
              </w:rPr>
            </w:pPr>
            <w:r w:rsidRPr="00906ACD">
              <w:rPr>
                <w:sz w:val="18"/>
                <w:szCs w:val="18"/>
              </w:rPr>
              <w:t>2 ore</w:t>
            </w:r>
          </w:p>
          <w:p w14:paraId="623D0238" w14:textId="77777777" w:rsidR="00ED6998" w:rsidRPr="00906ACD" w:rsidRDefault="00ED6998" w:rsidP="00AD1164">
            <w:pPr>
              <w:jc w:val="both"/>
              <w:rPr>
                <w:sz w:val="18"/>
                <w:szCs w:val="18"/>
              </w:rPr>
            </w:pPr>
          </w:p>
          <w:p w14:paraId="598B193A" w14:textId="77777777" w:rsidR="00ED6998" w:rsidRPr="00906ACD" w:rsidRDefault="00ED6998" w:rsidP="00AD1164">
            <w:pPr>
              <w:jc w:val="both"/>
              <w:rPr>
                <w:sz w:val="18"/>
                <w:szCs w:val="18"/>
              </w:rPr>
            </w:pPr>
          </w:p>
          <w:p w14:paraId="48539BB7" w14:textId="77777777" w:rsidR="00ED6998" w:rsidRPr="00906ACD" w:rsidRDefault="00ED6998" w:rsidP="00AD1164">
            <w:pPr>
              <w:jc w:val="both"/>
              <w:rPr>
                <w:sz w:val="18"/>
                <w:szCs w:val="18"/>
              </w:rPr>
            </w:pPr>
          </w:p>
          <w:p w14:paraId="4A89868F" w14:textId="77777777" w:rsidR="00ED6998" w:rsidRPr="00906ACD" w:rsidRDefault="00ED6998" w:rsidP="00AD1164">
            <w:pPr>
              <w:jc w:val="both"/>
              <w:rPr>
                <w:sz w:val="18"/>
                <w:szCs w:val="18"/>
              </w:rPr>
            </w:pPr>
            <w:r w:rsidRPr="00906ACD">
              <w:rPr>
                <w:sz w:val="18"/>
                <w:szCs w:val="18"/>
              </w:rPr>
              <w:t>4 ore</w:t>
            </w:r>
          </w:p>
          <w:p w14:paraId="18FBF5F1" w14:textId="77777777" w:rsidR="00ED6998" w:rsidRPr="00906ACD" w:rsidRDefault="00ED6998" w:rsidP="00AD1164">
            <w:pPr>
              <w:jc w:val="both"/>
              <w:rPr>
                <w:sz w:val="18"/>
                <w:szCs w:val="18"/>
              </w:rPr>
            </w:pPr>
          </w:p>
          <w:p w14:paraId="1516D7CD" w14:textId="77777777" w:rsidR="00ED6998" w:rsidRPr="00906ACD" w:rsidRDefault="00ED6998" w:rsidP="00AD1164">
            <w:pPr>
              <w:jc w:val="both"/>
              <w:rPr>
                <w:sz w:val="18"/>
                <w:szCs w:val="18"/>
              </w:rPr>
            </w:pPr>
          </w:p>
          <w:p w14:paraId="28617E42" w14:textId="77777777" w:rsidR="00ED6998" w:rsidRPr="00906ACD" w:rsidRDefault="00ED6998" w:rsidP="00AD1164">
            <w:pPr>
              <w:jc w:val="both"/>
              <w:rPr>
                <w:sz w:val="18"/>
                <w:szCs w:val="18"/>
              </w:rPr>
            </w:pPr>
          </w:p>
          <w:p w14:paraId="3F3578F4" w14:textId="77777777" w:rsidR="00ED6998" w:rsidRPr="00906ACD" w:rsidRDefault="00ED6998" w:rsidP="00AD1164">
            <w:pPr>
              <w:jc w:val="both"/>
              <w:rPr>
                <w:sz w:val="18"/>
                <w:szCs w:val="18"/>
              </w:rPr>
            </w:pPr>
          </w:p>
          <w:p w14:paraId="016DED5B" w14:textId="77777777" w:rsidR="00ED6998" w:rsidRPr="00906ACD" w:rsidRDefault="00ED6998" w:rsidP="00AD1164">
            <w:pPr>
              <w:jc w:val="both"/>
              <w:rPr>
                <w:sz w:val="18"/>
                <w:szCs w:val="18"/>
              </w:rPr>
            </w:pPr>
            <w:r w:rsidRPr="00906ACD">
              <w:rPr>
                <w:sz w:val="18"/>
                <w:szCs w:val="18"/>
              </w:rPr>
              <w:t>4 ore</w:t>
            </w:r>
          </w:p>
          <w:p w14:paraId="71375ED3" w14:textId="77777777" w:rsidR="00ED6998" w:rsidRPr="00906ACD" w:rsidRDefault="00ED6998" w:rsidP="00AD1164">
            <w:pPr>
              <w:jc w:val="both"/>
              <w:rPr>
                <w:sz w:val="18"/>
                <w:szCs w:val="18"/>
              </w:rPr>
            </w:pPr>
          </w:p>
          <w:p w14:paraId="743DA948" w14:textId="77777777" w:rsidR="00ED6998" w:rsidRPr="00906ACD" w:rsidRDefault="00ED6998" w:rsidP="00AD1164">
            <w:pPr>
              <w:jc w:val="both"/>
              <w:rPr>
                <w:b/>
                <w:sz w:val="18"/>
                <w:szCs w:val="18"/>
              </w:rPr>
            </w:pPr>
          </w:p>
          <w:p w14:paraId="7C94126F" w14:textId="77777777" w:rsidR="00ED6998" w:rsidRPr="00906ACD" w:rsidRDefault="00ED6998" w:rsidP="00AD1164">
            <w:pPr>
              <w:jc w:val="both"/>
              <w:rPr>
                <w:b/>
                <w:sz w:val="18"/>
                <w:szCs w:val="18"/>
              </w:rPr>
            </w:pPr>
            <w:r w:rsidRPr="00906ACD">
              <w:rPr>
                <w:b/>
                <w:sz w:val="18"/>
                <w:szCs w:val="18"/>
              </w:rPr>
              <w:t>14 ore</w:t>
            </w:r>
          </w:p>
        </w:tc>
      </w:tr>
    </w:tbl>
    <w:p w14:paraId="41E488CD" w14:textId="77777777" w:rsidR="00C54890" w:rsidRDefault="00C54890">
      <w:pPr>
        <w:rPr>
          <w: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1134"/>
        <w:gridCol w:w="2529"/>
      </w:tblGrid>
      <w:tr w:rsidR="00ED6998" w:rsidRPr="00906ACD" w14:paraId="3F1DD90A" w14:textId="77777777" w:rsidTr="00A72DE7">
        <w:tc>
          <w:tcPr>
            <w:tcW w:w="6237" w:type="dxa"/>
            <w:shd w:val="clear" w:color="auto" w:fill="auto"/>
          </w:tcPr>
          <w:p w14:paraId="1089225A" w14:textId="77598E1B" w:rsidR="00ED6998" w:rsidRPr="00906ACD" w:rsidRDefault="00ED6998" w:rsidP="00AD1164">
            <w:pPr>
              <w:rPr>
                <w:b/>
                <w:sz w:val="18"/>
                <w:szCs w:val="18"/>
              </w:rPr>
            </w:pPr>
            <w:r>
              <w:rPr>
                <w:b/>
                <w:sz w:val="18"/>
                <w:szCs w:val="18"/>
              </w:rPr>
              <w:t>9</w:t>
            </w:r>
            <w:r w:rsidRPr="00906ACD">
              <w:rPr>
                <w:b/>
                <w:sz w:val="18"/>
                <w:szCs w:val="18"/>
              </w:rPr>
              <w:t>.2. LUCRĂRI PRACTICE</w:t>
            </w:r>
          </w:p>
          <w:p w14:paraId="77F781B3" w14:textId="77777777" w:rsidR="00ED6998" w:rsidRPr="00906ACD" w:rsidRDefault="00ED6998" w:rsidP="00AD1164">
            <w:pPr>
              <w:jc w:val="both"/>
              <w:rPr>
                <w:b/>
                <w:sz w:val="18"/>
                <w:szCs w:val="18"/>
              </w:rPr>
            </w:pPr>
          </w:p>
          <w:p w14:paraId="6D37BA45" w14:textId="77777777" w:rsidR="00ED6998" w:rsidRPr="00906ACD" w:rsidRDefault="00ED6998" w:rsidP="00AD1164">
            <w:pPr>
              <w:jc w:val="both"/>
              <w:rPr>
                <w:bCs/>
                <w:sz w:val="18"/>
                <w:szCs w:val="18"/>
              </w:rPr>
            </w:pPr>
            <w:r w:rsidRPr="00906ACD">
              <w:rPr>
                <w:bCs/>
                <w:sz w:val="18"/>
                <w:szCs w:val="18"/>
              </w:rPr>
              <w:t>1. Analiza unui articol științific: selectarea unui articol dintr-o revistă științifică relevantă și redactarea unei analize critice</w:t>
            </w:r>
          </w:p>
          <w:p w14:paraId="0DF1C7DB" w14:textId="77777777" w:rsidR="00ED6998" w:rsidRPr="00906ACD" w:rsidRDefault="00ED6998" w:rsidP="00AD1164">
            <w:pPr>
              <w:jc w:val="both"/>
              <w:rPr>
                <w:bCs/>
                <w:sz w:val="18"/>
                <w:szCs w:val="18"/>
              </w:rPr>
            </w:pPr>
            <w:r w:rsidRPr="00906ACD">
              <w:rPr>
                <w:bCs/>
                <w:sz w:val="18"/>
                <w:szCs w:val="18"/>
              </w:rPr>
              <w:t>Revizuirea revistelor științifice: studenții doctoranzi vor compara reviste științifice din același domeniu, analizând tipurile de articole publicate și criteriile de acceptare.</w:t>
            </w:r>
          </w:p>
          <w:p w14:paraId="0F8CC77F" w14:textId="77777777" w:rsidR="00ED6998" w:rsidRPr="00906ACD" w:rsidRDefault="00ED6998" w:rsidP="00AD1164">
            <w:pPr>
              <w:jc w:val="both"/>
              <w:rPr>
                <w:bCs/>
                <w:sz w:val="18"/>
                <w:szCs w:val="18"/>
              </w:rPr>
            </w:pPr>
          </w:p>
          <w:p w14:paraId="26CE09B0" w14:textId="77777777" w:rsidR="00ED6998" w:rsidRPr="00906ACD" w:rsidRDefault="00ED6998" w:rsidP="00AD1164">
            <w:pPr>
              <w:jc w:val="both"/>
              <w:rPr>
                <w:bCs/>
                <w:sz w:val="18"/>
                <w:szCs w:val="18"/>
              </w:rPr>
            </w:pPr>
            <w:r w:rsidRPr="00906ACD">
              <w:rPr>
                <w:bCs/>
                <w:sz w:val="18"/>
                <w:szCs w:val="18"/>
              </w:rPr>
              <w:t xml:space="preserve">2. Calcularea indicatorilor </w:t>
            </w:r>
            <w:proofErr w:type="spellStart"/>
            <w:r w:rsidRPr="00906ACD">
              <w:rPr>
                <w:bCs/>
                <w:sz w:val="18"/>
                <w:szCs w:val="18"/>
              </w:rPr>
              <w:t>bibliometrici</w:t>
            </w:r>
            <w:proofErr w:type="spellEnd"/>
            <w:r w:rsidRPr="00906ACD">
              <w:rPr>
                <w:bCs/>
                <w:sz w:val="18"/>
                <w:szCs w:val="18"/>
              </w:rPr>
              <w:t>: studii de caz</w:t>
            </w:r>
          </w:p>
          <w:p w14:paraId="49566168" w14:textId="77777777" w:rsidR="00ED6998" w:rsidRPr="00906ACD" w:rsidRDefault="00ED6998" w:rsidP="00AD1164">
            <w:pPr>
              <w:jc w:val="both"/>
              <w:rPr>
                <w:bCs/>
                <w:sz w:val="18"/>
                <w:szCs w:val="18"/>
              </w:rPr>
            </w:pPr>
          </w:p>
          <w:p w14:paraId="11E39CAA" w14:textId="77777777" w:rsidR="00ED6998" w:rsidRPr="00906ACD" w:rsidRDefault="00ED6998" w:rsidP="00AD1164">
            <w:pPr>
              <w:jc w:val="both"/>
              <w:rPr>
                <w:bCs/>
                <w:sz w:val="18"/>
                <w:szCs w:val="18"/>
              </w:rPr>
            </w:pPr>
            <w:r w:rsidRPr="00906ACD">
              <w:rPr>
                <w:bCs/>
                <w:sz w:val="18"/>
                <w:szCs w:val="18"/>
              </w:rPr>
              <w:t>3. Simularea procesului de recenzie a unui articol științific. Redactarea unei scrisori adresate editorului unei reviste, însoțind un articol propus pentru publicare.</w:t>
            </w:r>
          </w:p>
          <w:p w14:paraId="63FDDCFA" w14:textId="77777777" w:rsidR="00ED6998" w:rsidRPr="00906ACD" w:rsidRDefault="00ED6998" w:rsidP="00AD1164">
            <w:pPr>
              <w:jc w:val="both"/>
              <w:rPr>
                <w:bCs/>
                <w:sz w:val="18"/>
                <w:szCs w:val="18"/>
              </w:rPr>
            </w:pPr>
          </w:p>
          <w:p w14:paraId="1D135E01" w14:textId="77777777" w:rsidR="00ED6998" w:rsidRPr="00906ACD" w:rsidRDefault="00ED6998" w:rsidP="00AD1164">
            <w:pPr>
              <w:jc w:val="both"/>
              <w:rPr>
                <w:bCs/>
                <w:sz w:val="18"/>
                <w:szCs w:val="18"/>
              </w:rPr>
            </w:pPr>
            <w:r w:rsidRPr="00906ACD">
              <w:rPr>
                <w:bCs/>
                <w:sz w:val="18"/>
                <w:szCs w:val="18"/>
              </w:rPr>
              <w:t>4. Redactarea unei secțiuni a unei lucrări științifice</w:t>
            </w:r>
          </w:p>
          <w:p w14:paraId="0B0A1785" w14:textId="77777777" w:rsidR="00ED6998" w:rsidRPr="00906ACD" w:rsidRDefault="00ED6998" w:rsidP="00AD1164">
            <w:pPr>
              <w:jc w:val="both"/>
              <w:rPr>
                <w:bCs/>
                <w:sz w:val="18"/>
                <w:szCs w:val="18"/>
              </w:rPr>
            </w:pPr>
            <w:r w:rsidRPr="00906ACD">
              <w:rPr>
                <w:bCs/>
                <w:sz w:val="18"/>
                <w:szCs w:val="18"/>
              </w:rPr>
              <w:t>4.1.Fiecare student va redacta o secțiune a unei lucrări științifice pe tema sa de cercetare, utilizând structura învățată la curs (de exemplu, introducerea sau metodologia)</w:t>
            </w:r>
          </w:p>
          <w:p w14:paraId="1D3503EA" w14:textId="77777777" w:rsidR="00ED6998" w:rsidRPr="00906ACD" w:rsidRDefault="00ED6998" w:rsidP="00AD1164">
            <w:pPr>
              <w:jc w:val="both"/>
              <w:rPr>
                <w:bCs/>
                <w:sz w:val="18"/>
                <w:szCs w:val="18"/>
              </w:rPr>
            </w:pPr>
            <w:r w:rsidRPr="00906ACD">
              <w:rPr>
                <w:bCs/>
                <w:sz w:val="18"/>
                <w:szCs w:val="18"/>
              </w:rPr>
              <w:t>4.2. Exercițiu de feedback în grup: studenții vor face schimb de lucrări și vor oferi feedback constructiv, aplicând tehnicile de redactare eficientă discutate.</w:t>
            </w:r>
          </w:p>
          <w:p w14:paraId="15E3DD23" w14:textId="77777777" w:rsidR="00ED6998" w:rsidRPr="00906ACD" w:rsidRDefault="00ED6998" w:rsidP="00AD1164">
            <w:pPr>
              <w:jc w:val="both"/>
              <w:rPr>
                <w:bCs/>
                <w:sz w:val="18"/>
                <w:szCs w:val="18"/>
              </w:rPr>
            </w:pPr>
          </w:p>
          <w:p w14:paraId="61A732DF" w14:textId="77777777" w:rsidR="00ED6998" w:rsidRPr="00906ACD" w:rsidRDefault="00ED6998" w:rsidP="00AD1164">
            <w:pPr>
              <w:jc w:val="both"/>
              <w:rPr>
                <w:bCs/>
                <w:sz w:val="18"/>
                <w:szCs w:val="18"/>
              </w:rPr>
            </w:pPr>
          </w:p>
          <w:p w14:paraId="665786D3" w14:textId="77777777" w:rsidR="00ED6998" w:rsidRPr="00906ACD" w:rsidRDefault="00ED6998" w:rsidP="00AD1164">
            <w:pPr>
              <w:jc w:val="both"/>
              <w:rPr>
                <w:bCs/>
                <w:sz w:val="18"/>
                <w:szCs w:val="18"/>
              </w:rPr>
            </w:pPr>
            <w:r w:rsidRPr="00906ACD">
              <w:rPr>
                <w:bCs/>
                <w:sz w:val="18"/>
                <w:szCs w:val="18"/>
              </w:rPr>
              <w:t>5. Exerciții de realizare a unei prezentări orale și a unui poster</w:t>
            </w:r>
          </w:p>
          <w:p w14:paraId="46DC497C" w14:textId="77777777" w:rsidR="00ED6998" w:rsidRPr="00906ACD" w:rsidRDefault="00ED6998" w:rsidP="00AD1164">
            <w:pPr>
              <w:jc w:val="both"/>
              <w:rPr>
                <w:bCs/>
                <w:sz w:val="18"/>
                <w:szCs w:val="18"/>
              </w:rPr>
            </w:pPr>
            <w:r w:rsidRPr="00906ACD">
              <w:rPr>
                <w:bCs/>
                <w:sz w:val="18"/>
                <w:szCs w:val="18"/>
              </w:rPr>
              <w:t>5.1. Realizarea prezentării orale în vederea participării la o conferință științifică</w:t>
            </w:r>
          </w:p>
          <w:p w14:paraId="0BFBE50E" w14:textId="77777777" w:rsidR="00ED6998" w:rsidRPr="00906ACD" w:rsidRDefault="00ED6998" w:rsidP="00AD1164">
            <w:pPr>
              <w:jc w:val="both"/>
              <w:rPr>
                <w:bCs/>
                <w:sz w:val="18"/>
                <w:szCs w:val="18"/>
              </w:rPr>
            </w:pPr>
            <w:r w:rsidRPr="00906ACD">
              <w:rPr>
                <w:bCs/>
                <w:sz w:val="18"/>
                <w:szCs w:val="18"/>
              </w:rPr>
              <w:t>5.2. Crearea unui poster științific: fiecare student va crea un poster științific bazat pe o lucrare, respectând structura și designul adecvat.</w:t>
            </w:r>
          </w:p>
          <w:p w14:paraId="598EF6BE" w14:textId="77777777" w:rsidR="00ED6998" w:rsidRPr="00906ACD" w:rsidRDefault="00ED6998" w:rsidP="00AD1164">
            <w:pPr>
              <w:jc w:val="both"/>
              <w:rPr>
                <w:b/>
                <w:sz w:val="18"/>
                <w:szCs w:val="18"/>
              </w:rPr>
            </w:pPr>
            <w:r w:rsidRPr="00906ACD">
              <w:rPr>
                <w:bCs/>
                <w:sz w:val="18"/>
                <w:szCs w:val="18"/>
              </w:rPr>
              <w:t>5.3. Studenții vor prezenta lucrarea/posterul într-o sesiune simulată de conferință, primind feedback de la colegi și de la cadrul didactic.</w:t>
            </w:r>
          </w:p>
          <w:p w14:paraId="5C9CBAC0" w14:textId="77777777" w:rsidR="00ED6998" w:rsidRPr="00906ACD" w:rsidRDefault="00ED6998" w:rsidP="00AD1164">
            <w:pPr>
              <w:jc w:val="both"/>
              <w:rPr>
                <w:b/>
                <w:sz w:val="18"/>
                <w:szCs w:val="18"/>
              </w:rPr>
            </w:pPr>
          </w:p>
          <w:p w14:paraId="5DA02CF6" w14:textId="2F61D9FB" w:rsidR="00ED6998" w:rsidRPr="00906ACD" w:rsidRDefault="00ED6998" w:rsidP="00AD1164">
            <w:pPr>
              <w:jc w:val="both"/>
              <w:rPr>
                <w:b/>
                <w:sz w:val="18"/>
                <w:szCs w:val="18"/>
              </w:rPr>
            </w:pPr>
            <w:r w:rsidRPr="00906ACD">
              <w:rPr>
                <w:b/>
                <w:sz w:val="18"/>
                <w:szCs w:val="18"/>
              </w:rPr>
              <w:t>TOTAL</w:t>
            </w:r>
          </w:p>
        </w:tc>
        <w:tc>
          <w:tcPr>
            <w:tcW w:w="1134" w:type="dxa"/>
            <w:shd w:val="clear" w:color="auto" w:fill="auto"/>
          </w:tcPr>
          <w:p w14:paraId="64E9B2AE" w14:textId="77777777" w:rsidR="00ED6998" w:rsidRPr="00906ACD" w:rsidRDefault="00ED6998" w:rsidP="00AD1164">
            <w:pPr>
              <w:rPr>
                <w:sz w:val="18"/>
                <w:szCs w:val="18"/>
              </w:rPr>
            </w:pPr>
          </w:p>
          <w:p w14:paraId="7478AAD4" w14:textId="77777777" w:rsidR="00ED6998" w:rsidRPr="00906ACD" w:rsidRDefault="00ED6998" w:rsidP="00AD1164">
            <w:pPr>
              <w:rPr>
                <w:sz w:val="18"/>
                <w:szCs w:val="18"/>
              </w:rPr>
            </w:pPr>
          </w:p>
          <w:p w14:paraId="543E7D40" w14:textId="77777777" w:rsidR="00ED6998" w:rsidRPr="00906ACD" w:rsidRDefault="00ED6998" w:rsidP="00AD1164">
            <w:pPr>
              <w:rPr>
                <w:sz w:val="18"/>
                <w:szCs w:val="18"/>
              </w:rPr>
            </w:pPr>
            <w:r w:rsidRPr="00906ACD">
              <w:rPr>
                <w:sz w:val="18"/>
                <w:szCs w:val="18"/>
              </w:rPr>
              <w:t>Lucrare practică</w:t>
            </w:r>
          </w:p>
          <w:p w14:paraId="7C57F25D" w14:textId="77777777" w:rsidR="00ED6998" w:rsidRPr="00906ACD" w:rsidRDefault="00ED6998" w:rsidP="00AD1164">
            <w:pPr>
              <w:rPr>
                <w:sz w:val="18"/>
                <w:szCs w:val="18"/>
              </w:rPr>
            </w:pPr>
          </w:p>
          <w:p w14:paraId="54F9CC20" w14:textId="77777777" w:rsidR="00ED6998" w:rsidRPr="00906ACD" w:rsidRDefault="00ED6998" w:rsidP="00AD1164">
            <w:pPr>
              <w:rPr>
                <w:sz w:val="18"/>
                <w:szCs w:val="18"/>
              </w:rPr>
            </w:pPr>
          </w:p>
          <w:p w14:paraId="0E18C8A9" w14:textId="77777777" w:rsidR="00ED6998" w:rsidRPr="00906ACD" w:rsidRDefault="00ED6998" w:rsidP="00AD1164">
            <w:pPr>
              <w:rPr>
                <w:sz w:val="18"/>
                <w:szCs w:val="18"/>
              </w:rPr>
            </w:pPr>
          </w:p>
          <w:p w14:paraId="67D6B77C" w14:textId="77777777" w:rsidR="00ED6998" w:rsidRPr="00906ACD" w:rsidRDefault="00ED6998" w:rsidP="00AD1164">
            <w:pPr>
              <w:rPr>
                <w:sz w:val="18"/>
                <w:szCs w:val="18"/>
              </w:rPr>
            </w:pPr>
          </w:p>
          <w:p w14:paraId="39810E64" w14:textId="77777777" w:rsidR="00ED6998" w:rsidRPr="00906ACD" w:rsidRDefault="00ED6998" w:rsidP="00AD1164">
            <w:pPr>
              <w:rPr>
                <w:sz w:val="18"/>
                <w:szCs w:val="18"/>
              </w:rPr>
            </w:pPr>
            <w:r w:rsidRPr="00906ACD">
              <w:rPr>
                <w:sz w:val="18"/>
                <w:szCs w:val="18"/>
              </w:rPr>
              <w:t>Lucrare practică</w:t>
            </w:r>
          </w:p>
          <w:p w14:paraId="2711E547" w14:textId="77777777" w:rsidR="00ED6998" w:rsidRPr="00906ACD" w:rsidRDefault="00ED6998" w:rsidP="00AD1164">
            <w:pPr>
              <w:rPr>
                <w:sz w:val="18"/>
                <w:szCs w:val="18"/>
              </w:rPr>
            </w:pPr>
          </w:p>
          <w:p w14:paraId="74958B30" w14:textId="77777777" w:rsidR="00ED6998" w:rsidRPr="00906ACD" w:rsidRDefault="00ED6998" w:rsidP="00AD1164">
            <w:pPr>
              <w:rPr>
                <w:sz w:val="18"/>
                <w:szCs w:val="18"/>
              </w:rPr>
            </w:pPr>
            <w:r w:rsidRPr="00906ACD">
              <w:rPr>
                <w:sz w:val="18"/>
                <w:szCs w:val="18"/>
              </w:rPr>
              <w:t>Lucrare practică</w:t>
            </w:r>
          </w:p>
          <w:p w14:paraId="2809ABB2" w14:textId="77777777" w:rsidR="00ED6998" w:rsidRPr="00906ACD" w:rsidRDefault="00ED6998" w:rsidP="00AD1164">
            <w:pPr>
              <w:rPr>
                <w:sz w:val="18"/>
                <w:szCs w:val="18"/>
              </w:rPr>
            </w:pPr>
          </w:p>
          <w:p w14:paraId="0C238B51" w14:textId="77777777" w:rsidR="00ED6998" w:rsidRPr="00906ACD" w:rsidRDefault="00ED6998" w:rsidP="00AD1164">
            <w:pPr>
              <w:rPr>
                <w:sz w:val="18"/>
                <w:szCs w:val="18"/>
              </w:rPr>
            </w:pPr>
            <w:r w:rsidRPr="00906ACD">
              <w:rPr>
                <w:sz w:val="18"/>
                <w:szCs w:val="18"/>
              </w:rPr>
              <w:t>Lucrare practică</w:t>
            </w:r>
          </w:p>
          <w:p w14:paraId="4AA44A83" w14:textId="77777777" w:rsidR="00ED6998" w:rsidRPr="00906ACD" w:rsidRDefault="00ED6998" w:rsidP="00AD1164">
            <w:pPr>
              <w:rPr>
                <w:sz w:val="18"/>
                <w:szCs w:val="18"/>
              </w:rPr>
            </w:pPr>
          </w:p>
          <w:p w14:paraId="1BCB6440" w14:textId="77777777" w:rsidR="00ED6998" w:rsidRPr="00906ACD" w:rsidRDefault="00ED6998" w:rsidP="00AD1164">
            <w:pPr>
              <w:rPr>
                <w:sz w:val="18"/>
                <w:szCs w:val="18"/>
              </w:rPr>
            </w:pPr>
          </w:p>
          <w:p w14:paraId="64D1AADD" w14:textId="77777777" w:rsidR="00ED6998" w:rsidRPr="00906ACD" w:rsidRDefault="00ED6998" w:rsidP="00AD1164">
            <w:pPr>
              <w:rPr>
                <w:sz w:val="18"/>
                <w:szCs w:val="18"/>
              </w:rPr>
            </w:pPr>
          </w:p>
          <w:p w14:paraId="5A94C24A" w14:textId="77777777" w:rsidR="00ED6998" w:rsidRPr="00906ACD" w:rsidRDefault="00ED6998" w:rsidP="00AD1164">
            <w:pPr>
              <w:rPr>
                <w:sz w:val="18"/>
                <w:szCs w:val="18"/>
              </w:rPr>
            </w:pPr>
          </w:p>
          <w:p w14:paraId="17EE8134" w14:textId="77777777" w:rsidR="00ED6998" w:rsidRPr="00906ACD" w:rsidRDefault="00ED6998" w:rsidP="00AD1164">
            <w:pPr>
              <w:rPr>
                <w:sz w:val="18"/>
                <w:szCs w:val="18"/>
              </w:rPr>
            </w:pPr>
          </w:p>
          <w:p w14:paraId="33DF6615" w14:textId="77777777" w:rsidR="00ED6998" w:rsidRPr="00906ACD" w:rsidRDefault="00ED6998" w:rsidP="00AD1164">
            <w:pPr>
              <w:rPr>
                <w:sz w:val="18"/>
                <w:szCs w:val="18"/>
              </w:rPr>
            </w:pPr>
          </w:p>
          <w:p w14:paraId="1C5C0454" w14:textId="77777777" w:rsidR="00ED6998" w:rsidRPr="00906ACD" w:rsidRDefault="00ED6998" w:rsidP="00AD1164">
            <w:pPr>
              <w:rPr>
                <w:sz w:val="18"/>
                <w:szCs w:val="18"/>
              </w:rPr>
            </w:pPr>
          </w:p>
          <w:p w14:paraId="6706416E" w14:textId="77777777" w:rsidR="00ED6998" w:rsidRPr="00906ACD" w:rsidRDefault="00ED6998" w:rsidP="00AD1164">
            <w:pPr>
              <w:rPr>
                <w:sz w:val="18"/>
                <w:szCs w:val="18"/>
              </w:rPr>
            </w:pPr>
            <w:r w:rsidRPr="00906ACD">
              <w:rPr>
                <w:sz w:val="18"/>
                <w:szCs w:val="18"/>
              </w:rPr>
              <w:t>Lucrare practică</w:t>
            </w:r>
          </w:p>
          <w:p w14:paraId="76090634" w14:textId="77777777" w:rsidR="00ED6998" w:rsidRPr="00906ACD" w:rsidRDefault="00ED6998" w:rsidP="00AD1164">
            <w:pPr>
              <w:rPr>
                <w:sz w:val="18"/>
                <w:szCs w:val="18"/>
              </w:rPr>
            </w:pPr>
          </w:p>
          <w:p w14:paraId="533FF2A6" w14:textId="77777777" w:rsidR="00ED6998" w:rsidRPr="00906ACD" w:rsidRDefault="00ED6998" w:rsidP="00AD1164">
            <w:pPr>
              <w:rPr>
                <w:sz w:val="18"/>
                <w:szCs w:val="18"/>
              </w:rPr>
            </w:pPr>
          </w:p>
          <w:p w14:paraId="574CAA96" w14:textId="77777777" w:rsidR="00ED6998" w:rsidRPr="00906ACD" w:rsidRDefault="00ED6998" w:rsidP="00AD1164">
            <w:pPr>
              <w:rPr>
                <w:sz w:val="18"/>
                <w:szCs w:val="18"/>
              </w:rPr>
            </w:pPr>
          </w:p>
          <w:p w14:paraId="13DEAD25" w14:textId="77777777" w:rsidR="00ED6998" w:rsidRPr="00906ACD" w:rsidRDefault="00ED6998" w:rsidP="00AD1164">
            <w:pPr>
              <w:rPr>
                <w:sz w:val="18"/>
                <w:szCs w:val="18"/>
              </w:rPr>
            </w:pPr>
          </w:p>
        </w:tc>
        <w:tc>
          <w:tcPr>
            <w:tcW w:w="2529" w:type="dxa"/>
            <w:shd w:val="clear" w:color="auto" w:fill="auto"/>
          </w:tcPr>
          <w:p w14:paraId="60A526D4" w14:textId="77777777" w:rsidR="00ED6998" w:rsidRPr="00906ACD" w:rsidRDefault="00ED6998" w:rsidP="00AD1164">
            <w:pPr>
              <w:jc w:val="both"/>
              <w:rPr>
                <w:bCs/>
                <w:sz w:val="18"/>
                <w:szCs w:val="18"/>
              </w:rPr>
            </w:pPr>
          </w:p>
          <w:p w14:paraId="3ACF6A4F" w14:textId="77777777" w:rsidR="00ED6998" w:rsidRPr="00906ACD" w:rsidRDefault="00ED6998" w:rsidP="00AD1164">
            <w:pPr>
              <w:jc w:val="both"/>
              <w:rPr>
                <w:bCs/>
                <w:sz w:val="18"/>
                <w:szCs w:val="18"/>
              </w:rPr>
            </w:pPr>
          </w:p>
          <w:p w14:paraId="422E23A1" w14:textId="77777777" w:rsidR="00ED6998" w:rsidRPr="00906ACD" w:rsidRDefault="00ED6998" w:rsidP="00AD1164">
            <w:pPr>
              <w:rPr>
                <w:b/>
                <w:bCs/>
                <w:sz w:val="18"/>
                <w:szCs w:val="18"/>
              </w:rPr>
            </w:pPr>
            <w:r w:rsidRPr="00906ACD">
              <w:rPr>
                <w:b/>
                <w:bCs/>
                <w:sz w:val="18"/>
                <w:szCs w:val="18"/>
              </w:rPr>
              <w:t>2 ore</w:t>
            </w:r>
          </w:p>
          <w:p w14:paraId="7F19A389" w14:textId="77777777" w:rsidR="00ED6998" w:rsidRPr="00906ACD" w:rsidRDefault="00ED6998" w:rsidP="00AD1164">
            <w:pPr>
              <w:rPr>
                <w:b/>
                <w:bCs/>
                <w:sz w:val="18"/>
                <w:szCs w:val="18"/>
              </w:rPr>
            </w:pPr>
          </w:p>
          <w:p w14:paraId="15A3CCFD" w14:textId="77777777" w:rsidR="00ED6998" w:rsidRPr="00906ACD" w:rsidRDefault="00ED6998" w:rsidP="00AD1164">
            <w:pPr>
              <w:rPr>
                <w:b/>
                <w:bCs/>
                <w:sz w:val="18"/>
                <w:szCs w:val="18"/>
              </w:rPr>
            </w:pPr>
          </w:p>
          <w:p w14:paraId="47FBB018" w14:textId="77777777" w:rsidR="00ED6998" w:rsidRPr="00906ACD" w:rsidRDefault="00ED6998" w:rsidP="00AD1164">
            <w:pPr>
              <w:rPr>
                <w:b/>
                <w:bCs/>
                <w:sz w:val="18"/>
                <w:szCs w:val="18"/>
              </w:rPr>
            </w:pPr>
          </w:p>
          <w:p w14:paraId="1D9F6CAD" w14:textId="77777777" w:rsidR="00ED6998" w:rsidRPr="00906ACD" w:rsidRDefault="00ED6998" w:rsidP="00AD1164">
            <w:pPr>
              <w:rPr>
                <w:b/>
                <w:bCs/>
                <w:sz w:val="18"/>
                <w:szCs w:val="18"/>
              </w:rPr>
            </w:pPr>
          </w:p>
          <w:p w14:paraId="0818E82A" w14:textId="77777777" w:rsidR="00ED6998" w:rsidRPr="00906ACD" w:rsidRDefault="00ED6998" w:rsidP="00AD1164">
            <w:pPr>
              <w:rPr>
                <w:b/>
                <w:bCs/>
                <w:sz w:val="18"/>
                <w:szCs w:val="18"/>
              </w:rPr>
            </w:pPr>
          </w:p>
          <w:p w14:paraId="3E8F5964" w14:textId="77777777" w:rsidR="00ED6998" w:rsidRPr="00906ACD" w:rsidRDefault="00ED6998" w:rsidP="00AD1164">
            <w:pPr>
              <w:rPr>
                <w:b/>
                <w:bCs/>
                <w:sz w:val="18"/>
                <w:szCs w:val="18"/>
              </w:rPr>
            </w:pPr>
            <w:r w:rsidRPr="00906ACD">
              <w:rPr>
                <w:b/>
                <w:bCs/>
                <w:sz w:val="18"/>
                <w:szCs w:val="18"/>
              </w:rPr>
              <w:t>2 ore</w:t>
            </w:r>
          </w:p>
          <w:p w14:paraId="1C652BC5" w14:textId="77777777" w:rsidR="00ED6998" w:rsidRPr="00906ACD" w:rsidRDefault="00ED6998" w:rsidP="00AD1164">
            <w:pPr>
              <w:rPr>
                <w:b/>
                <w:bCs/>
                <w:sz w:val="18"/>
                <w:szCs w:val="18"/>
              </w:rPr>
            </w:pPr>
          </w:p>
          <w:p w14:paraId="704CE141" w14:textId="77777777" w:rsidR="00ED6998" w:rsidRPr="00906ACD" w:rsidRDefault="00ED6998" w:rsidP="00AD1164">
            <w:pPr>
              <w:rPr>
                <w:b/>
                <w:bCs/>
                <w:sz w:val="18"/>
                <w:szCs w:val="18"/>
              </w:rPr>
            </w:pPr>
            <w:r w:rsidRPr="00906ACD">
              <w:rPr>
                <w:b/>
                <w:bCs/>
                <w:sz w:val="18"/>
                <w:szCs w:val="18"/>
              </w:rPr>
              <w:t>2 ore</w:t>
            </w:r>
          </w:p>
          <w:p w14:paraId="506A7FC3" w14:textId="77777777" w:rsidR="00ED6998" w:rsidRPr="00906ACD" w:rsidRDefault="00ED6998" w:rsidP="00AD1164">
            <w:pPr>
              <w:rPr>
                <w:b/>
                <w:bCs/>
                <w:sz w:val="18"/>
                <w:szCs w:val="18"/>
              </w:rPr>
            </w:pPr>
          </w:p>
          <w:p w14:paraId="20B42D24" w14:textId="77777777" w:rsidR="00ED6998" w:rsidRPr="00906ACD" w:rsidRDefault="00ED6998" w:rsidP="00AD1164">
            <w:pPr>
              <w:rPr>
                <w:b/>
                <w:bCs/>
                <w:sz w:val="18"/>
                <w:szCs w:val="18"/>
              </w:rPr>
            </w:pPr>
          </w:p>
          <w:p w14:paraId="3B3474A0" w14:textId="77777777" w:rsidR="00ED6998" w:rsidRPr="00906ACD" w:rsidRDefault="00ED6998" w:rsidP="00AD1164">
            <w:pPr>
              <w:rPr>
                <w:b/>
                <w:bCs/>
                <w:sz w:val="18"/>
                <w:szCs w:val="18"/>
              </w:rPr>
            </w:pPr>
          </w:p>
          <w:p w14:paraId="666B00F4" w14:textId="77777777" w:rsidR="00ED6998" w:rsidRPr="00906ACD" w:rsidRDefault="00ED6998" w:rsidP="00AD1164">
            <w:pPr>
              <w:rPr>
                <w:b/>
                <w:bCs/>
                <w:sz w:val="18"/>
                <w:szCs w:val="18"/>
              </w:rPr>
            </w:pPr>
            <w:r w:rsidRPr="00906ACD">
              <w:rPr>
                <w:b/>
                <w:bCs/>
                <w:sz w:val="18"/>
                <w:szCs w:val="18"/>
              </w:rPr>
              <w:t>4 ore</w:t>
            </w:r>
          </w:p>
          <w:p w14:paraId="321080E2" w14:textId="77777777" w:rsidR="00ED6998" w:rsidRPr="00906ACD" w:rsidRDefault="00ED6998" w:rsidP="00AD1164">
            <w:pPr>
              <w:rPr>
                <w:b/>
                <w:bCs/>
                <w:sz w:val="18"/>
                <w:szCs w:val="18"/>
              </w:rPr>
            </w:pPr>
          </w:p>
          <w:p w14:paraId="3E2D3BB0" w14:textId="77777777" w:rsidR="00ED6998" w:rsidRPr="00906ACD" w:rsidRDefault="00ED6998" w:rsidP="00AD1164">
            <w:pPr>
              <w:rPr>
                <w:b/>
                <w:bCs/>
                <w:sz w:val="18"/>
                <w:szCs w:val="18"/>
              </w:rPr>
            </w:pPr>
          </w:p>
          <w:p w14:paraId="6857A3C1" w14:textId="77777777" w:rsidR="00ED6998" w:rsidRPr="00906ACD" w:rsidRDefault="00ED6998" w:rsidP="00AD1164">
            <w:pPr>
              <w:rPr>
                <w:b/>
                <w:bCs/>
                <w:sz w:val="18"/>
                <w:szCs w:val="18"/>
              </w:rPr>
            </w:pPr>
          </w:p>
          <w:p w14:paraId="053214A2" w14:textId="77777777" w:rsidR="00ED6998" w:rsidRPr="00906ACD" w:rsidRDefault="00ED6998" w:rsidP="00AD1164">
            <w:pPr>
              <w:rPr>
                <w:b/>
                <w:bCs/>
                <w:sz w:val="18"/>
                <w:szCs w:val="18"/>
              </w:rPr>
            </w:pPr>
          </w:p>
          <w:p w14:paraId="6D4E4571" w14:textId="77777777" w:rsidR="00ED6998" w:rsidRPr="00906ACD" w:rsidRDefault="00ED6998" w:rsidP="00AD1164">
            <w:pPr>
              <w:rPr>
                <w:b/>
                <w:bCs/>
                <w:sz w:val="18"/>
                <w:szCs w:val="18"/>
              </w:rPr>
            </w:pPr>
          </w:p>
          <w:p w14:paraId="6ECB01E6" w14:textId="77777777" w:rsidR="00ED6998" w:rsidRPr="00906ACD" w:rsidRDefault="00ED6998" w:rsidP="00AD1164">
            <w:pPr>
              <w:rPr>
                <w:b/>
                <w:bCs/>
                <w:sz w:val="18"/>
                <w:szCs w:val="18"/>
              </w:rPr>
            </w:pPr>
          </w:p>
          <w:p w14:paraId="7D14CC83" w14:textId="77777777" w:rsidR="00ED6998" w:rsidRPr="00906ACD" w:rsidRDefault="00ED6998" w:rsidP="00AD1164">
            <w:pPr>
              <w:rPr>
                <w:b/>
                <w:bCs/>
                <w:sz w:val="18"/>
                <w:szCs w:val="18"/>
              </w:rPr>
            </w:pPr>
          </w:p>
          <w:p w14:paraId="21F6B674" w14:textId="77777777" w:rsidR="00ED6998" w:rsidRPr="00906ACD" w:rsidRDefault="00ED6998" w:rsidP="00AD1164">
            <w:pPr>
              <w:rPr>
                <w:b/>
                <w:bCs/>
                <w:sz w:val="18"/>
                <w:szCs w:val="18"/>
              </w:rPr>
            </w:pPr>
          </w:p>
          <w:p w14:paraId="10C2332C" w14:textId="77777777" w:rsidR="00ED6998" w:rsidRPr="00906ACD" w:rsidRDefault="00ED6998" w:rsidP="00AD1164">
            <w:pPr>
              <w:rPr>
                <w:b/>
                <w:bCs/>
                <w:sz w:val="18"/>
                <w:szCs w:val="18"/>
              </w:rPr>
            </w:pPr>
            <w:r w:rsidRPr="00906ACD">
              <w:rPr>
                <w:b/>
                <w:bCs/>
                <w:sz w:val="18"/>
                <w:szCs w:val="18"/>
              </w:rPr>
              <w:t>4 ore</w:t>
            </w:r>
          </w:p>
          <w:p w14:paraId="0531C6DA" w14:textId="77777777" w:rsidR="00ED6998" w:rsidRPr="00906ACD" w:rsidRDefault="00ED6998" w:rsidP="00AD1164">
            <w:pPr>
              <w:rPr>
                <w:b/>
                <w:bCs/>
                <w:sz w:val="18"/>
                <w:szCs w:val="18"/>
              </w:rPr>
            </w:pPr>
          </w:p>
          <w:p w14:paraId="61A63E95" w14:textId="77777777" w:rsidR="00ED6998" w:rsidRPr="00906ACD" w:rsidRDefault="00ED6998" w:rsidP="00AD1164">
            <w:pPr>
              <w:rPr>
                <w:b/>
                <w:bCs/>
                <w:sz w:val="18"/>
                <w:szCs w:val="18"/>
              </w:rPr>
            </w:pPr>
          </w:p>
          <w:p w14:paraId="41BBCC78" w14:textId="77777777" w:rsidR="00ED6998" w:rsidRPr="00906ACD" w:rsidRDefault="00ED6998" w:rsidP="00AD1164">
            <w:pPr>
              <w:rPr>
                <w:b/>
                <w:bCs/>
                <w:sz w:val="18"/>
                <w:szCs w:val="18"/>
              </w:rPr>
            </w:pPr>
          </w:p>
          <w:p w14:paraId="0B12FC40" w14:textId="77777777" w:rsidR="00A72DE7" w:rsidRDefault="00A72DE7" w:rsidP="00AD1164">
            <w:pPr>
              <w:rPr>
                <w:b/>
                <w:bCs/>
                <w:sz w:val="18"/>
                <w:szCs w:val="18"/>
              </w:rPr>
            </w:pPr>
          </w:p>
          <w:p w14:paraId="02818D7E" w14:textId="73E74A1C" w:rsidR="00ED6998" w:rsidRPr="00906ACD" w:rsidRDefault="00ED6998" w:rsidP="00AD1164">
            <w:pPr>
              <w:rPr>
                <w:b/>
                <w:bCs/>
                <w:sz w:val="18"/>
                <w:szCs w:val="18"/>
              </w:rPr>
            </w:pPr>
            <w:r w:rsidRPr="00906ACD">
              <w:rPr>
                <w:b/>
                <w:bCs/>
                <w:sz w:val="18"/>
                <w:szCs w:val="18"/>
              </w:rPr>
              <w:t>14 ore</w:t>
            </w:r>
          </w:p>
        </w:tc>
      </w:tr>
      <w:tr w:rsidR="00ED6998" w:rsidRPr="00906ACD" w14:paraId="3803D859" w14:textId="77777777" w:rsidTr="00AD1164">
        <w:tc>
          <w:tcPr>
            <w:tcW w:w="9900" w:type="dxa"/>
            <w:gridSpan w:val="3"/>
            <w:shd w:val="clear" w:color="auto" w:fill="auto"/>
          </w:tcPr>
          <w:p w14:paraId="771C2C4C" w14:textId="77777777" w:rsidR="00ED6998" w:rsidRPr="00906ACD" w:rsidRDefault="00ED6998" w:rsidP="00AD1164">
            <w:pPr>
              <w:autoSpaceDE w:val="0"/>
              <w:autoSpaceDN w:val="0"/>
              <w:adjustRightInd w:val="0"/>
              <w:rPr>
                <w:i/>
                <w:iCs/>
                <w:sz w:val="17"/>
                <w:szCs w:val="17"/>
                <w:lang w:eastAsia="en-US"/>
              </w:rPr>
            </w:pPr>
            <w:r w:rsidRPr="00906ACD">
              <w:rPr>
                <w:i/>
                <w:sz w:val="18"/>
                <w:szCs w:val="18"/>
              </w:rPr>
              <w:lastRenderedPageBreak/>
              <w:t>Bibliografie obligatorie:</w:t>
            </w:r>
          </w:p>
          <w:p w14:paraId="0EDC6463" w14:textId="3BD42E5B" w:rsidR="00ED6998" w:rsidRPr="00906ACD" w:rsidRDefault="00ED6998" w:rsidP="00AD1164">
            <w:pPr>
              <w:rPr>
                <w:sz w:val="18"/>
                <w:szCs w:val="18"/>
                <w:lang w:eastAsia="en-US"/>
              </w:rPr>
            </w:pPr>
            <w:r w:rsidRPr="00906ACD">
              <w:rPr>
                <w:sz w:val="18"/>
                <w:szCs w:val="18"/>
                <w:lang w:eastAsia="en-US"/>
              </w:rPr>
              <w:t>Note de curs, 202</w:t>
            </w:r>
            <w:r>
              <w:rPr>
                <w:sz w:val="18"/>
                <w:szCs w:val="18"/>
                <w:lang w:eastAsia="en-US"/>
              </w:rPr>
              <w:t>5</w:t>
            </w:r>
            <w:r w:rsidRPr="00906ACD">
              <w:rPr>
                <w:sz w:val="18"/>
                <w:szCs w:val="18"/>
                <w:lang w:eastAsia="en-US"/>
              </w:rPr>
              <w:t>, Pocol Cristina Bianca</w:t>
            </w:r>
          </w:p>
        </w:tc>
      </w:tr>
      <w:tr w:rsidR="00ED6998" w:rsidRPr="00906ACD" w14:paraId="04ED47E9" w14:textId="77777777" w:rsidTr="00AD1164">
        <w:tc>
          <w:tcPr>
            <w:tcW w:w="9900" w:type="dxa"/>
            <w:gridSpan w:val="3"/>
            <w:shd w:val="clear" w:color="auto" w:fill="auto"/>
          </w:tcPr>
          <w:p w14:paraId="068F9285" w14:textId="77777777" w:rsidR="00ED6998" w:rsidRPr="00906ACD" w:rsidRDefault="00ED6998" w:rsidP="00AD1164">
            <w:pPr>
              <w:rPr>
                <w:i/>
                <w:sz w:val="18"/>
                <w:szCs w:val="18"/>
              </w:rPr>
            </w:pPr>
            <w:r w:rsidRPr="00906ACD">
              <w:rPr>
                <w:i/>
                <w:sz w:val="18"/>
                <w:szCs w:val="18"/>
              </w:rPr>
              <w:t>Bibliografie facultativă:</w:t>
            </w:r>
          </w:p>
          <w:p w14:paraId="4CF4B708" w14:textId="77777777" w:rsidR="00ED6998" w:rsidRPr="002A53E4" w:rsidRDefault="00ED6998" w:rsidP="00ED6998">
            <w:pPr>
              <w:numPr>
                <w:ilvl w:val="0"/>
                <w:numId w:val="10"/>
              </w:numPr>
              <w:rPr>
                <w:iCs/>
                <w:sz w:val="18"/>
                <w:szCs w:val="18"/>
              </w:rPr>
            </w:pPr>
            <w:r w:rsidRPr="002A53E4">
              <w:rPr>
                <w:iCs/>
                <w:sz w:val="18"/>
                <w:szCs w:val="18"/>
              </w:rPr>
              <w:t xml:space="preserve">Phillips, E., &amp; Johnson, C. (2022). </w:t>
            </w:r>
            <w:proofErr w:type="spellStart"/>
            <w:r w:rsidRPr="002A53E4">
              <w:rPr>
                <w:iCs/>
                <w:sz w:val="18"/>
                <w:szCs w:val="18"/>
              </w:rPr>
              <w:t>How</w:t>
            </w:r>
            <w:proofErr w:type="spellEnd"/>
            <w:r w:rsidRPr="002A53E4">
              <w:rPr>
                <w:iCs/>
                <w:sz w:val="18"/>
                <w:szCs w:val="18"/>
              </w:rPr>
              <w:t xml:space="preserve"> </w:t>
            </w:r>
            <w:proofErr w:type="spellStart"/>
            <w:r w:rsidRPr="002A53E4">
              <w:rPr>
                <w:iCs/>
                <w:sz w:val="18"/>
                <w:szCs w:val="18"/>
              </w:rPr>
              <w:t>to</w:t>
            </w:r>
            <w:proofErr w:type="spellEnd"/>
            <w:r w:rsidRPr="002A53E4">
              <w:rPr>
                <w:iCs/>
                <w:sz w:val="18"/>
                <w:szCs w:val="18"/>
              </w:rPr>
              <w:t xml:space="preserve"> Get a </w:t>
            </w:r>
            <w:proofErr w:type="spellStart"/>
            <w:r w:rsidRPr="002A53E4">
              <w:rPr>
                <w:iCs/>
                <w:sz w:val="18"/>
                <w:szCs w:val="18"/>
              </w:rPr>
              <w:t>PhD</w:t>
            </w:r>
            <w:proofErr w:type="spellEnd"/>
            <w:r w:rsidRPr="002A53E4">
              <w:rPr>
                <w:iCs/>
                <w:sz w:val="18"/>
                <w:szCs w:val="18"/>
              </w:rPr>
              <w:t xml:space="preserve">: A </w:t>
            </w:r>
            <w:proofErr w:type="spellStart"/>
            <w:r w:rsidRPr="002A53E4">
              <w:rPr>
                <w:iCs/>
                <w:sz w:val="18"/>
                <w:szCs w:val="18"/>
              </w:rPr>
              <w:t>handbook</w:t>
            </w:r>
            <w:proofErr w:type="spellEnd"/>
            <w:r w:rsidRPr="002A53E4">
              <w:rPr>
                <w:iCs/>
                <w:sz w:val="18"/>
                <w:szCs w:val="18"/>
              </w:rPr>
              <w:t xml:space="preserve"> for </w:t>
            </w:r>
            <w:proofErr w:type="spellStart"/>
            <w:r w:rsidRPr="002A53E4">
              <w:rPr>
                <w:iCs/>
                <w:sz w:val="18"/>
                <w:szCs w:val="18"/>
              </w:rPr>
              <w:t>students</w:t>
            </w:r>
            <w:proofErr w:type="spellEnd"/>
            <w:r w:rsidRPr="002A53E4">
              <w:rPr>
                <w:iCs/>
                <w:sz w:val="18"/>
                <w:szCs w:val="18"/>
              </w:rPr>
              <w:t xml:space="preserve"> </w:t>
            </w:r>
            <w:proofErr w:type="spellStart"/>
            <w:r w:rsidRPr="002A53E4">
              <w:rPr>
                <w:iCs/>
                <w:sz w:val="18"/>
                <w:szCs w:val="18"/>
              </w:rPr>
              <w:t>and</w:t>
            </w:r>
            <w:proofErr w:type="spellEnd"/>
            <w:r w:rsidRPr="002A53E4">
              <w:rPr>
                <w:iCs/>
                <w:sz w:val="18"/>
                <w:szCs w:val="18"/>
              </w:rPr>
              <w:t xml:space="preserve"> </w:t>
            </w:r>
            <w:proofErr w:type="spellStart"/>
            <w:r w:rsidRPr="002A53E4">
              <w:rPr>
                <w:iCs/>
                <w:sz w:val="18"/>
                <w:szCs w:val="18"/>
              </w:rPr>
              <w:t>their</w:t>
            </w:r>
            <w:proofErr w:type="spellEnd"/>
            <w:r w:rsidRPr="002A53E4">
              <w:rPr>
                <w:iCs/>
                <w:sz w:val="18"/>
                <w:szCs w:val="18"/>
              </w:rPr>
              <w:t xml:space="preserve"> </w:t>
            </w:r>
            <w:proofErr w:type="spellStart"/>
            <w:r w:rsidRPr="002A53E4">
              <w:rPr>
                <w:iCs/>
                <w:sz w:val="18"/>
                <w:szCs w:val="18"/>
              </w:rPr>
              <w:t>supervisors</w:t>
            </w:r>
            <w:proofErr w:type="spellEnd"/>
            <w:r w:rsidRPr="002A53E4">
              <w:rPr>
                <w:iCs/>
                <w:sz w:val="18"/>
                <w:szCs w:val="18"/>
              </w:rPr>
              <w:t xml:space="preserve"> 7e. </w:t>
            </w:r>
            <w:proofErr w:type="spellStart"/>
            <w:r w:rsidRPr="002A53E4">
              <w:rPr>
                <w:iCs/>
                <w:sz w:val="18"/>
                <w:szCs w:val="18"/>
              </w:rPr>
              <w:t>McGraw</w:t>
            </w:r>
            <w:proofErr w:type="spellEnd"/>
            <w:r w:rsidRPr="002A53E4">
              <w:rPr>
                <w:iCs/>
                <w:sz w:val="18"/>
                <w:szCs w:val="18"/>
              </w:rPr>
              <w:t xml:space="preserve">-Hill </w:t>
            </w:r>
            <w:proofErr w:type="spellStart"/>
            <w:r w:rsidRPr="002A53E4">
              <w:rPr>
                <w:iCs/>
                <w:sz w:val="18"/>
                <w:szCs w:val="18"/>
              </w:rPr>
              <w:t>Education</w:t>
            </w:r>
            <w:proofErr w:type="spellEnd"/>
            <w:r w:rsidRPr="002A53E4">
              <w:rPr>
                <w:iCs/>
                <w:sz w:val="18"/>
                <w:szCs w:val="18"/>
              </w:rPr>
              <w:t xml:space="preserve"> (UK).</w:t>
            </w:r>
          </w:p>
          <w:p w14:paraId="631E8904" w14:textId="77777777" w:rsidR="00ED6998" w:rsidRPr="002A53E4" w:rsidRDefault="00ED6998" w:rsidP="00ED6998">
            <w:pPr>
              <w:numPr>
                <w:ilvl w:val="0"/>
                <w:numId w:val="10"/>
              </w:numPr>
              <w:rPr>
                <w:iCs/>
                <w:sz w:val="18"/>
                <w:szCs w:val="18"/>
              </w:rPr>
            </w:pPr>
            <w:proofErr w:type="spellStart"/>
            <w:r w:rsidRPr="002A53E4">
              <w:rPr>
                <w:iCs/>
                <w:sz w:val="18"/>
                <w:szCs w:val="18"/>
              </w:rPr>
              <w:t>Aliotta</w:t>
            </w:r>
            <w:proofErr w:type="spellEnd"/>
            <w:r w:rsidRPr="002A53E4">
              <w:rPr>
                <w:iCs/>
                <w:sz w:val="18"/>
                <w:szCs w:val="18"/>
              </w:rPr>
              <w:t xml:space="preserve">, M. (2018). </w:t>
            </w:r>
            <w:proofErr w:type="spellStart"/>
            <w:r w:rsidRPr="002A53E4">
              <w:rPr>
                <w:iCs/>
                <w:sz w:val="18"/>
                <w:szCs w:val="18"/>
              </w:rPr>
              <w:t>Mastering</w:t>
            </w:r>
            <w:proofErr w:type="spellEnd"/>
            <w:r w:rsidRPr="002A53E4">
              <w:rPr>
                <w:iCs/>
                <w:sz w:val="18"/>
                <w:szCs w:val="18"/>
              </w:rPr>
              <w:t xml:space="preserve"> academic </w:t>
            </w:r>
            <w:proofErr w:type="spellStart"/>
            <w:r w:rsidRPr="002A53E4">
              <w:rPr>
                <w:iCs/>
                <w:sz w:val="18"/>
                <w:szCs w:val="18"/>
              </w:rPr>
              <w:t>writing</w:t>
            </w:r>
            <w:proofErr w:type="spellEnd"/>
            <w:r w:rsidRPr="002A53E4">
              <w:rPr>
                <w:iCs/>
                <w:sz w:val="18"/>
                <w:szCs w:val="18"/>
              </w:rPr>
              <w:t xml:space="preserve"> in </w:t>
            </w:r>
            <w:proofErr w:type="spellStart"/>
            <w:r w:rsidRPr="002A53E4">
              <w:rPr>
                <w:iCs/>
                <w:sz w:val="18"/>
                <w:szCs w:val="18"/>
              </w:rPr>
              <w:t>the</w:t>
            </w:r>
            <w:proofErr w:type="spellEnd"/>
            <w:r w:rsidRPr="002A53E4">
              <w:rPr>
                <w:iCs/>
                <w:sz w:val="18"/>
                <w:szCs w:val="18"/>
              </w:rPr>
              <w:t xml:space="preserve"> </w:t>
            </w:r>
            <w:proofErr w:type="spellStart"/>
            <w:r w:rsidRPr="002A53E4">
              <w:rPr>
                <w:iCs/>
                <w:sz w:val="18"/>
                <w:szCs w:val="18"/>
              </w:rPr>
              <w:t>sciences</w:t>
            </w:r>
            <w:proofErr w:type="spellEnd"/>
            <w:r w:rsidRPr="002A53E4">
              <w:rPr>
                <w:iCs/>
                <w:sz w:val="18"/>
                <w:szCs w:val="18"/>
              </w:rPr>
              <w:t xml:space="preserve">: A step-by-step </w:t>
            </w:r>
            <w:proofErr w:type="spellStart"/>
            <w:r w:rsidRPr="002A53E4">
              <w:rPr>
                <w:iCs/>
                <w:sz w:val="18"/>
                <w:szCs w:val="18"/>
              </w:rPr>
              <w:t>guide</w:t>
            </w:r>
            <w:proofErr w:type="spellEnd"/>
            <w:r w:rsidRPr="002A53E4">
              <w:rPr>
                <w:iCs/>
                <w:sz w:val="18"/>
                <w:szCs w:val="18"/>
              </w:rPr>
              <w:t>. CRC Press.</w:t>
            </w:r>
          </w:p>
          <w:p w14:paraId="257B59DD" w14:textId="77777777" w:rsidR="00ED6998" w:rsidRPr="002A53E4" w:rsidRDefault="00ED6998" w:rsidP="00ED6998">
            <w:pPr>
              <w:numPr>
                <w:ilvl w:val="0"/>
                <w:numId w:val="10"/>
              </w:numPr>
              <w:rPr>
                <w:iCs/>
                <w:sz w:val="18"/>
                <w:szCs w:val="18"/>
              </w:rPr>
            </w:pPr>
            <w:proofErr w:type="spellStart"/>
            <w:r w:rsidRPr="002A53E4">
              <w:rPr>
                <w:iCs/>
                <w:sz w:val="18"/>
                <w:szCs w:val="18"/>
              </w:rPr>
              <w:t>ter</w:t>
            </w:r>
            <w:proofErr w:type="spellEnd"/>
            <w:r w:rsidRPr="002A53E4">
              <w:rPr>
                <w:iCs/>
                <w:sz w:val="18"/>
                <w:szCs w:val="18"/>
              </w:rPr>
              <w:t xml:space="preserve"> </w:t>
            </w:r>
            <w:proofErr w:type="spellStart"/>
            <w:r w:rsidRPr="002A53E4">
              <w:rPr>
                <w:iCs/>
                <w:sz w:val="18"/>
                <w:szCs w:val="18"/>
              </w:rPr>
              <w:t>Kuile</w:t>
            </w:r>
            <w:proofErr w:type="spellEnd"/>
            <w:r w:rsidRPr="002A53E4">
              <w:rPr>
                <w:iCs/>
                <w:sz w:val="18"/>
                <w:szCs w:val="18"/>
              </w:rPr>
              <w:t xml:space="preserve">, </w:t>
            </w:r>
            <w:proofErr w:type="spellStart"/>
            <w:r w:rsidRPr="002A53E4">
              <w:rPr>
                <w:iCs/>
                <w:sz w:val="18"/>
                <w:szCs w:val="18"/>
              </w:rPr>
              <w:t>Benno</w:t>
            </w:r>
            <w:proofErr w:type="spellEnd"/>
            <w:r w:rsidRPr="002A53E4">
              <w:rPr>
                <w:iCs/>
                <w:sz w:val="18"/>
                <w:szCs w:val="18"/>
              </w:rPr>
              <w:t xml:space="preserve">.(2024). Life </w:t>
            </w:r>
            <w:proofErr w:type="spellStart"/>
            <w:r w:rsidRPr="002A53E4">
              <w:rPr>
                <w:iCs/>
                <w:sz w:val="18"/>
                <w:szCs w:val="18"/>
              </w:rPr>
              <w:t>Sciences</w:t>
            </w:r>
            <w:proofErr w:type="spellEnd"/>
            <w:r w:rsidRPr="002A53E4">
              <w:rPr>
                <w:iCs/>
                <w:sz w:val="18"/>
                <w:szCs w:val="18"/>
              </w:rPr>
              <w:t xml:space="preserve"> </w:t>
            </w:r>
            <w:proofErr w:type="spellStart"/>
            <w:r w:rsidRPr="002A53E4">
              <w:rPr>
                <w:iCs/>
                <w:sz w:val="18"/>
                <w:szCs w:val="18"/>
              </w:rPr>
              <w:t>Research</w:t>
            </w:r>
            <w:proofErr w:type="spellEnd"/>
            <w:r w:rsidRPr="002A53E4">
              <w:rPr>
                <w:iCs/>
                <w:sz w:val="18"/>
                <w:szCs w:val="18"/>
              </w:rPr>
              <w:t xml:space="preserve"> </w:t>
            </w:r>
            <w:proofErr w:type="spellStart"/>
            <w:r w:rsidRPr="002A53E4">
              <w:rPr>
                <w:iCs/>
                <w:sz w:val="18"/>
                <w:szCs w:val="18"/>
              </w:rPr>
              <w:t>and</w:t>
            </w:r>
            <w:proofErr w:type="spellEnd"/>
            <w:r w:rsidRPr="002A53E4">
              <w:rPr>
                <w:iCs/>
                <w:sz w:val="18"/>
                <w:szCs w:val="18"/>
              </w:rPr>
              <w:t xml:space="preserve"> </w:t>
            </w:r>
            <w:proofErr w:type="spellStart"/>
            <w:r w:rsidRPr="002A53E4">
              <w:rPr>
                <w:iCs/>
                <w:sz w:val="18"/>
                <w:szCs w:val="18"/>
              </w:rPr>
              <w:t>Scientific</w:t>
            </w:r>
            <w:proofErr w:type="spellEnd"/>
            <w:r w:rsidRPr="002A53E4">
              <w:rPr>
                <w:iCs/>
                <w:sz w:val="18"/>
                <w:szCs w:val="18"/>
              </w:rPr>
              <w:t xml:space="preserve"> </w:t>
            </w:r>
            <w:proofErr w:type="spellStart"/>
            <w:r w:rsidRPr="002A53E4">
              <w:rPr>
                <w:iCs/>
                <w:sz w:val="18"/>
                <w:szCs w:val="18"/>
              </w:rPr>
              <w:t>Writing</w:t>
            </w:r>
            <w:proofErr w:type="spellEnd"/>
            <w:r w:rsidRPr="002A53E4">
              <w:rPr>
                <w:iCs/>
                <w:sz w:val="18"/>
                <w:szCs w:val="18"/>
              </w:rPr>
              <w:t xml:space="preserve">. Springer </w:t>
            </w:r>
            <w:proofErr w:type="spellStart"/>
            <w:r w:rsidRPr="002A53E4">
              <w:rPr>
                <w:iCs/>
                <w:sz w:val="18"/>
                <w:szCs w:val="18"/>
              </w:rPr>
              <w:t>Nature</w:t>
            </w:r>
            <w:proofErr w:type="spellEnd"/>
            <w:r w:rsidRPr="002A53E4">
              <w:rPr>
                <w:iCs/>
                <w:sz w:val="18"/>
                <w:szCs w:val="18"/>
              </w:rPr>
              <w:t>.</w:t>
            </w:r>
          </w:p>
          <w:p w14:paraId="08332CFC" w14:textId="77777777" w:rsidR="00ED6998" w:rsidRPr="002A53E4" w:rsidRDefault="00ED6998" w:rsidP="00ED6998">
            <w:pPr>
              <w:numPr>
                <w:ilvl w:val="0"/>
                <w:numId w:val="10"/>
              </w:numPr>
              <w:autoSpaceDE w:val="0"/>
              <w:autoSpaceDN w:val="0"/>
              <w:adjustRightInd w:val="0"/>
              <w:rPr>
                <w:iCs/>
                <w:sz w:val="18"/>
                <w:szCs w:val="18"/>
                <w:lang w:eastAsia="en-US"/>
              </w:rPr>
            </w:pPr>
            <w:r w:rsidRPr="002A53E4">
              <w:rPr>
                <w:iCs/>
                <w:sz w:val="18"/>
                <w:szCs w:val="18"/>
                <w:lang w:eastAsia="en-US"/>
              </w:rPr>
              <w:t>Legea învățământului superior nr. 199/05.07.2023</w:t>
            </w:r>
          </w:p>
          <w:p w14:paraId="2E516DC7" w14:textId="77777777" w:rsidR="00ED6998" w:rsidRPr="002A53E4" w:rsidRDefault="00ED6998" w:rsidP="00ED6998">
            <w:pPr>
              <w:pStyle w:val="ListParagraph"/>
              <w:numPr>
                <w:ilvl w:val="0"/>
                <w:numId w:val="10"/>
              </w:numPr>
              <w:spacing w:after="0"/>
              <w:jc w:val="both"/>
              <w:rPr>
                <w:noProof/>
                <w:sz w:val="18"/>
                <w:szCs w:val="18"/>
                <w:lang w:val="ro-RO"/>
              </w:rPr>
            </w:pPr>
            <w:r w:rsidRPr="002A53E4">
              <w:rPr>
                <w:iCs/>
                <w:sz w:val="18"/>
                <w:szCs w:val="18"/>
                <w:lang w:val="ro-RO"/>
              </w:rPr>
              <w:t>Ordin al ministrului educației pentru aprobarea Regulamentului-cadru privind studiile universitare de doctorat nr 3020/22.01.2024</w:t>
            </w:r>
          </w:p>
        </w:tc>
      </w:tr>
    </w:tbl>
    <w:p w14:paraId="40F513FE" w14:textId="77777777" w:rsidR="00635494" w:rsidRDefault="00635494">
      <w:pPr>
        <w:rPr>
          <w:b/>
        </w:rPr>
      </w:pPr>
    </w:p>
    <w:p w14:paraId="25A58F65" w14:textId="7263E243" w:rsidR="00635494" w:rsidRDefault="007369A5">
      <w:pPr>
        <w:rPr>
          <w:b/>
        </w:rPr>
      </w:pPr>
      <w:r>
        <w:rPr>
          <w:b/>
        </w:rPr>
        <w:t>10</w:t>
      </w:r>
      <w:r w:rsidR="005B1A7C">
        <w:rPr>
          <w:b/>
        </w:rPr>
        <w:t xml:space="preserve">. Coroborarea </w:t>
      </w:r>
      <w:proofErr w:type="spellStart"/>
      <w:r w:rsidR="005B1A7C">
        <w:rPr>
          <w:b/>
        </w:rPr>
        <w:t>conţinuturilor</w:t>
      </w:r>
      <w:proofErr w:type="spellEnd"/>
      <w:r w:rsidR="005B1A7C">
        <w:rPr>
          <w:b/>
        </w:rPr>
        <w:t xml:space="preserve"> disciplinei cu </w:t>
      </w:r>
      <w:proofErr w:type="spellStart"/>
      <w:r w:rsidR="005B1A7C">
        <w:rPr>
          <w:b/>
        </w:rPr>
        <w:t>aşteptările</w:t>
      </w:r>
      <w:proofErr w:type="spellEnd"/>
      <w:r w:rsidR="005B1A7C">
        <w:rPr>
          <w:b/>
        </w:rPr>
        <w:t xml:space="preserve"> </w:t>
      </w:r>
      <w:proofErr w:type="spellStart"/>
      <w:r w:rsidR="005B1A7C">
        <w:rPr>
          <w:b/>
        </w:rPr>
        <w:t>reprezentanţilor</w:t>
      </w:r>
      <w:proofErr w:type="spellEnd"/>
      <w:r w:rsidR="005B1A7C">
        <w:rPr>
          <w:b/>
        </w:rPr>
        <w:t xml:space="preserve"> </w:t>
      </w:r>
      <w:proofErr w:type="spellStart"/>
      <w:r w:rsidR="005B1A7C">
        <w:rPr>
          <w:b/>
        </w:rPr>
        <w:t>comunităţilor</w:t>
      </w:r>
      <w:proofErr w:type="spellEnd"/>
      <w:r w:rsidR="005B1A7C">
        <w:rPr>
          <w:b/>
        </w:rPr>
        <w:t xml:space="preserve"> epistemice, </w:t>
      </w:r>
      <w:proofErr w:type="spellStart"/>
      <w:r w:rsidR="005B1A7C">
        <w:rPr>
          <w:b/>
        </w:rPr>
        <w:t>asociaţilor</w:t>
      </w:r>
      <w:proofErr w:type="spellEnd"/>
      <w:r w:rsidR="005B1A7C">
        <w:rPr>
          <w:b/>
        </w:rPr>
        <w:t xml:space="preserve"> profesionale </w:t>
      </w:r>
      <w:proofErr w:type="spellStart"/>
      <w:r w:rsidR="005B1A7C">
        <w:rPr>
          <w:b/>
        </w:rPr>
        <w:t>şi</w:t>
      </w:r>
      <w:proofErr w:type="spellEnd"/>
      <w:r w:rsidR="005B1A7C">
        <w:rPr>
          <w:b/>
        </w:rPr>
        <w:t xml:space="preserve">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ED6998" w:rsidRPr="00906ACD" w14:paraId="4EA9A190" w14:textId="77777777" w:rsidTr="00AD1164">
        <w:tc>
          <w:tcPr>
            <w:tcW w:w="9900" w:type="dxa"/>
          </w:tcPr>
          <w:p w14:paraId="71C932AA" w14:textId="77777777" w:rsidR="00ED6998" w:rsidRPr="00906ACD" w:rsidRDefault="00ED6998" w:rsidP="00AD1164">
            <w:pPr>
              <w:jc w:val="both"/>
              <w:rPr>
                <w:bCs/>
                <w:sz w:val="18"/>
                <w:szCs w:val="18"/>
              </w:rPr>
            </w:pPr>
            <w:r w:rsidRPr="00906ACD">
              <w:rPr>
                <w:bCs/>
                <w:sz w:val="18"/>
                <w:szCs w:val="18"/>
              </w:rPr>
              <w:t xml:space="preserve">Disciplina „Elaborarea lucrărilor științifice și prezentării lor orale și a posterelor” este strâns corelată cu așteptările comunităților epistemice, asociațiilor profesionale și angajatorilor din domeniul cercetării. Participarea titularului de curs la conferințele organizate de EUA-CDE (European University Association - Council for Doctoral </w:t>
            </w:r>
            <w:proofErr w:type="spellStart"/>
            <w:r w:rsidRPr="00906ACD">
              <w:rPr>
                <w:bCs/>
                <w:sz w:val="18"/>
                <w:szCs w:val="18"/>
              </w:rPr>
              <w:t>Education</w:t>
            </w:r>
            <w:proofErr w:type="spellEnd"/>
            <w:r w:rsidRPr="00906ACD">
              <w:rPr>
                <w:bCs/>
                <w:sz w:val="18"/>
                <w:szCs w:val="18"/>
              </w:rPr>
              <w:t xml:space="preserve">) reprezintă un element esențial în acest context. Aceste conferințe oferă oportunități valoroase pentru cadrele didactice de a se alinia celor mai recente tendințe în educația doctorală și de a colabora cu instituții de prestigiu din întreaga </w:t>
            </w:r>
            <w:proofErr w:type="spellStart"/>
            <w:r w:rsidRPr="00906ACD">
              <w:rPr>
                <w:bCs/>
                <w:sz w:val="18"/>
                <w:szCs w:val="18"/>
              </w:rPr>
              <w:t>Europă</w:t>
            </w:r>
            <w:proofErr w:type="spellEnd"/>
            <w:r w:rsidRPr="00906ACD">
              <w:rPr>
                <w:bCs/>
                <w:sz w:val="18"/>
                <w:szCs w:val="18"/>
              </w:rPr>
              <w:t xml:space="preserve">. În cadrul acestor evenimente, cadrele didactice pot împărtăși bune practici, pot participa la sesiuni de formare și pot stabili relații profesionale cu colegi din alte universități. </w:t>
            </w:r>
          </w:p>
        </w:tc>
      </w:tr>
    </w:tbl>
    <w:p w14:paraId="5FCDF959" w14:textId="77777777" w:rsidR="00635494" w:rsidRDefault="00635494">
      <w:pPr>
        <w:rPr>
          <w:b/>
        </w:rPr>
      </w:pPr>
    </w:p>
    <w:p w14:paraId="6791F72A" w14:textId="7CEC1B53" w:rsidR="00635494" w:rsidRDefault="005B1A7C">
      <w:pPr>
        <w:rPr>
          <w:b/>
        </w:rPr>
      </w:pPr>
      <w:r>
        <w:rPr>
          <w:b/>
        </w:rPr>
        <w:t>1</w:t>
      </w:r>
      <w:r w:rsidR="007369A5">
        <w:rPr>
          <w:b/>
        </w:rPr>
        <w:t>1</w:t>
      </w:r>
      <w:r>
        <w:rPr>
          <w:b/>
        </w:rPr>
        <w:t>. Evaluare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92"/>
        <w:gridCol w:w="2835"/>
        <w:gridCol w:w="1253"/>
      </w:tblGrid>
      <w:tr w:rsidR="00ED6998" w:rsidRPr="00906ACD" w14:paraId="718C1466" w14:textId="77777777" w:rsidTr="00AD1164">
        <w:tc>
          <w:tcPr>
            <w:tcW w:w="2520" w:type="dxa"/>
            <w:vAlign w:val="center"/>
          </w:tcPr>
          <w:p w14:paraId="4159D567" w14:textId="77777777" w:rsidR="00ED6998" w:rsidRPr="00906ACD" w:rsidRDefault="00ED6998" w:rsidP="00AD1164">
            <w:pPr>
              <w:jc w:val="center"/>
              <w:rPr>
                <w:sz w:val="18"/>
                <w:szCs w:val="18"/>
              </w:rPr>
            </w:pPr>
            <w:r w:rsidRPr="00906ACD">
              <w:rPr>
                <w:sz w:val="18"/>
                <w:szCs w:val="18"/>
              </w:rPr>
              <w:t>Tip activitate</w:t>
            </w:r>
          </w:p>
        </w:tc>
        <w:tc>
          <w:tcPr>
            <w:tcW w:w="3292" w:type="dxa"/>
            <w:tcBorders>
              <w:bottom w:val="single" w:sz="4" w:space="0" w:color="auto"/>
            </w:tcBorders>
            <w:vAlign w:val="center"/>
          </w:tcPr>
          <w:p w14:paraId="2E5CB81F" w14:textId="77777777" w:rsidR="00ED6998" w:rsidRPr="00906ACD" w:rsidRDefault="00ED6998" w:rsidP="00AD1164">
            <w:pPr>
              <w:jc w:val="center"/>
              <w:rPr>
                <w:sz w:val="18"/>
                <w:szCs w:val="18"/>
              </w:rPr>
            </w:pPr>
            <w:r w:rsidRPr="00906ACD">
              <w:rPr>
                <w:sz w:val="18"/>
                <w:szCs w:val="18"/>
              </w:rPr>
              <w:t>10.1. Criterii de evaluare</w:t>
            </w:r>
          </w:p>
        </w:tc>
        <w:tc>
          <w:tcPr>
            <w:tcW w:w="2835" w:type="dxa"/>
            <w:vAlign w:val="center"/>
          </w:tcPr>
          <w:p w14:paraId="36103FB9" w14:textId="77777777" w:rsidR="00ED6998" w:rsidRPr="00906ACD" w:rsidRDefault="00ED6998" w:rsidP="00AD1164">
            <w:pPr>
              <w:jc w:val="center"/>
              <w:rPr>
                <w:sz w:val="18"/>
                <w:szCs w:val="18"/>
              </w:rPr>
            </w:pPr>
            <w:r w:rsidRPr="00906ACD">
              <w:rPr>
                <w:sz w:val="18"/>
                <w:szCs w:val="18"/>
              </w:rPr>
              <w:t>10.2. Metode de evaluare</w:t>
            </w:r>
          </w:p>
        </w:tc>
        <w:tc>
          <w:tcPr>
            <w:tcW w:w="1253" w:type="dxa"/>
            <w:vAlign w:val="center"/>
          </w:tcPr>
          <w:p w14:paraId="28697A78" w14:textId="77777777" w:rsidR="00ED6998" w:rsidRPr="00906ACD" w:rsidRDefault="00ED6998" w:rsidP="00AD1164">
            <w:pPr>
              <w:jc w:val="center"/>
              <w:rPr>
                <w:sz w:val="18"/>
                <w:szCs w:val="18"/>
              </w:rPr>
            </w:pPr>
            <w:r w:rsidRPr="00906ACD">
              <w:rPr>
                <w:sz w:val="18"/>
                <w:szCs w:val="18"/>
              </w:rPr>
              <w:t>10.3. Pondere din nota finală</w:t>
            </w:r>
          </w:p>
        </w:tc>
      </w:tr>
      <w:tr w:rsidR="00ED6998" w:rsidRPr="00906ACD" w14:paraId="74A44AB9" w14:textId="77777777" w:rsidTr="00AD1164">
        <w:tc>
          <w:tcPr>
            <w:tcW w:w="2520" w:type="dxa"/>
          </w:tcPr>
          <w:p w14:paraId="25F77FD9" w14:textId="77777777" w:rsidR="00ED6998" w:rsidRPr="00906ACD" w:rsidRDefault="00ED6998" w:rsidP="00AD1164">
            <w:pPr>
              <w:rPr>
                <w:b/>
                <w:sz w:val="18"/>
                <w:szCs w:val="18"/>
              </w:rPr>
            </w:pPr>
            <w:r w:rsidRPr="00906ACD">
              <w:rPr>
                <w:b/>
                <w:sz w:val="18"/>
                <w:szCs w:val="18"/>
              </w:rPr>
              <w:t>10.4. Curs</w:t>
            </w:r>
          </w:p>
        </w:tc>
        <w:tc>
          <w:tcPr>
            <w:tcW w:w="3292" w:type="dxa"/>
            <w:shd w:val="clear" w:color="auto" w:fill="auto"/>
          </w:tcPr>
          <w:p w14:paraId="22F065CD" w14:textId="77777777" w:rsidR="00ED6998" w:rsidRPr="00906ACD" w:rsidRDefault="00ED6998" w:rsidP="00AD1164">
            <w:pPr>
              <w:jc w:val="both"/>
              <w:rPr>
                <w:sz w:val="18"/>
                <w:szCs w:val="18"/>
              </w:rPr>
            </w:pPr>
            <w:r w:rsidRPr="00906ACD">
              <w:rPr>
                <w:sz w:val="18"/>
                <w:szCs w:val="18"/>
              </w:rPr>
              <w:t>Evaluarea cunoștințelor dobândite la curs</w:t>
            </w:r>
          </w:p>
        </w:tc>
        <w:tc>
          <w:tcPr>
            <w:tcW w:w="2835" w:type="dxa"/>
            <w:vAlign w:val="center"/>
          </w:tcPr>
          <w:p w14:paraId="7B7E2543" w14:textId="77777777" w:rsidR="00ED6998" w:rsidRPr="00906ACD" w:rsidRDefault="00ED6998" w:rsidP="00AD1164">
            <w:pPr>
              <w:jc w:val="center"/>
              <w:rPr>
                <w:sz w:val="18"/>
                <w:szCs w:val="18"/>
              </w:rPr>
            </w:pPr>
            <w:r w:rsidRPr="00906ACD">
              <w:rPr>
                <w:sz w:val="18"/>
                <w:szCs w:val="18"/>
              </w:rPr>
              <w:t>Verificare pe parcurs</w:t>
            </w:r>
          </w:p>
        </w:tc>
        <w:tc>
          <w:tcPr>
            <w:tcW w:w="1253" w:type="dxa"/>
          </w:tcPr>
          <w:p w14:paraId="31687998" w14:textId="77777777" w:rsidR="00ED6998" w:rsidRPr="00906ACD" w:rsidRDefault="00ED6998" w:rsidP="00AD1164">
            <w:pPr>
              <w:jc w:val="center"/>
              <w:rPr>
                <w:sz w:val="18"/>
                <w:szCs w:val="18"/>
              </w:rPr>
            </w:pPr>
          </w:p>
          <w:p w14:paraId="100D989C" w14:textId="77777777" w:rsidR="00ED6998" w:rsidRPr="00906ACD" w:rsidRDefault="00ED6998" w:rsidP="00AD1164">
            <w:pPr>
              <w:jc w:val="center"/>
              <w:rPr>
                <w:sz w:val="18"/>
                <w:szCs w:val="18"/>
              </w:rPr>
            </w:pPr>
            <w:r w:rsidRPr="00906ACD">
              <w:rPr>
                <w:noProof/>
                <w:sz w:val="18"/>
                <w:szCs w:val="18"/>
              </w:rPr>
              <w:t xml:space="preserve">50 </w:t>
            </w:r>
            <w:r w:rsidRPr="00906ACD">
              <w:rPr>
                <w:noProof/>
                <w:sz w:val="18"/>
                <w:szCs w:val="18"/>
              </w:rPr>
              <w:sym w:font="Symbol" w:char="F025"/>
            </w:r>
          </w:p>
        </w:tc>
      </w:tr>
      <w:tr w:rsidR="00ED6998" w:rsidRPr="00906ACD" w14:paraId="4991EC64" w14:textId="77777777" w:rsidTr="00AD1164">
        <w:tc>
          <w:tcPr>
            <w:tcW w:w="2520" w:type="dxa"/>
          </w:tcPr>
          <w:p w14:paraId="5DD381EF" w14:textId="77777777" w:rsidR="00ED6998" w:rsidRPr="00906ACD" w:rsidRDefault="00ED6998" w:rsidP="00AD1164">
            <w:pPr>
              <w:rPr>
                <w:b/>
                <w:sz w:val="18"/>
                <w:szCs w:val="18"/>
              </w:rPr>
            </w:pPr>
            <w:r w:rsidRPr="00906ACD">
              <w:rPr>
                <w:b/>
                <w:sz w:val="18"/>
                <w:szCs w:val="18"/>
              </w:rPr>
              <w:t xml:space="preserve">10.5. Seminar/Laborator </w:t>
            </w:r>
          </w:p>
        </w:tc>
        <w:tc>
          <w:tcPr>
            <w:tcW w:w="3292" w:type="dxa"/>
            <w:shd w:val="clear" w:color="auto" w:fill="auto"/>
          </w:tcPr>
          <w:p w14:paraId="162C88DD" w14:textId="77777777" w:rsidR="00ED6998" w:rsidRPr="00906ACD" w:rsidRDefault="00ED6998" w:rsidP="00AD1164">
            <w:pPr>
              <w:jc w:val="both"/>
              <w:rPr>
                <w:sz w:val="18"/>
                <w:szCs w:val="18"/>
              </w:rPr>
            </w:pPr>
            <w:r w:rsidRPr="00906ACD">
              <w:rPr>
                <w:sz w:val="18"/>
                <w:szCs w:val="18"/>
              </w:rPr>
              <w:t>Evaluarea competențelor practice dobândite la lucrările practice</w:t>
            </w:r>
          </w:p>
        </w:tc>
        <w:tc>
          <w:tcPr>
            <w:tcW w:w="2835" w:type="dxa"/>
          </w:tcPr>
          <w:p w14:paraId="458B545C" w14:textId="77777777" w:rsidR="00ED6998" w:rsidRPr="00906ACD" w:rsidRDefault="00ED6998" w:rsidP="00AD1164">
            <w:pPr>
              <w:jc w:val="center"/>
              <w:rPr>
                <w:sz w:val="18"/>
                <w:szCs w:val="18"/>
              </w:rPr>
            </w:pPr>
            <w:r w:rsidRPr="00906ACD">
              <w:rPr>
                <w:sz w:val="18"/>
                <w:szCs w:val="18"/>
              </w:rPr>
              <w:t>Verificare pe parcurs</w:t>
            </w:r>
          </w:p>
        </w:tc>
        <w:tc>
          <w:tcPr>
            <w:tcW w:w="1253" w:type="dxa"/>
          </w:tcPr>
          <w:p w14:paraId="0D30319B" w14:textId="77777777" w:rsidR="00ED6998" w:rsidRPr="00906ACD" w:rsidRDefault="00ED6998" w:rsidP="00AD1164">
            <w:pPr>
              <w:jc w:val="center"/>
              <w:rPr>
                <w:sz w:val="18"/>
                <w:szCs w:val="18"/>
              </w:rPr>
            </w:pPr>
            <w:r w:rsidRPr="00906ACD">
              <w:rPr>
                <w:noProof/>
                <w:sz w:val="18"/>
                <w:szCs w:val="18"/>
              </w:rPr>
              <w:t xml:space="preserve">50 </w:t>
            </w:r>
            <w:r w:rsidRPr="00906ACD">
              <w:rPr>
                <w:noProof/>
                <w:sz w:val="18"/>
                <w:szCs w:val="18"/>
              </w:rPr>
              <w:sym w:font="Symbol" w:char="F025"/>
            </w:r>
          </w:p>
          <w:p w14:paraId="0CEBB52B" w14:textId="77777777" w:rsidR="00ED6998" w:rsidRPr="00906ACD" w:rsidRDefault="00ED6998" w:rsidP="00AD1164">
            <w:pPr>
              <w:jc w:val="center"/>
              <w:rPr>
                <w:sz w:val="18"/>
                <w:szCs w:val="18"/>
              </w:rPr>
            </w:pPr>
          </w:p>
        </w:tc>
      </w:tr>
      <w:tr w:rsidR="00ED6998" w:rsidRPr="00906ACD" w14:paraId="29046A52" w14:textId="77777777" w:rsidTr="00AD1164">
        <w:tc>
          <w:tcPr>
            <w:tcW w:w="9900" w:type="dxa"/>
            <w:gridSpan w:val="4"/>
          </w:tcPr>
          <w:p w14:paraId="7E2693E3" w14:textId="77777777" w:rsidR="00ED6998" w:rsidRPr="00906ACD" w:rsidRDefault="00ED6998" w:rsidP="00AD1164">
            <w:pPr>
              <w:rPr>
                <w:b/>
                <w:bCs/>
                <w:sz w:val="18"/>
                <w:szCs w:val="18"/>
              </w:rPr>
            </w:pPr>
            <w:r w:rsidRPr="00906ACD">
              <w:rPr>
                <w:b/>
                <w:bCs/>
                <w:sz w:val="18"/>
                <w:szCs w:val="18"/>
              </w:rPr>
              <w:t>10.6. Standard minim de performanță</w:t>
            </w:r>
          </w:p>
        </w:tc>
      </w:tr>
      <w:tr w:rsidR="00ED6998" w:rsidRPr="00906ACD" w14:paraId="386EC2FA" w14:textId="77777777" w:rsidTr="00AD1164">
        <w:tc>
          <w:tcPr>
            <w:tcW w:w="9900" w:type="dxa"/>
            <w:gridSpan w:val="4"/>
          </w:tcPr>
          <w:p w14:paraId="296F9333" w14:textId="77777777" w:rsidR="00ED6998" w:rsidRPr="00906ACD" w:rsidRDefault="00ED6998" w:rsidP="00AD1164">
            <w:pPr>
              <w:autoSpaceDE w:val="0"/>
              <w:autoSpaceDN w:val="0"/>
              <w:adjustRightInd w:val="0"/>
              <w:ind w:left="39"/>
              <w:jc w:val="both"/>
              <w:rPr>
                <w:sz w:val="18"/>
                <w:szCs w:val="18"/>
              </w:rPr>
            </w:pPr>
            <w:r w:rsidRPr="00906ACD">
              <w:rPr>
                <w:sz w:val="18"/>
                <w:szCs w:val="18"/>
              </w:rPr>
              <w:t>Dobândirea unui nivel acceptabil de înțelegere și stăpânire a informațiilor științifice prezentate în cadrul prelegerilor și lucrărilor practice. Obținerea calificativului minim necesar pentru promovare este o condiție esențială pentru finalizarea cu succes a disciplinei.</w:t>
            </w:r>
          </w:p>
        </w:tc>
      </w:tr>
    </w:tbl>
    <w:p w14:paraId="55BC9C9C" w14:textId="77777777" w:rsidR="00635494" w:rsidRDefault="00635494">
      <w:pPr>
        <w:rPr>
          <w:b/>
          <w:vertAlign w:val="superscript"/>
        </w:rPr>
      </w:pPr>
    </w:p>
    <w:p w14:paraId="3FD0EE87" w14:textId="77777777" w:rsidR="00635494" w:rsidRDefault="005B1A7C" w:rsidP="006D11D1">
      <w:pPr>
        <w:tabs>
          <w:tab w:val="left" w:pos="284"/>
        </w:tabs>
        <w:jc w:val="both"/>
        <w:rPr>
          <w:sz w:val="18"/>
          <w:szCs w:val="18"/>
        </w:rPr>
      </w:pPr>
      <w:r>
        <w:rPr>
          <w:b/>
          <w:vertAlign w:val="superscript"/>
        </w:rPr>
        <w:t>1</w:t>
      </w:r>
      <w:r>
        <w:rPr>
          <w:b/>
        </w:rPr>
        <w:t xml:space="preserve"> </w:t>
      </w:r>
      <w:r>
        <w:tab/>
      </w:r>
      <w:r>
        <w:rPr>
          <w:sz w:val="18"/>
          <w:szCs w:val="18"/>
        </w:rPr>
        <w:t xml:space="preserve">Ciclul de studii- se alege una din variantele- Licență/Master/Doctorat </w:t>
      </w:r>
      <w:r>
        <w:rPr>
          <w:sz w:val="18"/>
          <w:szCs w:val="18"/>
        </w:rPr>
        <w:tab/>
      </w:r>
    </w:p>
    <w:p w14:paraId="4D5B936C" w14:textId="77777777" w:rsidR="006D11D1" w:rsidRPr="00373379" w:rsidRDefault="005B1A7C" w:rsidP="006D11D1">
      <w:pPr>
        <w:tabs>
          <w:tab w:val="left" w:pos="284"/>
        </w:tabs>
        <w:jc w:val="both"/>
        <w:rPr>
          <w:b/>
          <w:sz w:val="18"/>
          <w:szCs w:val="18"/>
        </w:rPr>
      </w:pPr>
      <w:r>
        <w:rPr>
          <w:b/>
          <w:vertAlign w:val="superscript"/>
        </w:rPr>
        <w:t>2</w:t>
      </w:r>
      <w:r>
        <w:rPr>
          <w:sz w:val="18"/>
          <w:szCs w:val="18"/>
          <w:vertAlign w:val="superscript"/>
        </w:rPr>
        <w:tab/>
        <w:t xml:space="preserve"> </w:t>
      </w:r>
      <w:r w:rsidR="00373379">
        <w:rPr>
          <w:sz w:val="18"/>
          <w:szCs w:val="18"/>
        </w:rPr>
        <w:t xml:space="preserve">2024/2025 </w:t>
      </w:r>
      <w:r>
        <w:rPr>
          <w:sz w:val="18"/>
          <w:szCs w:val="18"/>
        </w:rPr>
        <w:t>Regimul disciplinei (conț</w:t>
      </w:r>
      <w:r w:rsidR="006D11D1">
        <w:rPr>
          <w:sz w:val="18"/>
          <w:szCs w:val="18"/>
        </w:rPr>
        <w:t>inut)</w:t>
      </w:r>
      <w:r w:rsidR="00EE7BB8">
        <w:rPr>
          <w:sz w:val="18"/>
          <w:szCs w:val="18"/>
        </w:rPr>
        <w:t xml:space="preserve"> </w:t>
      </w:r>
      <w:r w:rsidR="006D11D1">
        <w:rPr>
          <w:sz w:val="18"/>
          <w:szCs w:val="18"/>
        </w:rPr>
        <w:t>- pentru nivelul de licență</w:t>
      </w:r>
      <w:r>
        <w:rPr>
          <w:sz w:val="18"/>
          <w:szCs w:val="18"/>
        </w:rPr>
        <w:t xml:space="preserve"> se alege una din variantele-</w:t>
      </w:r>
      <w:r>
        <w:rPr>
          <w:b/>
          <w:sz w:val="18"/>
          <w:szCs w:val="18"/>
        </w:rPr>
        <w:t xml:space="preserve"> DF</w:t>
      </w:r>
      <w:r w:rsidR="006D11D1">
        <w:rPr>
          <w:sz w:val="18"/>
          <w:szCs w:val="18"/>
        </w:rPr>
        <w:t xml:space="preserve"> (disciplină</w:t>
      </w:r>
      <w:r>
        <w:rPr>
          <w:sz w:val="18"/>
          <w:szCs w:val="18"/>
        </w:rPr>
        <w:t xml:space="preserve"> fundamentală), </w:t>
      </w:r>
      <w:r>
        <w:rPr>
          <w:b/>
          <w:sz w:val="18"/>
          <w:szCs w:val="18"/>
        </w:rPr>
        <w:t>DD</w:t>
      </w:r>
      <w:r>
        <w:rPr>
          <w:sz w:val="18"/>
          <w:szCs w:val="18"/>
        </w:rPr>
        <w:t xml:space="preserve"> (disciplin</w:t>
      </w:r>
      <w:r w:rsidR="006D11D1">
        <w:rPr>
          <w:sz w:val="18"/>
          <w:szCs w:val="18"/>
        </w:rPr>
        <w:t>ă</w:t>
      </w:r>
      <w:r>
        <w:rPr>
          <w:sz w:val="18"/>
          <w:szCs w:val="18"/>
        </w:rPr>
        <w:t xml:space="preserve"> din domeniu), </w:t>
      </w:r>
      <w:r>
        <w:rPr>
          <w:b/>
          <w:sz w:val="18"/>
          <w:szCs w:val="18"/>
        </w:rPr>
        <w:t>DS</w:t>
      </w:r>
      <w:r w:rsidR="006D11D1">
        <w:rPr>
          <w:sz w:val="18"/>
          <w:szCs w:val="18"/>
        </w:rPr>
        <w:t xml:space="preserve"> (disciplină</w:t>
      </w:r>
      <w:r>
        <w:rPr>
          <w:sz w:val="18"/>
          <w:szCs w:val="18"/>
        </w:rPr>
        <w:t xml:space="preserve"> de specialitate ), </w:t>
      </w:r>
      <w:r>
        <w:rPr>
          <w:b/>
          <w:sz w:val="18"/>
          <w:szCs w:val="18"/>
        </w:rPr>
        <w:t>DC</w:t>
      </w:r>
      <w:r w:rsidR="006D11D1">
        <w:rPr>
          <w:sz w:val="18"/>
          <w:szCs w:val="18"/>
        </w:rPr>
        <w:t xml:space="preserve"> (disciplină complementară</w:t>
      </w:r>
      <w:r>
        <w:rPr>
          <w:sz w:val="18"/>
          <w:szCs w:val="18"/>
        </w:rPr>
        <w:t>).</w:t>
      </w:r>
    </w:p>
    <w:p w14:paraId="4D338308" w14:textId="77777777" w:rsidR="00484CEE" w:rsidRPr="006D40DB" w:rsidRDefault="006D40DB" w:rsidP="00484CEE">
      <w:pPr>
        <w:tabs>
          <w:tab w:val="left" w:pos="284"/>
        </w:tabs>
        <w:jc w:val="both"/>
        <w:rPr>
          <w:i/>
          <w:sz w:val="18"/>
          <w:szCs w:val="18"/>
        </w:rPr>
      </w:pPr>
      <w:r>
        <w:rPr>
          <w:sz w:val="18"/>
          <w:szCs w:val="18"/>
        </w:rPr>
        <w:tab/>
      </w:r>
      <w:r w:rsidR="00D42971">
        <w:rPr>
          <w:color w:val="222222"/>
          <w:sz w:val="18"/>
          <w:szCs w:val="18"/>
          <w:shd w:val="clear" w:color="auto" w:fill="FFFFFF"/>
        </w:rPr>
        <w:t xml:space="preserve">2025/2026 </w:t>
      </w:r>
      <w:r w:rsidR="00484CEE" w:rsidRPr="006D40DB">
        <w:rPr>
          <w:i/>
          <w:sz w:val="18"/>
          <w:szCs w:val="18"/>
        </w:rPr>
        <w:t>În funcție de contribuția disciplinelor la formarea absolventului, curriculumul se structurează în trei categorii de discipline, astfel:</w:t>
      </w:r>
    </w:p>
    <w:p w14:paraId="4C3699DB" w14:textId="77777777" w:rsidR="00484CEE" w:rsidRPr="006D40DB" w:rsidRDefault="00484CEE" w:rsidP="00484CEE">
      <w:pPr>
        <w:tabs>
          <w:tab w:val="left" w:pos="284"/>
        </w:tabs>
        <w:jc w:val="both"/>
        <w:rPr>
          <w:i/>
          <w:sz w:val="18"/>
          <w:szCs w:val="18"/>
        </w:rPr>
      </w:pPr>
      <w:r w:rsidRPr="006D40DB">
        <w:rPr>
          <w:i/>
          <w:sz w:val="18"/>
          <w:szCs w:val="18"/>
        </w:rPr>
        <w:t>a) discipline fundamentale (</w:t>
      </w:r>
      <w:r w:rsidRPr="006D40DB">
        <w:rPr>
          <w:b/>
          <w:i/>
          <w:sz w:val="18"/>
          <w:szCs w:val="18"/>
        </w:rPr>
        <w:t>DF</w:t>
      </w:r>
      <w:r w:rsidRPr="006D40DB">
        <w:rPr>
          <w:i/>
          <w:sz w:val="18"/>
          <w:szCs w:val="18"/>
        </w:rPr>
        <w:t>), care alcătuiesc trunchiul comun de formare într-un domeniu larg de specializare și asigură pregătirea fundamentală necesară accesului la oricare dintre specializările (calificările) din cadrul domeniului respectiv;</w:t>
      </w:r>
    </w:p>
    <w:p w14:paraId="65B93921" w14:textId="77777777" w:rsidR="00484CEE" w:rsidRPr="006D40DB" w:rsidRDefault="00484CEE" w:rsidP="00484CEE">
      <w:pPr>
        <w:tabs>
          <w:tab w:val="left" w:pos="284"/>
        </w:tabs>
        <w:jc w:val="both"/>
        <w:rPr>
          <w:i/>
          <w:sz w:val="18"/>
          <w:szCs w:val="18"/>
        </w:rPr>
      </w:pPr>
      <w:r w:rsidRPr="006D40DB">
        <w:rPr>
          <w:i/>
          <w:sz w:val="18"/>
          <w:szCs w:val="18"/>
        </w:rPr>
        <w:t>b) discipline de specializare (</w:t>
      </w:r>
      <w:r w:rsidRPr="006D40DB">
        <w:rPr>
          <w:b/>
          <w:i/>
          <w:sz w:val="18"/>
          <w:szCs w:val="18"/>
        </w:rPr>
        <w:t>DS</w:t>
      </w:r>
      <w:r w:rsidRPr="006D40DB">
        <w:rPr>
          <w:i/>
          <w:sz w:val="18"/>
          <w:szCs w:val="18"/>
        </w:rPr>
        <w:t>), care asigură dobândirea competențelor specifice în una dintre specializările din cadrul domeniului, precum și în unele domenii interdisciplinare necesare viitorului specialist în exercitarea practică a profesiei;</w:t>
      </w:r>
    </w:p>
    <w:p w14:paraId="0DD18746" w14:textId="77777777" w:rsidR="00484CEE" w:rsidRPr="006D40DB" w:rsidRDefault="00484CEE" w:rsidP="00484CEE">
      <w:pPr>
        <w:tabs>
          <w:tab w:val="left" w:pos="284"/>
        </w:tabs>
        <w:jc w:val="both"/>
        <w:rPr>
          <w:i/>
          <w:sz w:val="18"/>
          <w:szCs w:val="18"/>
        </w:rPr>
      </w:pPr>
      <w:r w:rsidRPr="006D40DB">
        <w:rPr>
          <w:i/>
          <w:sz w:val="18"/>
          <w:szCs w:val="18"/>
        </w:rPr>
        <w:t>c) discipline complementare (</w:t>
      </w:r>
      <w:r w:rsidRPr="006D40DB">
        <w:rPr>
          <w:b/>
          <w:i/>
          <w:sz w:val="18"/>
          <w:szCs w:val="18"/>
        </w:rPr>
        <w:t>DC</w:t>
      </w:r>
      <w:r w:rsidRPr="006D40DB">
        <w:rPr>
          <w:i/>
          <w:sz w:val="18"/>
          <w:szCs w:val="18"/>
        </w:rPr>
        <w:t>), care asigură dobândirea unor competențe suplimentare și/sau transversale în raport cu formația de bază, lărgirea orizontului de cunoaștere, dezvoltarea capacităților de interacțiune cu informația și tehnologia, învățarea continuă, adaptarea la dinamica lumii contemporane, a științelor și a profesiilor.</w:t>
      </w:r>
    </w:p>
    <w:p w14:paraId="3A3F4B91" w14:textId="77777777" w:rsidR="00635494" w:rsidRDefault="005B1A7C" w:rsidP="006D11D1">
      <w:pPr>
        <w:tabs>
          <w:tab w:val="left" w:pos="284"/>
        </w:tabs>
        <w:jc w:val="both"/>
        <w:rPr>
          <w:sz w:val="18"/>
          <w:szCs w:val="18"/>
        </w:rPr>
      </w:pPr>
      <w:r>
        <w:rPr>
          <w:b/>
          <w:vertAlign w:val="superscript"/>
        </w:rPr>
        <w:t>3</w:t>
      </w:r>
      <w:r>
        <w:rPr>
          <w:sz w:val="18"/>
          <w:szCs w:val="18"/>
          <w:vertAlign w:val="superscript"/>
        </w:rPr>
        <w:tab/>
        <w:t xml:space="preserve"> </w:t>
      </w:r>
      <w:r w:rsidR="006D11D1">
        <w:rPr>
          <w:sz w:val="18"/>
          <w:szCs w:val="18"/>
        </w:rPr>
        <w:t>Regimul disciplinei (</w:t>
      </w:r>
      <w:r>
        <w:rPr>
          <w:sz w:val="18"/>
          <w:szCs w:val="18"/>
        </w:rPr>
        <w:t>obligativitate)</w:t>
      </w:r>
      <w:r w:rsidR="006D11D1">
        <w:rPr>
          <w:sz w:val="18"/>
          <w:szCs w:val="18"/>
        </w:rPr>
        <w:t xml:space="preserve"> </w:t>
      </w:r>
      <w:r w:rsidR="006D40DB">
        <w:rPr>
          <w:sz w:val="18"/>
          <w:szCs w:val="18"/>
        </w:rPr>
        <w:t>- se alege una din variantele:</w:t>
      </w:r>
    </w:p>
    <w:p w14:paraId="2942C9ED" w14:textId="77777777" w:rsidR="006D40DB" w:rsidRPr="006D40DB" w:rsidRDefault="006D40DB" w:rsidP="006D40DB">
      <w:pPr>
        <w:tabs>
          <w:tab w:val="left" w:pos="284"/>
        </w:tabs>
        <w:jc w:val="both"/>
        <w:rPr>
          <w:i/>
          <w:sz w:val="18"/>
          <w:szCs w:val="18"/>
        </w:rPr>
      </w:pPr>
      <w:r w:rsidRPr="006D40DB">
        <w:rPr>
          <w:i/>
          <w:sz w:val="18"/>
          <w:szCs w:val="18"/>
        </w:rPr>
        <w:t>a) Obligatorii (</w:t>
      </w:r>
      <w:r w:rsidRPr="006D40DB">
        <w:rPr>
          <w:b/>
          <w:i/>
          <w:sz w:val="18"/>
          <w:szCs w:val="18"/>
        </w:rPr>
        <w:t>DOB</w:t>
      </w:r>
      <w:r w:rsidRPr="006D40DB">
        <w:rPr>
          <w:i/>
          <w:sz w:val="18"/>
          <w:szCs w:val="18"/>
        </w:rPr>
        <w:t>): sunt parcurse de către toți studenții;</w:t>
      </w:r>
    </w:p>
    <w:p w14:paraId="0249512F" w14:textId="77777777" w:rsidR="006D40DB" w:rsidRPr="006D40DB" w:rsidRDefault="006D40DB" w:rsidP="006D40DB">
      <w:pPr>
        <w:tabs>
          <w:tab w:val="left" w:pos="284"/>
        </w:tabs>
        <w:jc w:val="both"/>
        <w:rPr>
          <w:i/>
          <w:sz w:val="18"/>
          <w:szCs w:val="18"/>
        </w:rPr>
      </w:pPr>
      <w:r w:rsidRPr="006D40DB">
        <w:rPr>
          <w:i/>
          <w:sz w:val="18"/>
          <w:szCs w:val="18"/>
        </w:rPr>
        <w:t>b) Opționale (</w:t>
      </w:r>
      <w:r w:rsidRPr="006D40DB">
        <w:rPr>
          <w:b/>
          <w:i/>
          <w:sz w:val="18"/>
          <w:szCs w:val="18"/>
        </w:rPr>
        <w:t>DOP</w:t>
      </w:r>
      <w:r w:rsidRPr="006D40DB">
        <w:rPr>
          <w:i/>
          <w:sz w:val="18"/>
          <w:szCs w:val="18"/>
        </w:rPr>
        <w:t>): studenții pot alege dintre mai multe discipline pe care să o parcurgă;</w:t>
      </w:r>
    </w:p>
    <w:p w14:paraId="51BC2182" w14:textId="77777777" w:rsidR="006D40DB" w:rsidRPr="006D40DB" w:rsidRDefault="006D40DB" w:rsidP="006D40DB">
      <w:pPr>
        <w:tabs>
          <w:tab w:val="left" w:pos="284"/>
        </w:tabs>
        <w:jc w:val="both"/>
        <w:rPr>
          <w:i/>
          <w:sz w:val="18"/>
          <w:szCs w:val="18"/>
        </w:rPr>
      </w:pPr>
      <w:r w:rsidRPr="006D40DB">
        <w:rPr>
          <w:i/>
          <w:sz w:val="18"/>
          <w:szCs w:val="18"/>
        </w:rPr>
        <w:t>c) Facultative (</w:t>
      </w:r>
      <w:r w:rsidRPr="006D40DB">
        <w:rPr>
          <w:b/>
          <w:i/>
          <w:sz w:val="18"/>
          <w:szCs w:val="18"/>
        </w:rPr>
        <w:t>DFA</w:t>
      </w:r>
      <w:r w:rsidRPr="006D40DB">
        <w:rPr>
          <w:i/>
          <w:sz w:val="18"/>
          <w:szCs w:val="18"/>
        </w:rPr>
        <w:t>): studenții pot alege să parcurgă astfel de discipline, creditele obținute fiind înscrise în suplimentul la diplomă în afara celor 30 ECTS/semestru.</w:t>
      </w:r>
    </w:p>
    <w:p w14:paraId="395E633A" w14:textId="77777777" w:rsidR="00635494" w:rsidRDefault="005B1A7C" w:rsidP="006D11D1">
      <w:pPr>
        <w:tabs>
          <w:tab w:val="left" w:pos="284"/>
        </w:tabs>
        <w:jc w:val="both"/>
        <w:rPr>
          <w:sz w:val="18"/>
          <w:szCs w:val="18"/>
        </w:rPr>
      </w:pPr>
      <w:r>
        <w:rPr>
          <w:b/>
          <w:vertAlign w:val="superscript"/>
        </w:rPr>
        <w:t>4</w:t>
      </w:r>
      <w:r>
        <w:rPr>
          <w:b/>
          <w:sz w:val="18"/>
          <w:szCs w:val="18"/>
          <w:vertAlign w:val="superscript"/>
        </w:rPr>
        <w:t xml:space="preserve"> </w:t>
      </w:r>
      <w:r>
        <w:rPr>
          <w:sz w:val="18"/>
          <w:szCs w:val="18"/>
          <w:vertAlign w:val="superscript"/>
        </w:rPr>
        <w:tab/>
      </w:r>
      <w:r>
        <w:rPr>
          <w:sz w:val="18"/>
          <w:szCs w:val="18"/>
        </w:rPr>
        <w:t>Un credit este echival</w:t>
      </w:r>
      <w:r w:rsidR="006D11D1">
        <w:rPr>
          <w:sz w:val="18"/>
          <w:szCs w:val="18"/>
        </w:rPr>
        <w:t>ent cu 25</w:t>
      </w:r>
      <w:r w:rsidR="00D42971">
        <w:rPr>
          <w:sz w:val="18"/>
          <w:szCs w:val="18"/>
        </w:rPr>
        <w:t>-30</w:t>
      </w:r>
      <w:r w:rsidR="006D40DB">
        <w:rPr>
          <w:sz w:val="18"/>
          <w:szCs w:val="18"/>
        </w:rPr>
        <w:t xml:space="preserve"> </w:t>
      </w:r>
      <w:r w:rsidR="006D11D1">
        <w:rPr>
          <w:sz w:val="18"/>
          <w:szCs w:val="18"/>
        </w:rPr>
        <w:t>de ore de studiu (</w:t>
      </w:r>
      <w:r>
        <w:rPr>
          <w:sz w:val="18"/>
          <w:szCs w:val="18"/>
        </w:rPr>
        <w:t>activități didactice și studiu individual).</w:t>
      </w:r>
    </w:p>
    <w:p w14:paraId="7511813B" w14:textId="77777777" w:rsidR="00635494" w:rsidRDefault="00635494">
      <w:pPr>
        <w:rPr>
          <w:sz w:val="18"/>
          <w:szCs w:val="18"/>
        </w:rPr>
      </w:pPr>
    </w:p>
    <w:tbl>
      <w:tblPr>
        <w:tblW w:w="9900" w:type="dxa"/>
        <w:tblInd w:w="216" w:type="dxa"/>
        <w:tblLook w:val="01E0" w:firstRow="1" w:lastRow="1" w:firstColumn="1" w:lastColumn="1" w:noHBand="0" w:noVBand="0"/>
      </w:tblPr>
      <w:tblGrid>
        <w:gridCol w:w="2410"/>
        <w:gridCol w:w="3890"/>
        <w:gridCol w:w="3600"/>
      </w:tblGrid>
      <w:tr w:rsidR="000F457D" w:rsidRPr="007776FB" w14:paraId="0E82CCDC" w14:textId="77777777" w:rsidTr="000F457D">
        <w:trPr>
          <w:trHeight w:val="908"/>
        </w:trPr>
        <w:tc>
          <w:tcPr>
            <w:tcW w:w="2410" w:type="dxa"/>
            <w:vAlign w:val="center"/>
          </w:tcPr>
          <w:p w14:paraId="73786584" w14:textId="77777777" w:rsidR="000F457D" w:rsidRPr="00F0651D" w:rsidRDefault="000F457D" w:rsidP="00AD1164">
            <w:pPr>
              <w:spacing w:line="360" w:lineRule="auto"/>
              <w:rPr>
                <w:b/>
              </w:rPr>
            </w:pPr>
            <w:r w:rsidRPr="00F0651D">
              <w:rPr>
                <w:b/>
              </w:rPr>
              <w:t>Data completării</w:t>
            </w:r>
          </w:p>
          <w:p w14:paraId="6CDB6A3E" w14:textId="77777777" w:rsidR="000F457D" w:rsidRPr="00F0651D" w:rsidRDefault="000F457D" w:rsidP="00AD1164">
            <w:pPr>
              <w:spacing w:line="360" w:lineRule="auto"/>
            </w:pPr>
            <w:r>
              <w:t>24.09.2025</w:t>
            </w:r>
          </w:p>
        </w:tc>
        <w:tc>
          <w:tcPr>
            <w:tcW w:w="3890" w:type="dxa"/>
            <w:vAlign w:val="center"/>
          </w:tcPr>
          <w:p w14:paraId="3887BEF1" w14:textId="77777777" w:rsidR="000F457D" w:rsidRDefault="000F457D" w:rsidP="00AD1164">
            <w:pPr>
              <w:spacing w:line="360" w:lineRule="auto"/>
              <w:jc w:val="center"/>
              <w:rPr>
                <w:b/>
              </w:rPr>
            </w:pPr>
            <w:r>
              <w:rPr>
                <w:b/>
              </w:rPr>
              <w:t xml:space="preserve">Director CSUD   </w:t>
            </w:r>
          </w:p>
          <w:p w14:paraId="4AB4E51D" w14:textId="77777777" w:rsidR="000F457D" w:rsidRPr="003E3258" w:rsidRDefault="000F457D" w:rsidP="00AD1164">
            <w:pPr>
              <w:spacing w:line="360" w:lineRule="auto"/>
              <w:jc w:val="center"/>
            </w:pPr>
            <w:r w:rsidRPr="003E3258">
              <w:t xml:space="preserve">Prof. dr. </w:t>
            </w:r>
            <w:r>
              <w:t>Adela PINTEA</w:t>
            </w:r>
          </w:p>
        </w:tc>
        <w:tc>
          <w:tcPr>
            <w:tcW w:w="3600" w:type="dxa"/>
            <w:vAlign w:val="center"/>
          </w:tcPr>
          <w:p w14:paraId="18C660E7" w14:textId="77777777" w:rsidR="000F457D" w:rsidRPr="00F0651D" w:rsidRDefault="000F457D" w:rsidP="00AD1164">
            <w:pPr>
              <w:spacing w:line="360" w:lineRule="auto"/>
              <w:jc w:val="center"/>
              <w:rPr>
                <w:b/>
              </w:rPr>
            </w:pPr>
            <w:r>
              <w:rPr>
                <w:b/>
              </w:rPr>
              <w:t>Director Școala Doctorală SAI</w:t>
            </w:r>
          </w:p>
          <w:p w14:paraId="0D804FD1" w14:textId="77777777" w:rsidR="000F457D" w:rsidRPr="00F0651D" w:rsidRDefault="000F457D" w:rsidP="00AD1164">
            <w:pPr>
              <w:spacing w:line="360" w:lineRule="auto"/>
              <w:jc w:val="center"/>
              <w:rPr>
                <w:b/>
              </w:rPr>
            </w:pPr>
            <w:r>
              <w:rPr>
                <w:color w:val="000000"/>
              </w:rPr>
              <w:t>Prof. dr. Cristina Bianca POCOL</w:t>
            </w:r>
          </w:p>
        </w:tc>
      </w:tr>
      <w:tr w:rsidR="000F457D" w:rsidRPr="007776FB" w14:paraId="5D550E5C" w14:textId="77777777" w:rsidTr="000F457D">
        <w:trPr>
          <w:trHeight w:val="908"/>
        </w:trPr>
        <w:tc>
          <w:tcPr>
            <w:tcW w:w="2410" w:type="dxa"/>
            <w:vAlign w:val="center"/>
          </w:tcPr>
          <w:p w14:paraId="595A4296" w14:textId="77777777" w:rsidR="000F457D" w:rsidRDefault="00AB32C6" w:rsidP="00AD1164">
            <w:pPr>
              <w:spacing w:line="360" w:lineRule="auto"/>
              <w:rPr>
                <w:b/>
              </w:rPr>
            </w:pPr>
            <w:r>
              <w:rPr>
                <w:b/>
              </w:rPr>
              <w:t>Data avizării în CSUD</w:t>
            </w:r>
          </w:p>
          <w:p w14:paraId="4AF9D5C9" w14:textId="3D8A86CE" w:rsidR="00AB32C6" w:rsidRPr="00AB32C6" w:rsidRDefault="00AB32C6" w:rsidP="00AD1164">
            <w:pPr>
              <w:spacing w:line="360" w:lineRule="auto"/>
              <w:rPr>
                <w:bCs/>
              </w:rPr>
            </w:pPr>
            <w:r w:rsidRPr="00AB32C6">
              <w:rPr>
                <w:bCs/>
              </w:rPr>
              <w:t>26.09.2025</w:t>
            </w:r>
          </w:p>
        </w:tc>
        <w:tc>
          <w:tcPr>
            <w:tcW w:w="3890" w:type="dxa"/>
            <w:vAlign w:val="center"/>
          </w:tcPr>
          <w:p w14:paraId="6D8B4CE5" w14:textId="77777777" w:rsidR="000F457D" w:rsidRPr="005704D8" w:rsidRDefault="000F457D" w:rsidP="00AD1164">
            <w:pPr>
              <w:spacing w:line="360" w:lineRule="auto"/>
              <w:jc w:val="center"/>
              <w:rPr>
                <w:b/>
              </w:rPr>
            </w:pPr>
            <w:r w:rsidRPr="005704D8">
              <w:rPr>
                <w:b/>
              </w:rPr>
              <w:t>Titular curs</w:t>
            </w:r>
          </w:p>
          <w:p w14:paraId="1411D4F8" w14:textId="3C220B17" w:rsidR="000F457D" w:rsidRPr="003E3258" w:rsidRDefault="000F457D" w:rsidP="00AD1164">
            <w:pPr>
              <w:spacing w:line="360" w:lineRule="auto"/>
              <w:jc w:val="center"/>
            </w:pPr>
            <w:r>
              <w:rPr>
                <w:color w:val="000000"/>
              </w:rPr>
              <w:t>Prof. dr. Cristina Bianca POCOL</w:t>
            </w:r>
          </w:p>
        </w:tc>
        <w:tc>
          <w:tcPr>
            <w:tcW w:w="3600" w:type="dxa"/>
            <w:vAlign w:val="center"/>
          </w:tcPr>
          <w:p w14:paraId="0B23F79A" w14:textId="77777777" w:rsidR="000F457D" w:rsidRPr="005704D8" w:rsidRDefault="000F457D" w:rsidP="00AD1164">
            <w:pPr>
              <w:spacing w:line="360" w:lineRule="auto"/>
              <w:jc w:val="center"/>
              <w:rPr>
                <w:b/>
              </w:rPr>
            </w:pPr>
            <w:r w:rsidRPr="005704D8">
              <w:rPr>
                <w:b/>
              </w:rPr>
              <w:t>Titular seminar</w:t>
            </w:r>
          </w:p>
          <w:p w14:paraId="7DDE89B0" w14:textId="686C76FB" w:rsidR="000F457D" w:rsidRPr="003E3258" w:rsidRDefault="000F457D" w:rsidP="00AD1164">
            <w:pPr>
              <w:spacing w:line="360" w:lineRule="auto"/>
              <w:jc w:val="center"/>
            </w:pPr>
            <w:r>
              <w:rPr>
                <w:color w:val="000000"/>
              </w:rPr>
              <w:t>Prof. dr. Cristina Bianca POCOL</w:t>
            </w:r>
          </w:p>
        </w:tc>
      </w:tr>
    </w:tbl>
    <w:p w14:paraId="14490CB8" w14:textId="77777777" w:rsidR="00635494" w:rsidRDefault="00635494">
      <w:pPr>
        <w:spacing w:before="120"/>
        <w:ind w:left="714"/>
      </w:pPr>
    </w:p>
    <w:p w14:paraId="5179A398" w14:textId="77777777" w:rsidR="00635494" w:rsidRDefault="00635494">
      <w:pPr>
        <w:spacing w:before="120"/>
        <w:ind w:left="714"/>
      </w:pPr>
    </w:p>
    <w:sectPr w:rsidR="00635494">
      <w:headerReference w:type="even" r:id="rId8"/>
      <w:headerReference w:type="default" r:id="rId9"/>
      <w:footerReference w:type="even" r:id="rId10"/>
      <w:footerReference w:type="default" r:id="rId11"/>
      <w:pgSz w:w="11906" w:h="16838"/>
      <w:pgMar w:top="855" w:right="1440" w:bottom="1134" w:left="1418"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9FF80" w14:textId="77777777" w:rsidR="00B14AEA" w:rsidRDefault="00B14AEA">
      <w:r>
        <w:separator/>
      </w:r>
    </w:p>
  </w:endnote>
  <w:endnote w:type="continuationSeparator" w:id="0">
    <w:p w14:paraId="197822A1" w14:textId="77777777" w:rsidR="00B14AEA" w:rsidRDefault="00B1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altName w:val="﷽﷽﷽﷽﷽﷽﷽﷽怀"/>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0D23D" w14:textId="77777777" w:rsidR="00635494" w:rsidRDefault="005B1A7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0CE5470" w14:textId="77777777" w:rsidR="00635494" w:rsidRDefault="00635494">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BBEB9" w14:textId="301FA58C" w:rsidR="00635494" w:rsidRDefault="005B1A7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B1716D">
      <w:rPr>
        <w:noProof/>
        <w:color w:val="000000"/>
      </w:rPr>
      <w:t>1</w:t>
    </w:r>
    <w:r>
      <w:rPr>
        <w:color w:val="000000"/>
      </w:rPr>
      <w:fldChar w:fldCharType="end"/>
    </w:r>
  </w:p>
  <w:p w14:paraId="3DF0A543" w14:textId="77777777" w:rsidR="00635494" w:rsidRDefault="00635494">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E6199" w14:textId="77777777" w:rsidR="00B14AEA" w:rsidRDefault="00B14AEA">
      <w:r>
        <w:separator/>
      </w:r>
    </w:p>
  </w:footnote>
  <w:footnote w:type="continuationSeparator" w:id="0">
    <w:p w14:paraId="3110EC1D" w14:textId="77777777" w:rsidR="00B14AEA" w:rsidRDefault="00B14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1DACD" w14:textId="77777777" w:rsidR="00635494" w:rsidRDefault="005B1A7C">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55B39D93" w14:textId="77777777" w:rsidR="00635494" w:rsidRDefault="00635494">
    <w:pPr>
      <w:pBdr>
        <w:top w:val="nil"/>
        <w:left w:val="nil"/>
        <w:bottom w:val="nil"/>
        <w:right w:val="nil"/>
        <w:between w:val="nil"/>
      </w:pBdr>
      <w:tabs>
        <w:tab w:val="center" w:pos="4153"/>
        <w:tab w:val="right" w:pos="8306"/>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4E637" w14:textId="77777777" w:rsidR="00635494" w:rsidRDefault="005B1A7C">
    <w:pPr>
      <w:pBdr>
        <w:top w:val="nil"/>
        <w:left w:val="nil"/>
        <w:bottom w:val="nil"/>
        <w:right w:val="nil"/>
        <w:between w:val="nil"/>
      </w:pBdr>
      <w:tabs>
        <w:tab w:val="center" w:pos="4153"/>
        <w:tab w:val="right" w:pos="8306"/>
      </w:tabs>
      <w:rPr>
        <w:color w:val="000000"/>
      </w:rPr>
    </w:pPr>
    <w:r>
      <w:rPr>
        <w:noProof/>
        <w:lang w:val="en-US" w:eastAsia="en-US"/>
      </w:rPr>
      <w:drawing>
        <wp:anchor distT="0" distB="0" distL="114300" distR="114300" simplePos="0" relativeHeight="251658240" behindDoc="0" locked="0" layoutInCell="1" hidden="0" allowOverlap="1" wp14:anchorId="51ECA9E2" wp14:editId="7F3E36A3">
          <wp:simplePos x="0" y="0"/>
          <wp:positionH relativeFrom="column">
            <wp:posOffset>60962</wp:posOffset>
          </wp:positionH>
          <wp:positionV relativeFrom="paragraph">
            <wp:posOffset>-186689</wp:posOffset>
          </wp:positionV>
          <wp:extent cx="5753100" cy="981075"/>
          <wp:effectExtent l="0" t="0" r="0" b="0"/>
          <wp:wrapSquare wrapText="bothSides" distT="0" distB="0" distL="114300" distR="114300"/>
          <wp:docPr id="1" name="image1.jpg" descr="antet USAMV color q"/>
          <wp:cNvGraphicFramePr/>
          <a:graphic xmlns:a="http://schemas.openxmlformats.org/drawingml/2006/main">
            <a:graphicData uri="http://schemas.openxmlformats.org/drawingml/2006/picture">
              <pic:pic xmlns:pic="http://schemas.openxmlformats.org/drawingml/2006/picture">
                <pic:nvPicPr>
                  <pic:cNvPr id="0" name="image1.jpg" descr="antet USAMV color q"/>
                  <pic:cNvPicPr preferRelativeResize="0"/>
                </pic:nvPicPr>
                <pic:blipFill>
                  <a:blip r:embed="rId1"/>
                  <a:srcRect/>
                  <a:stretch>
                    <a:fillRect/>
                  </a:stretch>
                </pic:blipFill>
                <pic:spPr>
                  <a:xfrm>
                    <a:off x="0" y="0"/>
                    <a:ext cx="5753100" cy="9810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1A26"/>
    <w:multiLevelType w:val="hybridMultilevel"/>
    <w:tmpl w:val="A63E2F96"/>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0823607D"/>
    <w:multiLevelType w:val="hybridMultilevel"/>
    <w:tmpl w:val="DC182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B02E9"/>
    <w:multiLevelType w:val="hybridMultilevel"/>
    <w:tmpl w:val="86C6D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41B81"/>
    <w:multiLevelType w:val="multilevel"/>
    <w:tmpl w:val="ABC08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BA36EE"/>
    <w:multiLevelType w:val="hybridMultilevel"/>
    <w:tmpl w:val="CBF63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C58B1"/>
    <w:multiLevelType w:val="hybridMultilevel"/>
    <w:tmpl w:val="97D42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A0C79"/>
    <w:multiLevelType w:val="hybridMultilevel"/>
    <w:tmpl w:val="5F8AC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19095A"/>
    <w:multiLevelType w:val="hybridMultilevel"/>
    <w:tmpl w:val="03F4E140"/>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8" w15:restartNumberingAfterBreak="0">
    <w:nsid w:val="6E132C48"/>
    <w:multiLevelType w:val="multilevel"/>
    <w:tmpl w:val="0116E32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5"/>
  </w:num>
  <w:num w:numId="7">
    <w:abstractNumId w:val="7"/>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494"/>
    <w:rsid w:val="00090057"/>
    <w:rsid w:val="000F457D"/>
    <w:rsid w:val="00104F9C"/>
    <w:rsid w:val="00120B96"/>
    <w:rsid w:val="001E040F"/>
    <w:rsid w:val="001F6A60"/>
    <w:rsid w:val="002D318F"/>
    <w:rsid w:val="00350052"/>
    <w:rsid w:val="00373379"/>
    <w:rsid w:val="003C533A"/>
    <w:rsid w:val="004205A3"/>
    <w:rsid w:val="0046554F"/>
    <w:rsid w:val="00484CEE"/>
    <w:rsid w:val="004A6F50"/>
    <w:rsid w:val="005A2963"/>
    <w:rsid w:val="005B1A7C"/>
    <w:rsid w:val="00627F7F"/>
    <w:rsid w:val="00635494"/>
    <w:rsid w:val="00650AFC"/>
    <w:rsid w:val="00670939"/>
    <w:rsid w:val="00671CAD"/>
    <w:rsid w:val="006D11D1"/>
    <w:rsid w:val="006D40DB"/>
    <w:rsid w:val="00735936"/>
    <w:rsid w:val="00736072"/>
    <w:rsid w:val="007369A5"/>
    <w:rsid w:val="0076289E"/>
    <w:rsid w:val="00977861"/>
    <w:rsid w:val="00A04FDC"/>
    <w:rsid w:val="00A72DE7"/>
    <w:rsid w:val="00AB32C6"/>
    <w:rsid w:val="00B14AEA"/>
    <w:rsid w:val="00B1716D"/>
    <w:rsid w:val="00B2625A"/>
    <w:rsid w:val="00B56785"/>
    <w:rsid w:val="00BA0D24"/>
    <w:rsid w:val="00BD388E"/>
    <w:rsid w:val="00C54890"/>
    <w:rsid w:val="00C96D53"/>
    <w:rsid w:val="00CC40CD"/>
    <w:rsid w:val="00CF5ADC"/>
    <w:rsid w:val="00D42971"/>
    <w:rsid w:val="00E55F43"/>
    <w:rsid w:val="00EA66A9"/>
    <w:rsid w:val="00ED6998"/>
    <w:rsid w:val="00EE7BB8"/>
    <w:rsid w:val="00EE7FCC"/>
    <w:rsid w:val="00FF14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13AC"/>
  <w15:docId w15:val="{7A2BA35E-1F7E-D840-AB81-AC48F250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209"/>
    <w:rPr>
      <w:lang w:eastAsia="zh-CN"/>
    </w:rPr>
  </w:style>
  <w:style w:type="paragraph" w:styleId="Heading1">
    <w:name w:val="heading 1"/>
    <w:basedOn w:val="Normal"/>
    <w:next w:val="Normal"/>
    <w:link w:val="Heading1Char"/>
    <w:qFormat/>
    <w:rsid w:val="00526209"/>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526209"/>
    <w:pPr>
      <w:keepNext/>
      <w:tabs>
        <w:tab w:val="num" w:pos="720"/>
      </w:tabs>
      <w:ind w:left="720" w:hanging="720"/>
      <w:outlineLvl w:val="1"/>
    </w:pPr>
    <w:rPr>
      <w:b/>
      <w:sz w:val="24"/>
    </w:rPr>
  </w:style>
  <w:style w:type="paragraph" w:styleId="Heading3">
    <w:name w:val="heading 3"/>
    <w:basedOn w:val="Normal"/>
    <w:next w:val="Normal"/>
    <w:link w:val="Heading3Char"/>
    <w:qFormat/>
    <w:rsid w:val="00526209"/>
    <w:pPr>
      <w:keepNext/>
      <w:ind w:left="2160" w:firstLine="720"/>
      <w:outlineLvl w:val="2"/>
    </w:pPr>
    <w:rPr>
      <w:b/>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qFormat/>
    <w:rsid w:val="00526209"/>
    <w:pPr>
      <w:keepNext/>
      <w:spacing w:before="120" w:line="360" w:lineRule="auto"/>
      <w:outlineLvl w:val="4"/>
    </w:pPr>
    <w:rPr>
      <w:b/>
      <w:sz w:val="24"/>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sid w:val="00526209"/>
    <w:rPr>
      <w:rFonts w:ascii="Times New Roman" w:eastAsia="Times New Roman" w:hAnsi="Times New Roman" w:cs="Times New Roman"/>
      <w:b/>
      <w:sz w:val="24"/>
      <w:szCs w:val="20"/>
      <w:lang w:val="en-AU" w:eastAsia="zh-CN"/>
    </w:rPr>
  </w:style>
  <w:style w:type="character" w:customStyle="1" w:styleId="Heading2Char">
    <w:name w:val="Heading 2 Char"/>
    <w:link w:val="Heading2"/>
    <w:rsid w:val="00526209"/>
    <w:rPr>
      <w:b/>
      <w:sz w:val="24"/>
      <w:lang w:eastAsia="zh-CN"/>
    </w:rPr>
  </w:style>
  <w:style w:type="character" w:customStyle="1" w:styleId="Heading3Char">
    <w:name w:val="Heading 3 Char"/>
    <w:link w:val="Heading3"/>
    <w:rsid w:val="00526209"/>
    <w:rPr>
      <w:rFonts w:ascii="Times New Roman" w:eastAsia="Times New Roman" w:hAnsi="Times New Roman" w:cs="Times New Roman"/>
      <w:b/>
      <w:sz w:val="24"/>
      <w:szCs w:val="20"/>
      <w:lang w:eastAsia="zh-CN"/>
    </w:rPr>
  </w:style>
  <w:style w:type="character" w:customStyle="1" w:styleId="Heading5Char">
    <w:name w:val="Heading 5 Char"/>
    <w:link w:val="Heading5"/>
    <w:rsid w:val="00526209"/>
    <w:rPr>
      <w:rFonts w:ascii="Times New Roman" w:eastAsia="Times New Roman" w:hAnsi="Times New Roman" w:cs="Times New Roman"/>
      <w:b/>
      <w:sz w:val="24"/>
      <w:szCs w:val="20"/>
      <w:lang w:eastAsia="zh-CN"/>
    </w:rPr>
  </w:style>
  <w:style w:type="paragraph" w:styleId="BodyText2">
    <w:name w:val="Body Text 2"/>
    <w:basedOn w:val="Normal"/>
    <w:link w:val="BodyText2Char"/>
    <w:rsid w:val="00526209"/>
    <w:pPr>
      <w:ind w:right="-766"/>
      <w:jc w:val="both"/>
    </w:pPr>
    <w:rPr>
      <w:sz w:val="24"/>
    </w:rPr>
  </w:style>
  <w:style w:type="character" w:customStyle="1" w:styleId="BodyText2Char">
    <w:name w:val="Body Text 2 Char"/>
    <w:link w:val="BodyText2"/>
    <w:rsid w:val="00526209"/>
    <w:rPr>
      <w:rFonts w:ascii="Times New Roman" w:eastAsia="Times New Roman" w:hAnsi="Times New Roman" w:cs="Times New Roman"/>
      <w:sz w:val="24"/>
      <w:szCs w:val="20"/>
      <w:lang w:eastAsia="zh-CN"/>
    </w:rPr>
  </w:style>
  <w:style w:type="character" w:styleId="PageNumber">
    <w:name w:val="page number"/>
    <w:basedOn w:val="DefaultParagraphFont"/>
    <w:rsid w:val="00526209"/>
  </w:style>
  <w:style w:type="paragraph" w:styleId="Header">
    <w:name w:val="header"/>
    <w:basedOn w:val="Normal"/>
    <w:link w:val="HeaderChar"/>
    <w:rsid w:val="00526209"/>
    <w:pPr>
      <w:tabs>
        <w:tab w:val="center" w:pos="4153"/>
        <w:tab w:val="right" w:pos="8306"/>
      </w:tabs>
    </w:pPr>
    <w:rPr>
      <w:lang w:val="en-AU"/>
    </w:rPr>
  </w:style>
  <w:style w:type="character" w:customStyle="1" w:styleId="HeaderChar">
    <w:name w:val="Header Char"/>
    <w:link w:val="Header"/>
    <w:rsid w:val="00526209"/>
    <w:rPr>
      <w:rFonts w:ascii="Times New Roman" w:eastAsia="Times New Roman" w:hAnsi="Times New Roman" w:cs="Times New Roman"/>
      <w:sz w:val="20"/>
      <w:szCs w:val="20"/>
      <w:lang w:val="en-AU" w:eastAsia="zh-CN"/>
    </w:rPr>
  </w:style>
  <w:style w:type="paragraph" w:styleId="Footer">
    <w:name w:val="footer"/>
    <w:basedOn w:val="Normal"/>
    <w:link w:val="FooterChar"/>
    <w:rsid w:val="00526209"/>
    <w:pPr>
      <w:tabs>
        <w:tab w:val="center" w:pos="4320"/>
        <w:tab w:val="right" w:pos="8640"/>
      </w:tabs>
    </w:pPr>
  </w:style>
  <w:style w:type="character" w:customStyle="1" w:styleId="FooterChar">
    <w:name w:val="Footer Char"/>
    <w:link w:val="Footer"/>
    <w:rsid w:val="00526209"/>
    <w:rPr>
      <w:rFonts w:ascii="Times New Roman" w:eastAsia="Times New Roman" w:hAnsi="Times New Roman" w:cs="Times New Roman"/>
      <w:sz w:val="20"/>
      <w:szCs w:val="20"/>
      <w:lang w:val="en-US" w:eastAsia="zh-CN"/>
    </w:rPr>
  </w:style>
  <w:style w:type="table" w:styleId="TableGrid">
    <w:name w:val="Table Grid"/>
    <w:basedOn w:val="TableNormal"/>
    <w:rsid w:val="00526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1">
    <w:name w:val="xc1"/>
    <w:rsid w:val="00A94645"/>
    <w:rPr>
      <w:rFonts w:ascii="Arial" w:hAnsi="Arial" w:cs="Arial" w:hint="default"/>
      <w:b w:val="0"/>
      <w:bCs w:val="0"/>
      <w:color w:val="000000"/>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ListParagraph">
    <w:name w:val="List Paragraph"/>
    <w:basedOn w:val="Normal"/>
    <w:qFormat/>
    <w:rsid w:val="007369A5"/>
    <w:pPr>
      <w:spacing w:after="200" w:line="276" w:lineRule="auto"/>
      <w:ind w:left="720"/>
      <w:contextualSpacing/>
    </w:pPr>
    <w:rPr>
      <w:rFonts w:ascii="Calibri" w:eastAsia="Calibri" w:hAnsi="Calibri"/>
      <w:sz w:val="22"/>
      <w:szCs w:val="22"/>
      <w:lang w:val="en-US" w:eastAsia="en-US"/>
    </w:rPr>
  </w:style>
  <w:style w:type="paragraph" w:styleId="NormalWeb">
    <w:name w:val="Normal (Web)"/>
    <w:basedOn w:val="Normal"/>
    <w:uiPriority w:val="99"/>
    <w:unhideWhenUsed/>
    <w:rsid w:val="00C54890"/>
    <w:pPr>
      <w:spacing w:before="100" w:beforeAutospacing="1" w:after="100" w:afterAutospacing="1"/>
    </w:pPr>
    <w:rPr>
      <w:rFonts w:ascii="Times" w:eastAsia="Calibri" w:hAnsi="Times"/>
      <w:lang w:val="en-GB" w:eastAsia="en-US"/>
    </w:rPr>
  </w:style>
  <w:style w:type="character" w:styleId="Hyperlink">
    <w:name w:val="Hyperlink"/>
    <w:basedOn w:val="DefaultParagraphFont"/>
    <w:uiPriority w:val="99"/>
    <w:unhideWhenUsed/>
    <w:rsid w:val="00C548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082161">
      <w:bodyDiv w:val="1"/>
      <w:marLeft w:val="0"/>
      <w:marRight w:val="0"/>
      <w:marTop w:val="0"/>
      <w:marBottom w:val="0"/>
      <w:divBdr>
        <w:top w:val="none" w:sz="0" w:space="0" w:color="auto"/>
        <w:left w:val="none" w:sz="0" w:space="0" w:color="auto"/>
        <w:bottom w:val="none" w:sz="0" w:space="0" w:color="auto"/>
        <w:right w:val="none" w:sz="0" w:space="0" w:color="auto"/>
      </w:divBdr>
    </w:div>
    <w:div w:id="914050696">
      <w:bodyDiv w:val="1"/>
      <w:marLeft w:val="0"/>
      <w:marRight w:val="0"/>
      <w:marTop w:val="0"/>
      <w:marBottom w:val="0"/>
      <w:divBdr>
        <w:top w:val="none" w:sz="0" w:space="0" w:color="auto"/>
        <w:left w:val="none" w:sz="0" w:space="0" w:color="auto"/>
        <w:bottom w:val="none" w:sz="0" w:space="0" w:color="auto"/>
        <w:right w:val="none" w:sz="0" w:space="0" w:color="auto"/>
      </w:divBdr>
    </w:div>
    <w:div w:id="1086265217">
      <w:bodyDiv w:val="1"/>
      <w:marLeft w:val="0"/>
      <w:marRight w:val="0"/>
      <w:marTop w:val="0"/>
      <w:marBottom w:val="0"/>
      <w:divBdr>
        <w:top w:val="none" w:sz="0" w:space="0" w:color="auto"/>
        <w:left w:val="none" w:sz="0" w:space="0" w:color="auto"/>
        <w:bottom w:val="none" w:sz="0" w:space="0" w:color="auto"/>
        <w:right w:val="none" w:sz="0" w:space="0" w:color="auto"/>
      </w:divBdr>
    </w:div>
    <w:div w:id="1088964108">
      <w:bodyDiv w:val="1"/>
      <w:marLeft w:val="0"/>
      <w:marRight w:val="0"/>
      <w:marTop w:val="0"/>
      <w:marBottom w:val="0"/>
      <w:divBdr>
        <w:top w:val="none" w:sz="0" w:space="0" w:color="auto"/>
        <w:left w:val="none" w:sz="0" w:space="0" w:color="auto"/>
        <w:bottom w:val="none" w:sz="0" w:space="0" w:color="auto"/>
        <w:right w:val="none" w:sz="0" w:space="0" w:color="auto"/>
      </w:divBdr>
    </w:div>
    <w:div w:id="1103720211">
      <w:bodyDiv w:val="1"/>
      <w:marLeft w:val="0"/>
      <w:marRight w:val="0"/>
      <w:marTop w:val="0"/>
      <w:marBottom w:val="0"/>
      <w:divBdr>
        <w:top w:val="none" w:sz="0" w:space="0" w:color="auto"/>
        <w:left w:val="none" w:sz="0" w:space="0" w:color="auto"/>
        <w:bottom w:val="none" w:sz="0" w:space="0" w:color="auto"/>
        <w:right w:val="none" w:sz="0" w:space="0" w:color="auto"/>
      </w:divBdr>
    </w:div>
    <w:div w:id="1216315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hKqZ+i9WbD5CavQFsWDaW7NUpA==">CgMxLjAyCGguZ2pkZ3hzOAByITFvd2Q1Q1RCaVZpa0ZKTHJTaE41NERBbVI2UmRoN0djVw==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dc:creator>
  <cp:lastModifiedBy>Cristina Pocol</cp:lastModifiedBy>
  <cp:revision>13</cp:revision>
  <dcterms:created xsi:type="dcterms:W3CDTF">2025-10-15T07:40:00Z</dcterms:created>
  <dcterms:modified xsi:type="dcterms:W3CDTF">2025-10-17T07:10:00Z</dcterms:modified>
</cp:coreProperties>
</file>